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06B2A" w14:textId="77777777" w:rsidR="00913C68" w:rsidRDefault="00913C68" w:rsidP="00913C68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Fairvale Elementary School</w:t>
      </w:r>
    </w:p>
    <w:p w14:paraId="2DEBFD5B" w14:textId="77777777" w:rsidR="00913C68" w:rsidRDefault="00913C68" w:rsidP="00913C68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Parent School Support Committee</w:t>
      </w:r>
    </w:p>
    <w:p w14:paraId="51635064" w14:textId="0200189E" w:rsidR="00913C68" w:rsidRDefault="00CF7318" w:rsidP="00913C68">
      <w:pPr>
        <w:jc w:val="center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April</w:t>
      </w:r>
      <w:r w:rsidR="00B054F3">
        <w:rPr>
          <w:b/>
          <w:sz w:val="24"/>
          <w:szCs w:val="24"/>
          <w:lang w:val="en-US"/>
        </w:rPr>
        <w:t xml:space="preserve"> 2</w:t>
      </w:r>
      <w:r>
        <w:rPr>
          <w:b/>
          <w:sz w:val="24"/>
          <w:szCs w:val="24"/>
          <w:lang w:val="en-US"/>
        </w:rPr>
        <w:t>5</w:t>
      </w:r>
      <w:r w:rsidR="00913C68">
        <w:rPr>
          <w:b/>
          <w:sz w:val="24"/>
          <w:szCs w:val="24"/>
          <w:lang w:val="en-US"/>
        </w:rPr>
        <w:t>, 2019</w:t>
      </w:r>
    </w:p>
    <w:p w14:paraId="6A0FFF57" w14:textId="7FF7DCD1" w:rsidR="00891D68" w:rsidRPr="005F1A37" w:rsidRDefault="00913C68" w:rsidP="00913C68">
      <w:pPr>
        <w:rPr>
          <w:sz w:val="24"/>
          <w:szCs w:val="24"/>
          <w:lang w:val="en-US"/>
        </w:rPr>
      </w:pPr>
      <w:r w:rsidRPr="005F1A37">
        <w:rPr>
          <w:sz w:val="24"/>
          <w:szCs w:val="24"/>
          <w:lang w:val="en-US"/>
        </w:rPr>
        <w:t xml:space="preserve">Present: Bonnie Hierlihy (Principal), </w:t>
      </w:r>
      <w:r w:rsidR="00B054F3" w:rsidRPr="005F1A37">
        <w:rPr>
          <w:sz w:val="24"/>
          <w:szCs w:val="24"/>
          <w:lang w:val="en-US"/>
        </w:rPr>
        <w:t xml:space="preserve">Sarah Richards (Vice Principal) </w:t>
      </w:r>
    </w:p>
    <w:p w14:paraId="02C3A5D8" w14:textId="16442235" w:rsidR="00913C68" w:rsidRDefault="00913C68" w:rsidP="00913C6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Parents –</w:t>
      </w:r>
      <w:r w:rsidR="00CF7318">
        <w:rPr>
          <w:sz w:val="24"/>
          <w:szCs w:val="24"/>
          <w:lang w:val="en-US"/>
        </w:rPr>
        <w:t xml:space="preserve"> Angela Little, Leah Trevor, </w:t>
      </w:r>
      <w:r>
        <w:rPr>
          <w:sz w:val="24"/>
          <w:szCs w:val="24"/>
          <w:lang w:val="en-US"/>
        </w:rPr>
        <w:t>Yulia Roherty (Secretary)</w:t>
      </w:r>
    </w:p>
    <w:p w14:paraId="2B0BC16A" w14:textId="36A20072" w:rsidR="00CF7318" w:rsidRDefault="00CF7318" w:rsidP="00913C68">
      <w:pPr>
        <w:pBdr>
          <w:bottom w:val="dotted" w:sz="24" w:space="1" w:color="auto"/>
        </w:pBd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Not Present - Linda Sherbo (DEC Representative), Jennifer Michaud (Teacher Representative)</w:t>
      </w:r>
    </w:p>
    <w:p w14:paraId="26BDFEE6" w14:textId="4EE10F10" w:rsidR="00891D68" w:rsidRPr="00CF7318" w:rsidRDefault="00CF7318" w:rsidP="00913C68">
      <w:pPr>
        <w:pBdr>
          <w:bottom w:val="dotted" w:sz="24" w:space="1" w:color="auto"/>
        </w:pBd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Parent </w:t>
      </w:r>
      <w:r w:rsidR="00891D68" w:rsidRPr="00CF7318">
        <w:rPr>
          <w:sz w:val="24"/>
          <w:szCs w:val="24"/>
          <w:lang w:val="en-US"/>
        </w:rPr>
        <w:t xml:space="preserve">Regrets – </w:t>
      </w:r>
      <w:proofErr w:type="spellStart"/>
      <w:r w:rsidR="00891D68" w:rsidRPr="00CF7318">
        <w:rPr>
          <w:sz w:val="24"/>
          <w:szCs w:val="24"/>
          <w:lang w:val="en-US"/>
        </w:rPr>
        <w:t>Nela</w:t>
      </w:r>
      <w:proofErr w:type="spellEnd"/>
      <w:r w:rsidR="00891D68" w:rsidRPr="00CF7318">
        <w:rPr>
          <w:sz w:val="24"/>
          <w:szCs w:val="24"/>
          <w:lang w:val="en-US"/>
        </w:rPr>
        <w:t xml:space="preserve"> Ramirez, </w:t>
      </w:r>
      <w:r w:rsidRPr="00CF7318">
        <w:rPr>
          <w:sz w:val="24"/>
          <w:szCs w:val="24"/>
          <w:lang w:val="en-US"/>
        </w:rPr>
        <w:t>Theresa Johnston</w:t>
      </w:r>
      <w:r>
        <w:rPr>
          <w:sz w:val="24"/>
          <w:szCs w:val="24"/>
          <w:lang w:val="en-US"/>
        </w:rPr>
        <w:t xml:space="preserve">, </w:t>
      </w:r>
      <w:r w:rsidRPr="00CF7318">
        <w:rPr>
          <w:sz w:val="24"/>
          <w:szCs w:val="24"/>
          <w:lang w:val="en-US"/>
        </w:rPr>
        <w:t>Sharf Chowdhury</w:t>
      </w:r>
      <w:r>
        <w:rPr>
          <w:sz w:val="24"/>
          <w:szCs w:val="24"/>
          <w:lang w:val="en-US"/>
        </w:rPr>
        <w:t>, Doug McMillan</w:t>
      </w:r>
    </w:p>
    <w:p w14:paraId="32E547CA" w14:textId="77777777" w:rsidR="00913C68" w:rsidRPr="00CF7318" w:rsidRDefault="00913C68" w:rsidP="00913C68">
      <w:pPr>
        <w:pBdr>
          <w:bottom w:val="dotted" w:sz="24" w:space="1" w:color="auto"/>
        </w:pBdr>
        <w:rPr>
          <w:sz w:val="24"/>
          <w:szCs w:val="24"/>
          <w:lang w:val="en-US"/>
        </w:rPr>
      </w:pPr>
    </w:p>
    <w:p w14:paraId="20FFE7AD" w14:textId="77777777" w:rsidR="00913C68" w:rsidRPr="00CF7318" w:rsidRDefault="00913C68" w:rsidP="00913C68">
      <w:pPr>
        <w:rPr>
          <w:sz w:val="24"/>
          <w:szCs w:val="24"/>
          <w:lang w:val="en-US"/>
        </w:rPr>
      </w:pPr>
    </w:p>
    <w:p w14:paraId="1467A2C7" w14:textId="77777777" w:rsidR="00913C68" w:rsidRDefault="00913C68" w:rsidP="00913C68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Call to Order</w:t>
      </w:r>
    </w:p>
    <w:p w14:paraId="66DC7858" w14:textId="77777777" w:rsidR="00913C68" w:rsidRDefault="00913C68" w:rsidP="00913C68">
      <w:pPr>
        <w:pStyle w:val="ListParagraph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meeting was called to order at 7:30 pm in the Boardroom at FES.</w:t>
      </w:r>
    </w:p>
    <w:p w14:paraId="3301AFD2" w14:textId="77777777" w:rsidR="00913C68" w:rsidRDefault="00913C68" w:rsidP="00913C68">
      <w:pPr>
        <w:pStyle w:val="ListParagraph"/>
        <w:ind w:left="1080"/>
        <w:rPr>
          <w:sz w:val="24"/>
          <w:szCs w:val="24"/>
          <w:lang w:val="en-US"/>
        </w:rPr>
      </w:pPr>
    </w:p>
    <w:p w14:paraId="15FAB290" w14:textId="77777777" w:rsidR="00913C68" w:rsidRDefault="00913C68" w:rsidP="00913C68">
      <w:pPr>
        <w:pStyle w:val="ListParagraph"/>
        <w:ind w:left="1080"/>
        <w:rPr>
          <w:sz w:val="24"/>
          <w:szCs w:val="24"/>
          <w:lang w:val="en-US"/>
        </w:rPr>
      </w:pPr>
    </w:p>
    <w:p w14:paraId="4DA103B2" w14:textId="77777777" w:rsidR="00913C68" w:rsidRPr="008A6E41" w:rsidRDefault="00913C68" w:rsidP="00913C68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  <w:lang w:val="en-US"/>
        </w:rPr>
      </w:pPr>
      <w:r w:rsidRPr="008A6E41">
        <w:rPr>
          <w:rFonts w:cstheme="minorHAnsi"/>
          <w:b/>
          <w:sz w:val="24"/>
          <w:szCs w:val="24"/>
          <w:lang w:val="en-US"/>
        </w:rPr>
        <w:t>New Business</w:t>
      </w:r>
    </w:p>
    <w:p w14:paraId="3517A526" w14:textId="77777777" w:rsidR="00913C68" w:rsidRPr="008A6E41" w:rsidRDefault="00913C68" w:rsidP="00913C68">
      <w:pPr>
        <w:pStyle w:val="ListParagraph"/>
        <w:ind w:left="1080"/>
        <w:rPr>
          <w:rFonts w:cstheme="minorHAnsi"/>
          <w:b/>
          <w:sz w:val="24"/>
          <w:szCs w:val="24"/>
          <w:lang w:val="en-US"/>
        </w:rPr>
      </w:pPr>
    </w:p>
    <w:p w14:paraId="67276258" w14:textId="02B18C0C" w:rsidR="00913C68" w:rsidRPr="008A6E41" w:rsidRDefault="00CF7318" w:rsidP="00913C68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  <w:lang w:val="en-US"/>
        </w:rPr>
      </w:pPr>
      <w:r w:rsidRPr="008A6E41">
        <w:rPr>
          <w:rFonts w:cstheme="minorHAnsi"/>
          <w:b/>
          <w:sz w:val="24"/>
          <w:szCs w:val="24"/>
          <w:lang w:val="en-US"/>
        </w:rPr>
        <w:t xml:space="preserve">School Improvement </w:t>
      </w:r>
      <w:r w:rsidR="005F1A37" w:rsidRPr="008A6E41">
        <w:rPr>
          <w:rFonts w:cstheme="minorHAnsi"/>
          <w:b/>
          <w:sz w:val="24"/>
          <w:szCs w:val="24"/>
          <w:lang w:val="en-US"/>
        </w:rPr>
        <w:t>Framework</w:t>
      </w:r>
      <w:r w:rsidR="00AC5AE6" w:rsidRPr="008A6E41">
        <w:rPr>
          <w:rFonts w:cstheme="minorHAnsi"/>
          <w:b/>
          <w:sz w:val="24"/>
          <w:szCs w:val="24"/>
          <w:lang w:val="en-US"/>
        </w:rPr>
        <w:t xml:space="preserve"> (SIP)</w:t>
      </w:r>
      <w:r w:rsidRPr="008A6E41">
        <w:rPr>
          <w:rFonts w:cstheme="minorHAnsi"/>
          <w:b/>
          <w:sz w:val="24"/>
          <w:szCs w:val="24"/>
          <w:lang w:val="en-US"/>
        </w:rPr>
        <w:t xml:space="preserve"> - Pilot Project</w:t>
      </w:r>
    </w:p>
    <w:p w14:paraId="6CF4A501" w14:textId="77777777" w:rsidR="00913C68" w:rsidRPr="008A6E41" w:rsidRDefault="00913C68" w:rsidP="00913C68">
      <w:pPr>
        <w:pStyle w:val="ListParagraph"/>
        <w:ind w:left="1440"/>
        <w:rPr>
          <w:rFonts w:cstheme="minorHAnsi"/>
          <w:b/>
          <w:sz w:val="24"/>
          <w:szCs w:val="24"/>
          <w:lang w:val="en-US"/>
        </w:rPr>
      </w:pPr>
    </w:p>
    <w:p w14:paraId="5A0C6AB0" w14:textId="555B9D72" w:rsidR="00B814F2" w:rsidRPr="008A6E41" w:rsidRDefault="00B814F2" w:rsidP="008A6E41">
      <w:pPr>
        <w:ind w:left="768"/>
        <w:rPr>
          <w:rFonts w:cstheme="minorHAnsi"/>
        </w:rPr>
      </w:pPr>
      <w:r w:rsidRPr="008A6E41">
        <w:rPr>
          <w:rFonts w:cstheme="minorHAnsi"/>
          <w:bCs/>
          <w:sz w:val="24"/>
          <w:szCs w:val="24"/>
          <w:lang w:val="en-US"/>
        </w:rPr>
        <w:t xml:space="preserve">The administration is excited to share that FES will be joining this pilot next year. It allows schools to target/personalize areas of growth after doing a detailed self-assessment. </w:t>
      </w:r>
      <w:r w:rsidRPr="008A6E41">
        <w:rPr>
          <w:rFonts w:cstheme="minorHAnsi"/>
        </w:rPr>
        <w:t xml:space="preserve">The Self-Assessment Process </w:t>
      </w:r>
      <w:r w:rsidRPr="008A6E41">
        <w:rPr>
          <w:rFonts w:cstheme="minorHAnsi"/>
        </w:rPr>
        <w:t>involves the examination of four domains:</w:t>
      </w:r>
    </w:p>
    <w:p w14:paraId="42FAC3C3" w14:textId="4D7AAFD6" w:rsidR="00B814F2" w:rsidRPr="008A6E41" w:rsidRDefault="008A6E41" w:rsidP="008A6E41">
      <w:pPr>
        <w:pStyle w:val="ListParagraph"/>
        <w:ind w:left="768"/>
        <w:rPr>
          <w:rFonts w:cstheme="minorHAnsi"/>
        </w:rPr>
      </w:pPr>
      <w:proofErr w:type="spellStart"/>
      <w:proofErr w:type="gramStart"/>
      <w:r>
        <w:rPr>
          <w:rFonts w:cstheme="minorHAnsi"/>
        </w:rPr>
        <w:t>l.</w:t>
      </w:r>
      <w:r w:rsidR="00B814F2" w:rsidRPr="008A6E41">
        <w:rPr>
          <w:rFonts w:cstheme="minorHAnsi"/>
        </w:rPr>
        <w:t>Systemic</w:t>
      </w:r>
      <w:proofErr w:type="spellEnd"/>
      <w:proofErr w:type="gramEnd"/>
      <w:r w:rsidR="00B814F2" w:rsidRPr="008A6E41">
        <w:rPr>
          <w:rFonts w:cstheme="minorHAnsi"/>
        </w:rPr>
        <w:t xml:space="preserve"> School Planning </w:t>
      </w:r>
    </w:p>
    <w:p w14:paraId="75BA61B8" w14:textId="77777777" w:rsidR="00B814F2" w:rsidRPr="008A6E41" w:rsidRDefault="00B814F2" w:rsidP="008A6E41">
      <w:pPr>
        <w:pStyle w:val="ListParagraph"/>
        <w:ind w:left="768"/>
        <w:rPr>
          <w:rFonts w:cstheme="minorHAnsi"/>
          <w:sz w:val="24"/>
          <w:szCs w:val="24"/>
          <w:lang w:val="en-US"/>
        </w:rPr>
      </w:pPr>
      <w:r w:rsidRPr="008A6E41">
        <w:rPr>
          <w:rFonts w:cstheme="minorHAnsi"/>
        </w:rPr>
        <w:t xml:space="preserve">II. Leadership &amp; Teaming </w:t>
      </w:r>
    </w:p>
    <w:p w14:paraId="4761C313" w14:textId="77777777" w:rsidR="008A6E41" w:rsidRDefault="00B814F2" w:rsidP="008A6E41">
      <w:pPr>
        <w:pStyle w:val="ListParagraph"/>
        <w:ind w:left="768"/>
        <w:rPr>
          <w:rFonts w:cstheme="minorHAnsi"/>
        </w:rPr>
      </w:pPr>
      <w:r w:rsidRPr="008A6E41">
        <w:rPr>
          <w:rFonts w:cstheme="minorHAnsi"/>
        </w:rPr>
        <w:t xml:space="preserve">III. Learning Environments </w:t>
      </w:r>
    </w:p>
    <w:p w14:paraId="297AE4CC" w14:textId="537B9722" w:rsidR="00B814F2" w:rsidRPr="008A6E41" w:rsidRDefault="00B814F2" w:rsidP="008A6E41">
      <w:pPr>
        <w:pStyle w:val="ListParagraph"/>
        <w:ind w:left="768"/>
        <w:rPr>
          <w:rFonts w:cstheme="minorHAnsi"/>
          <w:sz w:val="24"/>
          <w:szCs w:val="24"/>
          <w:lang w:val="en-US"/>
        </w:rPr>
      </w:pPr>
      <w:r w:rsidRPr="008A6E41">
        <w:rPr>
          <w:rFonts w:cstheme="minorHAnsi"/>
        </w:rPr>
        <w:t>IV. Classroom Practice</w:t>
      </w:r>
    </w:p>
    <w:p w14:paraId="661DE9BC" w14:textId="0DD4E6EB" w:rsidR="00B814F2" w:rsidRPr="008A6E41" w:rsidRDefault="00B814F2" w:rsidP="008A6E41">
      <w:pPr>
        <w:ind w:firstLine="720"/>
        <w:rPr>
          <w:rFonts w:cstheme="minorHAnsi"/>
          <w:sz w:val="24"/>
          <w:szCs w:val="24"/>
          <w:lang w:val="en-US"/>
        </w:rPr>
      </w:pPr>
      <w:r w:rsidRPr="008A6E41">
        <w:rPr>
          <w:rFonts w:eastAsiaTheme="minorEastAsia" w:cstheme="minorHAnsi"/>
          <w:color w:val="000000" w:themeColor="text1"/>
          <w:kern w:val="24"/>
          <w:sz w:val="24"/>
          <w:szCs w:val="24"/>
        </w:rPr>
        <w:t>The Self Assessment Process involves the following steps</w:t>
      </w:r>
    </w:p>
    <w:p w14:paraId="3779B3F5" w14:textId="77777777" w:rsidR="00000000" w:rsidRPr="008A6E41" w:rsidRDefault="008A6E41" w:rsidP="00B814F2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  <w:lang w:val="en-US"/>
        </w:rPr>
      </w:pPr>
      <w:r w:rsidRPr="008A6E41">
        <w:rPr>
          <w:rFonts w:cstheme="minorHAnsi"/>
          <w:sz w:val="24"/>
          <w:szCs w:val="24"/>
          <w:lang w:val="en-US"/>
        </w:rPr>
        <w:t xml:space="preserve">Step 1: Examine the Guiding Questions at the start of each of the four domains in the </w:t>
      </w:r>
      <w:r w:rsidRPr="008A6E41">
        <w:rPr>
          <w:rFonts w:cstheme="minorHAnsi"/>
          <w:i/>
          <w:iCs/>
          <w:sz w:val="24"/>
          <w:szCs w:val="24"/>
          <w:lang w:val="en-US"/>
        </w:rPr>
        <w:t xml:space="preserve">Indicators Only </w:t>
      </w:r>
      <w:r w:rsidRPr="008A6E41">
        <w:rPr>
          <w:rFonts w:cstheme="minorHAnsi"/>
          <w:sz w:val="24"/>
          <w:szCs w:val="24"/>
          <w:lang w:val="en-US"/>
        </w:rPr>
        <w:t>document</w:t>
      </w:r>
    </w:p>
    <w:p w14:paraId="52F98FE6" w14:textId="77777777" w:rsidR="00000000" w:rsidRPr="008A6E41" w:rsidRDefault="008A6E41" w:rsidP="00B814F2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  <w:lang w:val="en-US"/>
        </w:rPr>
      </w:pPr>
      <w:r w:rsidRPr="008A6E41">
        <w:rPr>
          <w:rFonts w:cstheme="minorHAnsi"/>
          <w:sz w:val="24"/>
          <w:szCs w:val="24"/>
          <w:lang w:val="en-US"/>
        </w:rPr>
        <w:t>Step 2:  Examine the preferred domains and sub-domains, then examine indicators and sub-indicators to identify targeted priority areas</w:t>
      </w:r>
    </w:p>
    <w:p w14:paraId="4B1258D9" w14:textId="77777777" w:rsidR="00000000" w:rsidRPr="008A6E41" w:rsidRDefault="008A6E41" w:rsidP="00B814F2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  <w:lang w:val="en-US"/>
        </w:rPr>
      </w:pPr>
      <w:r w:rsidRPr="008A6E41">
        <w:rPr>
          <w:rFonts w:cstheme="minorHAnsi"/>
          <w:sz w:val="24"/>
          <w:szCs w:val="24"/>
          <w:lang w:val="en-US"/>
        </w:rPr>
        <w:t xml:space="preserve">Step 3:   Use the </w:t>
      </w:r>
      <w:r w:rsidRPr="008A6E41">
        <w:rPr>
          <w:rFonts w:cstheme="minorHAnsi"/>
          <w:i/>
          <w:iCs/>
          <w:sz w:val="24"/>
          <w:szCs w:val="24"/>
          <w:lang w:val="en-US"/>
        </w:rPr>
        <w:t xml:space="preserve">Explanatory Notes </w:t>
      </w:r>
      <w:r w:rsidRPr="008A6E41">
        <w:rPr>
          <w:rFonts w:cstheme="minorHAnsi"/>
          <w:sz w:val="24"/>
          <w:szCs w:val="24"/>
          <w:lang w:val="en-US"/>
        </w:rPr>
        <w:t>document to examine indicator descriptors.</w:t>
      </w:r>
    </w:p>
    <w:p w14:paraId="19E7650F" w14:textId="77777777" w:rsidR="00000000" w:rsidRPr="008A6E41" w:rsidRDefault="008A6E41" w:rsidP="00B814F2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  <w:lang w:val="en-US"/>
        </w:rPr>
      </w:pPr>
      <w:r w:rsidRPr="008A6E41">
        <w:rPr>
          <w:rFonts w:cstheme="minorHAnsi"/>
          <w:sz w:val="24"/>
          <w:szCs w:val="24"/>
          <w:lang w:val="en-US"/>
        </w:rPr>
        <w:t xml:space="preserve">Step 4: Use the </w:t>
      </w:r>
      <w:r w:rsidRPr="008A6E41">
        <w:rPr>
          <w:rFonts w:cstheme="minorHAnsi"/>
          <w:i/>
          <w:iCs/>
          <w:sz w:val="24"/>
          <w:szCs w:val="24"/>
          <w:lang w:val="en-US"/>
        </w:rPr>
        <w:t xml:space="preserve">Inclusion Look-for </w:t>
      </w:r>
      <w:r w:rsidRPr="008A6E41">
        <w:rPr>
          <w:rFonts w:cstheme="minorHAnsi"/>
          <w:sz w:val="24"/>
          <w:szCs w:val="24"/>
          <w:lang w:val="en-US"/>
        </w:rPr>
        <w:t>document to support inclusive practices</w:t>
      </w:r>
    </w:p>
    <w:p w14:paraId="5D1CBD53" w14:textId="77777777" w:rsidR="00000000" w:rsidRPr="008A6E41" w:rsidRDefault="008A6E41" w:rsidP="00B814F2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  <w:lang w:val="en-US"/>
        </w:rPr>
      </w:pPr>
      <w:r w:rsidRPr="008A6E41">
        <w:rPr>
          <w:rFonts w:cstheme="minorHAnsi"/>
          <w:sz w:val="24"/>
          <w:szCs w:val="24"/>
          <w:lang w:val="en-US"/>
        </w:rPr>
        <w:t xml:space="preserve">Step 5: School personnel will identify their strengths as well as their areas of focus for growth.  </w:t>
      </w:r>
    </w:p>
    <w:p w14:paraId="329800EE" w14:textId="22719D3B" w:rsidR="00000000" w:rsidRPr="008A6E41" w:rsidRDefault="008A6E41" w:rsidP="00B814F2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  <w:lang w:val="en-US"/>
        </w:rPr>
      </w:pPr>
      <w:r w:rsidRPr="008A6E41">
        <w:rPr>
          <w:rFonts w:cstheme="minorHAnsi"/>
          <w:sz w:val="24"/>
          <w:szCs w:val="24"/>
          <w:lang w:val="en-US"/>
        </w:rPr>
        <w:t xml:space="preserve">Step 6: Complete the </w:t>
      </w:r>
      <w:r w:rsidRPr="008A6E41">
        <w:rPr>
          <w:rFonts w:cstheme="minorHAnsi"/>
          <w:i/>
          <w:iCs/>
          <w:sz w:val="24"/>
          <w:szCs w:val="24"/>
          <w:lang w:val="en-US"/>
        </w:rPr>
        <w:t>A</w:t>
      </w:r>
      <w:r w:rsidRPr="008A6E41">
        <w:rPr>
          <w:rFonts w:cstheme="minorHAnsi"/>
          <w:i/>
          <w:iCs/>
          <w:sz w:val="24"/>
          <w:szCs w:val="24"/>
          <w:lang w:val="en-US"/>
        </w:rPr>
        <w:t>nnual School Progress Report</w:t>
      </w:r>
      <w:r w:rsidRPr="008A6E41">
        <w:rPr>
          <w:rFonts w:cstheme="minorHAnsi"/>
          <w:sz w:val="24"/>
          <w:szCs w:val="24"/>
          <w:lang w:val="en-US"/>
        </w:rPr>
        <w:t xml:space="preserve">. </w:t>
      </w:r>
    </w:p>
    <w:p w14:paraId="01023D61" w14:textId="1691D50D" w:rsidR="00840E05" w:rsidRPr="008A6E41" w:rsidRDefault="00B814F2" w:rsidP="008A6E41">
      <w:pPr>
        <w:ind w:left="360"/>
        <w:rPr>
          <w:sz w:val="24"/>
          <w:szCs w:val="24"/>
          <w:lang w:val="en-US"/>
        </w:rPr>
      </w:pPr>
      <w:r w:rsidRPr="008A6E41">
        <w:rPr>
          <w:sz w:val="24"/>
          <w:szCs w:val="24"/>
          <w:lang w:val="en-US"/>
        </w:rPr>
        <w:t>Once a</w:t>
      </w:r>
      <w:r w:rsidR="008A6E41" w:rsidRPr="008A6E41">
        <w:rPr>
          <w:sz w:val="24"/>
          <w:szCs w:val="24"/>
          <w:lang w:val="en-US"/>
        </w:rPr>
        <w:t>n area of</w:t>
      </w:r>
      <w:r w:rsidRPr="008A6E41">
        <w:rPr>
          <w:sz w:val="24"/>
          <w:szCs w:val="24"/>
          <w:lang w:val="en-US"/>
        </w:rPr>
        <w:t xml:space="preserve"> focus is determined, </w:t>
      </w:r>
      <w:r w:rsidR="008A6E41" w:rsidRPr="008A6E41">
        <w:rPr>
          <w:sz w:val="24"/>
          <w:szCs w:val="24"/>
          <w:lang w:val="en-US"/>
        </w:rPr>
        <w:t xml:space="preserve">school personnel will use all available PL days to build </w:t>
      </w:r>
      <w:bookmarkStart w:id="0" w:name="_GoBack"/>
      <w:bookmarkEnd w:id="0"/>
      <w:r w:rsidR="008A6E41" w:rsidRPr="008A6E41">
        <w:rPr>
          <w:sz w:val="24"/>
          <w:szCs w:val="24"/>
          <w:lang w:val="en-US"/>
        </w:rPr>
        <w:t xml:space="preserve">teacher capacity in the identified area.  </w:t>
      </w:r>
    </w:p>
    <w:p w14:paraId="0E8FF2A8" w14:textId="435CCB1B" w:rsidR="00840E05" w:rsidRPr="008A6E41" w:rsidRDefault="00840E05" w:rsidP="00840E05">
      <w:pPr>
        <w:rPr>
          <w:sz w:val="24"/>
          <w:szCs w:val="24"/>
          <w:lang w:val="en-US"/>
        </w:rPr>
      </w:pPr>
    </w:p>
    <w:p w14:paraId="70E9F17A" w14:textId="2B757D77" w:rsidR="00913C68" w:rsidRPr="008A6E41" w:rsidRDefault="00840E05" w:rsidP="00913C68">
      <w:pPr>
        <w:pStyle w:val="ListParagraph"/>
        <w:numPr>
          <w:ilvl w:val="0"/>
          <w:numId w:val="2"/>
        </w:numPr>
        <w:rPr>
          <w:b/>
          <w:sz w:val="24"/>
          <w:szCs w:val="24"/>
          <w:lang w:val="en-US"/>
        </w:rPr>
      </w:pPr>
      <w:r w:rsidRPr="008A6E41">
        <w:rPr>
          <w:b/>
          <w:sz w:val="24"/>
          <w:szCs w:val="24"/>
          <w:lang w:val="en-US"/>
        </w:rPr>
        <w:t>Discussion - Chair, Vice Chair Positions</w:t>
      </w:r>
      <w:r w:rsidR="00860BC3" w:rsidRPr="008A6E41">
        <w:rPr>
          <w:b/>
          <w:sz w:val="24"/>
          <w:szCs w:val="24"/>
          <w:lang w:val="en-US"/>
        </w:rPr>
        <w:t xml:space="preserve"> </w:t>
      </w:r>
    </w:p>
    <w:p w14:paraId="59E1C4AA" w14:textId="77777777" w:rsidR="00913C68" w:rsidRPr="008A6E41" w:rsidRDefault="00913C68" w:rsidP="00913C68">
      <w:pPr>
        <w:pStyle w:val="ListParagraph"/>
        <w:ind w:left="1440"/>
        <w:rPr>
          <w:sz w:val="24"/>
          <w:szCs w:val="24"/>
          <w:lang w:val="en-US"/>
        </w:rPr>
      </w:pPr>
    </w:p>
    <w:p w14:paraId="163F0897" w14:textId="76F1A083" w:rsidR="00F50486" w:rsidRDefault="00840E05" w:rsidP="00840E05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 w:rsidRPr="008A6E41">
        <w:rPr>
          <w:sz w:val="24"/>
          <w:szCs w:val="24"/>
          <w:lang w:val="en-US"/>
        </w:rPr>
        <w:t>Emily McGill – our PSSC Chair – will be resigning and her position, as well as the Vice Chair’s position, will become a</w:t>
      </w:r>
      <w:r>
        <w:rPr>
          <w:sz w:val="24"/>
          <w:szCs w:val="24"/>
          <w:lang w:val="en-US"/>
        </w:rPr>
        <w:t xml:space="preserve">vailable in September. </w:t>
      </w:r>
    </w:p>
    <w:p w14:paraId="78722132" w14:textId="1518CB36" w:rsidR="00840E05" w:rsidRPr="00840E05" w:rsidRDefault="00840E05" w:rsidP="00840E05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Staffing matters – unclear at this time</w:t>
      </w:r>
      <w:r w:rsidR="0012266D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due to the recent changes in</w:t>
      </w:r>
      <w:r w:rsidR="00DD3DBE">
        <w:rPr>
          <w:sz w:val="24"/>
          <w:szCs w:val="24"/>
          <w:lang w:val="en-US"/>
        </w:rPr>
        <w:t xml:space="preserve"> the</w:t>
      </w:r>
      <w:r w:rsidR="0012266D">
        <w:rPr>
          <w:sz w:val="24"/>
          <w:szCs w:val="24"/>
          <w:lang w:val="en-US"/>
        </w:rPr>
        <w:t xml:space="preserve"> provincial </w:t>
      </w:r>
      <w:r w:rsidR="008A6E41">
        <w:rPr>
          <w:sz w:val="24"/>
          <w:szCs w:val="24"/>
          <w:lang w:val="en-US"/>
        </w:rPr>
        <w:t>government,</w:t>
      </w:r>
      <w:r w:rsidR="0012266D">
        <w:rPr>
          <w:sz w:val="24"/>
          <w:szCs w:val="24"/>
          <w:lang w:val="en-US"/>
        </w:rPr>
        <w:t xml:space="preserve"> decision on French Immersion entry point is pending. </w:t>
      </w:r>
      <w:r w:rsidR="00AC74CF">
        <w:rPr>
          <w:sz w:val="24"/>
          <w:szCs w:val="24"/>
          <w:lang w:val="en-US"/>
        </w:rPr>
        <w:t xml:space="preserve">  </w:t>
      </w:r>
      <w:r w:rsidR="0012266D">
        <w:rPr>
          <w:sz w:val="24"/>
          <w:szCs w:val="24"/>
          <w:lang w:val="en-US"/>
        </w:rPr>
        <w:t xml:space="preserve">We will have more information at the end of May. </w:t>
      </w:r>
    </w:p>
    <w:p w14:paraId="2E0B97B5" w14:textId="77777777" w:rsidR="00913C68" w:rsidRPr="00DC48CF" w:rsidRDefault="00913C68" w:rsidP="00DC48CF">
      <w:pPr>
        <w:rPr>
          <w:sz w:val="24"/>
          <w:szCs w:val="24"/>
          <w:lang w:val="en-US"/>
        </w:rPr>
      </w:pPr>
    </w:p>
    <w:p w14:paraId="0DC7C636" w14:textId="77777777" w:rsidR="00913C68" w:rsidRDefault="00913C68" w:rsidP="00913C68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Old Business</w:t>
      </w:r>
    </w:p>
    <w:p w14:paraId="440BB5B9" w14:textId="77777777" w:rsidR="00913C68" w:rsidRDefault="00913C68" w:rsidP="00913C68">
      <w:pPr>
        <w:pStyle w:val="ListParagraph"/>
        <w:ind w:left="1080"/>
        <w:rPr>
          <w:sz w:val="24"/>
          <w:szCs w:val="24"/>
          <w:lang w:val="en-US"/>
        </w:rPr>
      </w:pPr>
    </w:p>
    <w:p w14:paraId="10474537" w14:textId="73389B06" w:rsidR="00913C68" w:rsidRDefault="00DD3DBE" w:rsidP="00913C68">
      <w:pPr>
        <w:pStyle w:val="ListParagraph"/>
        <w:numPr>
          <w:ilvl w:val="0"/>
          <w:numId w:val="7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Confirmation of Spring Symposium Attendance</w:t>
      </w:r>
    </w:p>
    <w:p w14:paraId="5DA02F29" w14:textId="77777777" w:rsidR="008A6E41" w:rsidRPr="00DD3DBE" w:rsidRDefault="008A6E41" w:rsidP="008A6E41">
      <w:pPr>
        <w:pStyle w:val="ListParagraph"/>
        <w:ind w:left="1440"/>
        <w:rPr>
          <w:b/>
          <w:sz w:val="24"/>
          <w:szCs w:val="24"/>
          <w:lang w:val="en-US"/>
        </w:rPr>
      </w:pPr>
    </w:p>
    <w:p w14:paraId="33F38DAC" w14:textId="1406DE5D" w:rsidR="00DD3DBE" w:rsidRPr="00DD3DBE" w:rsidRDefault="00DD3DBE" w:rsidP="00DD3DBE">
      <w:pPr>
        <w:pStyle w:val="ListParagraph"/>
        <w:numPr>
          <w:ilvl w:val="0"/>
          <w:numId w:val="7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Update on budget spending decisions/action</w:t>
      </w:r>
    </w:p>
    <w:p w14:paraId="3A23A1B0" w14:textId="7BFF6A85" w:rsidR="00DD4EBB" w:rsidRDefault="00DD4EBB" w:rsidP="00DD4EBB">
      <w:pPr>
        <w:pStyle w:val="ListParagraph"/>
        <w:numPr>
          <w:ilvl w:val="0"/>
          <w:numId w:val="1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Due to the lack of information, we will cover these matters at our next meeting in May.</w:t>
      </w:r>
    </w:p>
    <w:p w14:paraId="1BD0329E" w14:textId="77777777" w:rsidR="00913C68" w:rsidRDefault="00913C68" w:rsidP="00DD4EBB">
      <w:pPr>
        <w:pStyle w:val="ListParagraph"/>
        <w:ind w:left="2880"/>
        <w:rPr>
          <w:b/>
          <w:sz w:val="24"/>
          <w:szCs w:val="24"/>
          <w:lang w:val="en-US"/>
        </w:rPr>
      </w:pPr>
    </w:p>
    <w:p w14:paraId="1D32A819" w14:textId="77777777" w:rsidR="00913C68" w:rsidRDefault="00913C68" w:rsidP="00913C68">
      <w:pPr>
        <w:pStyle w:val="ListParagraph"/>
        <w:numPr>
          <w:ilvl w:val="0"/>
          <w:numId w:val="1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Next Meeting</w:t>
      </w:r>
    </w:p>
    <w:p w14:paraId="3B67929C" w14:textId="77777777" w:rsidR="00913C68" w:rsidRDefault="00913C68" w:rsidP="00913C68">
      <w:pPr>
        <w:pStyle w:val="ListParagraph"/>
        <w:ind w:left="1080"/>
        <w:rPr>
          <w:b/>
          <w:sz w:val="24"/>
          <w:szCs w:val="24"/>
          <w:lang w:val="en-US"/>
        </w:rPr>
      </w:pPr>
    </w:p>
    <w:p w14:paraId="0F70481C" w14:textId="3A5B1198" w:rsidR="00913C68" w:rsidRDefault="00DD4EBB" w:rsidP="00913C68">
      <w:pPr>
        <w:pStyle w:val="ListParagraph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May</w:t>
      </w:r>
      <w:r w:rsidR="00BE3E9C">
        <w:rPr>
          <w:sz w:val="24"/>
          <w:szCs w:val="24"/>
          <w:lang w:val="en-US"/>
        </w:rPr>
        <w:t xml:space="preserve"> 2</w:t>
      </w:r>
      <w:r>
        <w:rPr>
          <w:sz w:val="24"/>
          <w:szCs w:val="24"/>
          <w:lang w:val="en-US"/>
        </w:rPr>
        <w:t>3</w:t>
      </w:r>
      <w:r w:rsidR="00913C68">
        <w:rPr>
          <w:sz w:val="24"/>
          <w:szCs w:val="24"/>
          <w:lang w:val="en-US"/>
        </w:rPr>
        <w:t xml:space="preserve"> at 7:30 pm</w:t>
      </w:r>
      <w:r>
        <w:rPr>
          <w:sz w:val="24"/>
          <w:szCs w:val="24"/>
          <w:lang w:val="en-US"/>
        </w:rPr>
        <w:t xml:space="preserve"> – last formal meeting of the year</w:t>
      </w:r>
    </w:p>
    <w:p w14:paraId="618B210D" w14:textId="77777777" w:rsidR="00913C68" w:rsidRDefault="00913C68" w:rsidP="00913C68">
      <w:pPr>
        <w:pStyle w:val="ListParagraph"/>
        <w:ind w:left="1080"/>
        <w:rPr>
          <w:sz w:val="24"/>
          <w:szCs w:val="24"/>
          <w:lang w:val="en-US"/>
        </w:rPr>
      </w:pPr>
    </w:p>
    <w:p w14:paraId="317FE97B" w14:textId="77777777" w:rsidR="00913C68" w:rsidRDefault="00913C68" w:rsidP="00913C68">
      <w:pPr>
        <w:pStyle w:val="ListParagraph"/>
        <w:numPr>
          <w:ilvl w:val="0"/>
          <w:numId w:val="1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Once Around the Table</w:t>
      </w:r>
    </w:p>
    <w:p w14:paraId="132CF3E5" w14:textId="77777777" w:rsidR="00913C68" w:rsidRDefault="00913C68" w:rsidP="00913C68">
      <w:pPr>
        <w:pStyle w:val="ListParagraph"/>
        <w:ind w:left="1080"/>
        <w:rPr>
          <w:b/>
          <w:sz w:val="24"/>
          <w:szCs w:val="24"/>
          <w:lang w:val="en-US"/>
        </w:rPr>
      </w:pPr>
    </w:p>
    <w:p w14:paraId="01D221CC" w14:textId="12F2B5E2" w:rsidR="00913C68" w:rsidRDefault="00DD4EBB" w:rsidP="00913C68">
      <w:pPr>
        <w:pStyle w:val="ListParagraph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parent (Angela) asked for an update on the building of FES Learning Garden:</w:t>
      </w:r>
    </w:p>
    <w:p w14:paraId="1D677AB7" w14:textId="187960F8" w:rsidR="00DD4EBB" w:rsidRDefault="00DD4EBB" w:rsidP="00DD4EBB">
      <w:pPr>
        <w:pStyle w:val="ListParagraph"/>
        <w:numPr>
          <w:ilvl w:val="0"/>
          <w:numId w:val="1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Classes have decided what they want to grow; we have a variety of herbs, flowers and veggies.</w:t>
      </w:r>
    </w:p>
    <w:p w14:paraId="3AA64A33" w14:textId="0389C6CA" w:rsidR="00DD4EBB" w:rsidRDefault="00DD4EBB" w:rsidP="00DD4EBB">
      <w:pPr>
        <w:pStyle w:val="ListParagraph"/>
        <w:numPr>
          <w:ilvl w:val="0"/>
          <w:numId w:val="1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11 classes have greenhouses in their classrooms and are getting ready to plant.</w:t>
      </w:r>
    </w:p>
    <w:p w14:paraId="4086EE2D" w14:textId="77777777" w:rsidR="00DD4EBB" w:rsidRDefault="00DD4EBB" w:rsidP="00DD4EBB">
      <w:pPr>
        <w:pStyle w:val="ListParagraph"/>
        <w:numPr>
          <w:ilvl w:val="0"/>
          <w:numId w:val="1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retired KV Principal (Roger Brown) and a group of volunteers will help build raised beds for the plants.</w:t>
      </w:r>
    </w:p>
    <w:p w14:paraId="31515504" w14:textId="5215A04A" w:rsidR="00113B6A" w:rsidRDefault="00DD4EBB" w:rsidP="00DD4EBB">
      <w:pPr>
        <w:pStyle w:val="ListParagraph"/>
        <w:numPr>
          <w:ilvl w:val="0"/>
          <w:numId w:val="1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About $7,500 has been received in grants so far, all of which has been spent on materials </w:t>
      </w:r>
      <w:r w:rsidR="00113B6A">
        <w:rPr>
          <w:sz w:val="24"/>
          <w:szCs w:val="24"/>
          <w:lang w:val="en-US"/>
        </w:rPr>
        <w:t xml:space="preserve">needed </w:t>
      </w:r>
      <w:r>
        <w:rPr>
          <w:sz w:val="24"/>
          <w:szCs w:val="24"/>
          <w:lang w:val="en-US"/>
        </w:rPr>
        <w:t>for</w:t>
      </w:r>
      <w:r w:rsidR="00113B6A">
        <w:rPr>
          <w:sz w:val="24"/>
          <w:szCs w:val="24"/>
          <w:lang w:val="en-US"/>
        </w:rPr>
        <w:t xml:space="preserve"> the construction of raised beds (and possibly some part of a fence that will go around the garden).</w:t>
      </w:r>
    </w:p>
    <w:p w14:paraId="0438598D" w14:textId="6E419DDA" w:rsidR="00DD4EBB" w:rsidRDefault="00113B6A" w:rsidP="00DD4EBB">
      <w:pPr>
        <w:pStyle w:val="ListParagraph"/>
        <w:numPr>
          <w:ilvl w:val="0"/>
          <w:numId w:val="1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idea of the learning garden is to allow kids discover what works and what doesn’t in a natural way, through trial and error. It’s a project where they will have the opportunity to exercise their problem-solving skills. </w:t>
      </w:r>
    </w:p>
    <w:p w14:paraId="66519740" w14:textId="22772D0C" w:rsidR="00113B6A" w:rsidRDefault="00113B6A" w:rsidP="00DD4EBB">
      <w:pPr>
        <w:pStyle w:val="ListParagraph"/>
        <w:numPr>
          <w:ilvl w:val="0"/>
          <w:numId w:val="1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True Life Church offered to help water the growing garden.</w:t>
      </w:r>
    </w:p>
    <w:p w14:paraId="5107EE1D" w14:textId="2E1829C0" w:rsidR="00113B6A" w:rsidRDefault="00113B6A" w:rsidP="00DD4EBB">
      <w:pPr>
        <w:pStyle w:val="ListParagraph"/>
        <w:numPr>
          <w:ilvl w:val="0"/>
          <w:numId w:val="1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FES will plan to donate vegetables in the fall to the local Food Bank(s).</w:t>
      </w:r>
    </w:p>
    <w:p w14:paraId="70067C6B" w14:textId="7A9D6F5F" w:rsidR="00EA4498" w:rsidRDefault="00EA4498" w:rsidP="00DD4EBB">
      <w:pPr>
        <w:pStyle w:val="ListParagraph"/>
        <w:numPr>
          <w:ilvl w:val="0"/>
          <w:numId w:val="1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Stephanie Curtis, an FES teacher, has received a grant for the “Talking Circle”</w:t>
      </w:r>
      <w:r w:rsidR="008A6E41">
        <w:rPr>
          <w:sz w:val="24"/>
          <w:szCs w:val="24"/>
          <w:lang w:val="en-US"/>
        </w:rPr>
        <w:t xml:space="preserve"> for the outdoor classroom</w:t>
      </w:r>
      <w:r>
        <w:rPr>
          <w:sz w:val="24"/>
          <w:szCs w:val="24"/>
          <w:lang w:val="en-US"/>
        </w:rPr>
        <w:t>. She</w:t>
      </w:r>
      <w:r w:rsidR="008A6E41">
        <w:rPr>
          <w:sz w:val="24"/>
          <w:szCs w:val="24"/>
          <w:lang w:val="en-US"/>
        </w:rPr>
        <w:t xml:space="preserve">, in collaboration with Mark Perry and </w:t>
      </w:r>
      <w:proofErr w:type="spellStart"/>
      <w:r w:rsidR="008A6E41">
        <w:rPr>
          <w:rFonts w:ascii="Calibri" w:eastAsia="Times New Roman" w:hAnsi="Calibri" w:cs="Calibri"/>
          <w:color w:val="000000"/>
        </w:rPr>
        <w:t>Mi’kmaw</w:t>
      </w:r>
      <w:proofErr w:type="spellEnd"/>
      <w:r w:rsidR="008A6E41">
        <w:rPr>
          <w:rFonts w:ascii="Calibri" w:eastAsia="Times New Roman" w:hAnsi="Calibri" w:cs="Calibri"/>
          <w:color w:val="000000"/>
        </w:rPr>
        <w:t xml:space="preserve"> Elder Donna Augustine </w:t>
      </w:r>
      <w:r>
        <w:rPr>
          <w:sz w:val="24"/>
          <w:szCs w:val="24"/>
          <w:lang w:val="en-US"/>
        </w:rPr>
        <w:t xml:space="preserve"> will assist in designing the circle </w:t>
      </w:r>
    </w:p>
    <w:p w14:paraId="04C69B1B" w14:textId="77777777" w:rsidR="008A6E41" w:rsidRDefault="008A6E41" w:rsidP="008A6E41">
      <w:pPr>
        <w:pStyle w:val="ListParagraph"/>
        <w:ind w:left="2160"/>
        <w:rPr>
          <w:sz w:val="24"/>
          <w:szCs w:val="24"/>
          <w:lang w:val="en-US"/>
        </w:rPr>
      </w:pPr>
    </w:p>
    <w:p w14:paraId="668F9C83" w14:textId="77777777" w:rsidR="00EA4498" w:rsidRDefault="00EA4498" w:rsidP="00EA4498">
      <w:pPr>
        <w:pStyle w:val="ListParagraph"/>
        <w:ind w:left="2160"/>
        <w:rPr>
          <w:sz w:val="24"/>
          <w:szCs w:val="24"/>
          <w:lang w:val="en-US"/>
        </w:rPr>
      </w:pPr>
      <w:r w:rsidRPr="00EA4498">
        <w:rPr>
          <w:b/>
          <w:sz w:val="24"/>
          <w:szCs w:val="24"/>
          <w:lang w:val="en-US"/>
        </w:rPr>
        <w:t>Other updates</w:t>
      </w:r>
      <w:r>
        <w:rPr>
          <w:sz w:val="24"/>
          <w:szCs w:val="24"/>
          <w:lang w:val="en-US"/>
        </w:rPr>
        <w:t xml:space="preserve"> – </w:t>
      </w:r>
    </w:p>
    <w:p w14:paraId="497BC322" w14:textId="4376D684" w:rsidR="00EA4498" w:rsidRDefault="00EA4498" w:rsidP="00EA4498">
      <w:pPr>
        <w:pStyle w:val="ListParagraph"/>
        <w:numPr>
          <w:ilvl w:val="0"/>
          <w:numId w:val="1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FES Home and School have purchased </w:t>
      </w:r>
      <w:proofErr w:type="gramStart"/>
      <w:r>
        <w:rPr>
          <w:sz w:val="24"/>
          <w:szCs w:val="24"/>
          <w:lang w:val="en-US"/>
        </w:rPr>
        <w:t>2</w:t>
      </w:r>
      <w:proofErr w:type="gramEnd"/>
      <w:r>
        <w:rPr>
          <w:sz w:val="24"/>
          <w:szCs w:val="24"/>
          <w:lang w:val="en-US"/>
        </w:rPr>
        <w:t xml:space="preserve"> Sensory Pa</w:t>
      </w:r>
      <w:r w:rsidR="008A6E41">
        <w:rPr>
          <w:sz w:val="24"/>
          <w:szCs w:val="24"/>
          <w:lang w:val="en-US"/>
        </w:rPr>
        <w:t>ths</w:t>
      </w:r>
      <w:r>
        <w:rPr>
          <w:sz w:val="24"/>
          <w:szCs w:val="24"/>
          <w:lang w:val="en-US"/>
        </w:rPr>
        <w:t xml:space="preserve"> for the school to assist those students who need an active break during classes. The sets </w:t>
      </w:r>
      <w:proofErr w:type="gramStart"/>
      <w:r>
        <w:rPr>
          <w:sz w:val="24"/>
          <w:szCs w:val="24"/>
          <w:lang w:val="en-US"/>
        </w:rPr>
        <w:t>will be installed</w:t>
      </w:r>
      <w:proofErr w:type="gramEnd"/>
      <w:r>
        <w:rPr>
          <w:sz w:val="24"/>
          <w:szCs w:val="24"/>
          <w:lang w:val="en-US"/>
        </w:rPr>
        <w:t xml:space="preserve"> inside the school shortly.</w:t>
      </w:r>
    </w:p>
    <w:p w14:paraId="41106543" w14:textId="77777777" w:rsidR="008A6E41" w:rsidRDefault="008A6E41" w:rsidP="008A6E41">
      <w:pPr>
        <w:pStyle w:val="ListParagraph"/>
        <w:ind w:left="2160"/>
        <w:rPr>
          <w:sz w:val="24"/>
          <w:szCs w:val="24"/>
          <w:lang w:val="en-US"/>
        </w:rPr>
      </w:pPr>
    </w:p>
    <w:p w14:paraId="5089054F" w14:textId="1FFA9A5E" w:rsidR="00EA4498" w:rsidRPr="00EA4498" w:rsidRDefault="00EA4498" w:rsidP="00EA4498">
      <w:pPr>
        <w:pStyle w:val="ListParagraph"/>
        <w:numPr>
          <w:ilvl w:val="0"/>
          <w:numId w:val="17"/>
        </w:numPr>
        <w:rPr>
          <w:sz w:val="24"/>
          <w:szCs w:val="24"/>
          <w:lang w:val="en-US"/>
        </w:rPr>
      </w:pPr>
      <w:r w:rsidRPr="00EA4498">
        <w:rPr>
          <w:sz w:val="24"/>
          <w:szCs w:val="24"/>
          <w:lang w:val="en-US"/>
        </w:rPr>
        <w:t xml:space="preserve">We expect to </w:t>
      </w:r>
      <w:r>
        <w:rPr>
          <w:sz w:val="24"/>
          <w:szCs w:val="24"/>
          <w:lang w:val="en-US"/>
        </w:rPr>
        <w:t>have higher than usual Grade K numbers this fall</w:t>
      </w:r>
      <w:r w:rsidR="00712E4B">
        <w:rPr>
          <w:sz w:val="24"/>
          <w:szCs w:val="24"/>
          <w:lang w:val="en-US"/>
        </w:rPr>
        <w:t xml:space="preserve"> and have </w:t>
      </w:r>
      <w:r w:rsidR="008A6E41">
        <w:rPr>
          <w:sz w:val="24"/>
          <w:szCs w:val="24"/>
          <w:lang w:val="en-US"/>
        </w:rPr>
        <w:t>4</w:t>
      </w:r>
      <w:r w:rsidR="00712E4B">
        <w:rPr>
          <w:sz w:val="24"/>
          <w:szCs w:val="24"/>
          <w:lang w:val="en-US"/>
        </w:rPr>
        <w:t xml:space="preserve">instead of usual </w:t>
      </w:r>
      <w:proofErr w:type="gramStart"/>
      <w:r w:rsidR="008A6E41">
        <w:rPr>
          <w:sz w:val="24"/>
          <w:szCs w:val="24"/>
          <w:lang w:val="en-US"/>
        </w:rPr>
        <w:t>3</w:t>
      </w:r>
      <w:proofErr w:type="gramEnd"/>
      <w:r w:rsidR="00712E4B">
        <w:rPr>
          <w:sz w:val="24"/>
          <w:szCs w:val="24"/>
          <w:lang w:val="en-US"/>
        </w:rPr>
        <w:t xml:space="preserve"> classes. </w:t>
      </w:r>
    </w:p>
    <w:p w14:paraId="75673073" w14:textId="77777777" w:rsidR="00913C68" w:rsidRDefault="00913C68" w:rsidP="00913C68">
      <w:pPr>
        <w:pStyle w:val="ListParagraph"/>
        <w:ind w:left="1080"/>
        <w:rPr>
          <w:sz w:val="24"/>
          <w:szCs w:val="24"/>
          <w:lang w:val="en-US"/>
        </w:rPr>
      </w:pPr>
    </w:p>
    <w:p w14:paraId="12BAA577" w14:textId="77777777" w:rsidR="00913C68" w:rsidRDefault="00913C68" w:rsidP="00913C68">
      <w:pPr>
        <w:pStyle w:val="ListParagraph"/>
        <w:numPr>
          <w:ilvl w:val="0"/>
          <w:numId w:val="1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Adjournment</w:t>
      </w:r>
    </w:p>
    <w:p w14:paraId="1D6A9030" w14:textId="77777777" w:rsidR="00913C68" w:rsidRDefault="00913C68" w:rsidP="00913C68">
      <w:pPr>
        <w:pStyle w:val="ListParagraph"/>
        <w:ind w:left="1080"/>
        <w:rPr>
          <w:b/>
          <w:sz w:val="24"/>
          <w:szCs w:val="24"/>
          <w:lang w:val="en-US"/>
        </w:rPr>
      </w:pPr>
    </w:p>
    <w:p w14:paraId="1C2A3FA1" w14:textId="77777777" w:rsidR="00913C68" w:rsidRDefault="00913C68" w:rsidP="00913C68">
      <w:pPr>
        <w:pStyle w:val="ListParagraph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meeting was adjourned at 8:30 pm.</w:t>
      </w:r>
    </w:p>
    <w:p w14:paraId="1BD7D430" w14:textId="77777777" w:rsidR="00913C68" w:rsidRPr="005F3283" w:rsidRDefault="00913C68" w:rsidP="005F3283">
      <w:pPr>
        <w:pStyle w:val="ListParagraph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14:paraId="41F400F7" w14:textId="77777777" w:rsidR="00913C68" w:rsidRDefault="00913C68" w:rsidP="00913C68">
      <w:pPr>
        <w:pStyle w:val="ListParagraph"/>
        <w:ind w:left="1440"/>
        <w:rPr>
          <w:sz w:val="24"/>
          <w:szCs w:val="24"/>
          <w:lang w:val="en-US"/>
        </w:rPr>
      </w:pPr>
    </w:p>
    <w:sectPr w:rsidR="00913C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F24"/>
    <w:multiLevelType w:val="hybridMultilevel"/>
    <w:tmpl w:val="B15EE29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4C17F2"/>
    <w:multiLevelType w:val="hybridMultilevel"/>
    <w:tmpl w:val="5E044E00"/>
    <w:lvl w:ilvl="0" w:tplc="D502703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981C52"/>
    <w:multiLevelType w:val="hybridMultilevel"/>
    <w:tmpl w:val="3B64C3D8"/>
    <w:lvl w:ilvl="0" w:tplc="D2361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48C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082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641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A8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22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100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23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D41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B25CDB"/>
    <w:multiLevelType w:val="hybridMultilevel"/>
    <w:tmpl w:val="FAAC43E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3BE62F6"/>
    <w:multiLevelType w:val="hybridMultilevel"/>
    <w:tmpl w:val="10B41E8E"/>
    <w:lvl w:ilvl="0" w:tplc="A34643F8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A83C07"/>
    <w:multiLevelType w:val="hybridMultilevel"/>
    <w:tmpl w:val="0926311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96B0525"/>
    <w:multiLevelType w:val="hybridMultilevel"/>
    <w:tmpl w:val="AA66AA42"/>
    <w:lvl w:ilvl="0" w:tplc="1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FB1B52"/>
    <w:multiLevelType w:val="hybridMultilevel"/>
    <w:tmpl w:val="58029F98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4A5975B8"/>
    <w:multiLevelType w:val="hybridMultilevel"/>
    <w:tmpl w:val="AED22AA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2140184"/>
    <w:multiLevelType w:val="hybridMultilevel"/>
    <w:tmpl w:val="E52ED9EA"/>
    <w:lvl w:ilvl="0" w:tplc="D6700C72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1871F8"/>
    <w:multiLevelType w:val="hybridMultilevel"/>
    <w:tmpl w:val="CC649E8C"/>
    <w:lvl w:ilvl="0" w:tplc="DFCAC96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40E95"/>
    <w:multiLevelType w:val="hybridMultilevel"/>
    <w:tmpl w:val="53DE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F52A2"/>
    <w:multiLevelType w:val="hybridMultilevel"/>
    <w:tmpl w:val="44F6F482"/>
    <w:lvl w:ilvl="0" w:tplc="D826D62E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3" w15:restartNumberingAfterBreak="0">
    <w:nsid w:val="70EB3CD5"/>
    <w:multiLevelType w:val="hybridMultilevel"/>
    <w:tmpl w:val="F398D6BC"/>
    <w:lvl w:ilvl="0" w:tplc="04090005">
      <w:start w:val="1"/>
      <w:numFmt w:val="bullet"/>
      <w:lvlText w:val=""/>
      <w:lvlJc w:val="left"/>
      <w:pPr>
        <w:ind w:left="10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4" w15:restartNumberingAfterBreak="0">
    <w:nsid w:val="72CC46DE"/>
    <w:multiLevelType w:val="hybridMultilevel"/>
    <w:tmpl w:val="FB50E85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5A800A2"/>
    <w:multiLevelType w:val="hybridMultilevel"/>
    <w:tmpl w:val="7F229F1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5BF0075"/>
    <w:multiLevelType w:val="hybridMultilevel"/>
    <w:tmpl w:val="8DCC63E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7DE173F0"/>
    <w:multiLevelType w:val="hybridMultilevel"/>
    <w:tmpl w:val="53B260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17"/>
  </w:num>
  <w:num w:numId="6">
    <w:abstractNumId w:val="1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</w:num>
  <w:num w:numId="10">
    <w:abstractNumId w:val="7"/>
  </w:num>
  <w:num w:numId="11">
    <w:abstractNumId w:val="4"/>
  </w:num>
  <w:num w:numId="12">
    <w:abstractNumId w:val="6"/>
  </w:num>
  <w:num w:numId="13">
    <w:abstractNumId w:val="1"/>
  </w:num>
  <w:num w:numId="14">
    <w:abstractNumId w:val="0"/>
  </w:num>
  <w:num w:numId="15">
    <w:abstractNumId w:val="15"/>
  </w:num>
  <w:num w:numId="16">
    <w:abstractNumId w:val="16"/>
  </w:num>
  <w:num w:numId="17">
    <w:abstractNumId w:val="3"/>
  </w:num>
  <w:num w:numId="18">
    <w:abstractNumId w:val="2"/>
  </w:num>
  <w:num w:numId="19">
    <w:abstractNumId w:val="13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68"/>
    <w:rsid w:val="00113B6A"/>
    <w:rsid w:val="0012266D"/>
    <w:rsid w:val="00162B46"/>
    <w:rsid w:val="00176F99"/>
    <w:rsid w:val="0017763B"/>
    <w:rsid w:val="00300519"/>
    <w:rsid w:val="00314A68"/>
    <w:rsid w:val="003677A2"/>
    <w:rsid w:val="00572134"/>
    <w:rsid w:val="005B6EAC"/>
    <w:rsid w:val="005F1A37"/>
    <w:rsid w:val="005F3283"/>
    <w:rsid w:val="005F6DE5"/>
    <w:rsid w:val="0066592B"/>
    <w:rsid w:val="00676E46"/>
    <w:rsid w:val="00712E4B"/>
    <w:rsid w:val="00840E05"/>
    <w:rsid w:val="00860BC3"/>
    <w:rsid w:val="00891D68"/>
    <w:rsid w:val="008A6E41"/>
    <w:rsid w:val="00913C68"/>
    <w:rsid w:val="009D340D"/>
    <w:rsid w:val="00AC1313"/>
    <w:rsid w:val="00AC4B0D"/>
    <w:rsid w:val="00AC5AE6"/>
    <w:rsid w:val="00AC74CF"/>
    <w:rsid w:val="00B054F3"/>
    <w:rsid w:val="00B3107B"/>
    <w:rsid w:val="00B400CB"/>
    <w:rsid w:val="00B814F2"/>
    <w:rsid w:val="00BE3E9C"/>
    <w:rsid w:val="00C25235"/>
    <w:rsid w:val="00C451F3"/>
    <w:rsid w:val="00C81FCA"/>
    <w:rsid w:val="00CF7318"/>
    <w:rsid w:val="00D63A34"/>
    <w:rsid w:val="00DC48CF"/>
    <w:rsid w:val="00DD3DBE"/>
    <w:rsid w:val="00DD4EBB"/>
    <w:rsid w:val="00EA4498"/>
    <w:rsid w:val="00F325C4"/>
    <w:rsid w:val="00F5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BF581"/>
  <w15:docId w15:val="{769C86A8-1F91-48C1-B0DF-BF7D333A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C68"/>
    <w:pPr>
      <w:spacing w:after="160" w:line="254" w:lineRule="auto"/>
    </w:pPr>
    <w:rPr>
      <w:lang w:val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C6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8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4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46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47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1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AF303BA5A104A908BB72CE1C7F0DC" ma:contentTypeVersion="0" ma:contentTypeDescription="Create a new document." ma:contentTypeScope="" ma:versionID="d24962cf1725ab2c15ba44367f6986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1EC63F-0D0C-44F5-BC65-2A4EBEFD9C92}"/>
</file>

<file path=customXml/itemProps2.xml><?xml version="1.0" encoding="utf-8"?>
<ds:datastoreItem xmlns:ds="http://schemas.openxmlformats.org/officeDocument/2006/customXml" ds:itemID="{016A2F87-1FEF-4B1F-8B14-FD0EA5A4836B}"/>
</file>

<file path=customXml/itemProps3.xml><?xml version="1.0" encoding="utf-8"?>
<ds:datastoreItem xmlns:ds="http://schemas.openxmlformats.org/officeDocument/2006/customXml" ds:itemID="{620A7E07-A7E3-4C7A-8E66-E81F1E12E7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 Roherty</dc:creator>
  <cp:lastModifiedBy>Hierlihy, Bonnie (ASD-S)</cp:lastModifiedBy>
  <cp:revision>2</cp:revision>
  <dcterms:created xsi:type="dcterms:W3CDTF">2019-07-17T01:47:00Z</dcterms:created>
  <dcterms:modified xsi:type="dcterms:W3CDTF">2019-07-17T01:47:00Z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0x010100F81AF303BA5A104A908BB72CE1C7F0DC</vt:lpwstr>
  </property>
</Properties>
</file>