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62" w:rsidRDefault="00F67362" w:rsidP="00F67362">
      <w:pPr>
        <w:rPr>
          <w:rFonts w:ascii="Tw Cen MT" w:hAnsi="Tw Cen MT"/>
          <w:noProof/>
          <w:sz w:val="96"/>
          <w:szCs w:val="96"/>
          <w:lang w:bidi="ar-SA"/>
        </w:rPr>
      </w:pPr>
      <w:bookmarkStart w:id="0" w:name="_GoBack"/>
      <w:bookmarkEnd w:id="0"/>
      <w:r>
        <w:rPr>
          <w:rFonts w:ascii="Tw Cen MT" w:hAnsi="Tw Cen MT"/>
          <w:noProof/>
          <w:sz w:val="96"/>
          <w:szCs w:val="96"/>
          <w:lang w:bidi="ar-SA"/>
        </w:rPr>
        <w:t>+</w:t>
      </w:r>
    </w:p>
    <w:p w:rsidR="00F67362" w:rsidRDefault="00F67362" w:rsidP="00F67362">
      <w:pPr>
        <w:rPr>
          <w:rFonts w:ascii="Tw Cen MT" w:hAnsi="Tw Cen MT"/>
          <w:sz w:val="96"/>
          <w:szCs w:val="96"/>
        </w:rPr>
      </w:pPr>
      <w:r>
        <w:rPr>
          <w:rFonts w:ascii="Tw Cen MT" w:hAnsi="Tw Cen MT"/>
          <w:noProof/>
          <w:sz w:val="96"/>
          <w:szCs w:val="96"/>
          <w:lang w:bidi="ar-SA"/>
        </w:rPr>
        <w:drawing>
          <wp:inline distT="0" distB="0" distL="0" distR="0">
            <wp:extent cx="1722120" cy="1424940"/>
            <wp:effectExtent l="0" t="0" r="0" b="3810"/>
            <wp:docPr id="2" name="Picture 2" descr="fes fal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 falc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2120" cy="1424940"/>
                    </a:xfrm>
                    <a:prstGeom prst="rect">
                      <a:avLst/>
                    </a:prstGeom>
                    <a:noFill/>
                    <a:ln>
                      <a:noFill/>
                    </a:ln>
                  </pic:spPr>
                </pic:pic>
              </a:graphicData>
            </a:graphic>
          </wp:inline>
        </w:drawing>
      </w:r>
      <w:r>
        <w:rPr>
          <w:rFonts w:ascii="Tw Cen MT" w:hAnsi="Tw Cen MT"/>
          <w:sz w:val="96"/>
          <w:szCs w:val="96"/>
        </w:rPr>
        <w:t xml:space="preserve">                                        </w:t>
      </w:r>
      <w:r>
        <w:rPr>
          <w:rFonts w:ascii="Tw Cen MT" w:hAnsi="Tw Cen MT"/>
          <w:noProof/>
          <w:sz w:val="96"/>
          <w:szCs w:val="96"/>
          <w:lang w:bidi="ar-SA"/>
        </w:rPr>
        <w:drawing>
          <wp:inline distT="0" distB="0" distL="0" distR="0">
            <wp:extent cx="1722120" cy="1424940"/>
            <wp:effectExtent l="0" t="0" r="0" b="3810"/>
            <wp:docPr id="1" name="Picture 1" descr="fes fal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 falc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2120" cy="1424940"/>
                    </a:xfrm>
                    <a:prstGeom prst="rect">
                      <a:avLst/>
                    </a:prstGeom>
                    <a:noFill/>
                    <a:ln>
                      <a:noFill/>
                    </a:ln>
                  </pic:spPr>
                </pic:pic>
              </a:graphicData>
            </a:graphic>
          </wp:inline>
        </w:drawing>
      </w:r>
      <w:r>
        <w:rPr>
          <w:rFonts w:ascii="Tw Cen MT" w:hAnsi="Tw Cen MT"/>
          <w:sz w:val="96"/>
          <w:szCs w:val="96"/>
        </w:rPr>
        <w:t xml:space="preserve">     </w:t>
      </w:r>
    </w:p>
    <w:p w:rsidR="00F67362" w:rsidRPr="00A814CA" w:rsidRDefault="00F67362" w:rsidP="00F67362">
      <w:pPr>
        <w:jc w:val="center"/>
        <w:rPr>
          <w:rFonts w:ascii="Tw Cen MT" w:hAnsi="Tw Cen MT"/>
          <w:sz w:val="96"/>
          <w:szCs w:val="96"/>
        </w:rPr>
      </w:pPr>
      <w:r w:rsidRPr="00A814CA">
        <w:rPr>
          <w:rFonts w:ascii="Tw Cen MT" w:hAnsi="Tw Cen MT"/>
          <w:sz w:val="96"/>
          <w:szCs w:val="96"/>
        </w:rPr>
        <w:t>Fairvale Elementary School</w:t>
      </w:r>
    </w:p>
    <w:p w:rsidR="00F67362" w:rsidRPr="00A814CA" w:rsidRDefault="00F67362" w:rsidP="00F67362">
      <w:pPr>
        <w:jc w:val="center"/>
        <w:rPr>
          <w:rFonts w:ascii="Tw Cen MT" w:hAnsi="Tw Cen MT"/>
          <w:sz w:val="96"/>
          <w:szCs w:val="96"/>
        </w:rPr>
      </w:pPr>
      <w:r w:rsidRPr="00A814CA">
        <w:rPr>
          <w:rFonts w:ascii="Tw Cen MT" w:hAnsi="Tw Cen MT"/>
          <w:sz w:val="96"/>
          <w:szCs w:val="96"/>
        </w:rPr>
        <w:t>School Improvement Plan</w:t>
      </w:r>
    </w:p>
    <w:p w:rsidR="00F67362" w:rsidRDefault="006B717B" w:rsidP="00F67362">
      <w:pPr>
        <w:jc w:val="center"/>
        <w:rPr>
          <w:rFonts w:ascii="Tw Cen MT" w:hAnsi="Tw Cen MT"/>
          <w:sz w:val="96"/>
          <w:szCs w:val="96"/>
        </w:rPr>
      </w:pPr>
      <w:r>
        <w:rPr>
          <w:rFonts w:ascii="Tw Cen MT" w:hAnsi="Tw Cen MT"/>
          <w:sz w:val="96"/>
          <w:szCs w:val="96"/>
        </w:rPr>
        <w:t>2013-2016</w:t>
      </w:r>
    </w:p>
    <w:p w:rsidR="00F67362" w:rsidRDefault="00F67362" w:rsidP="00F67362">
      <w:pPr>
        <w:jc w:val="center"/>
        <w:rPr>
          <w:rFonts w:ascii="Tw Cen MT" w:hAnsi="Tw Cen MT"/>
          <w:sz w:val="96"/>
          <w:szCs w:val="96"/>
        </w:rPr>
      </w:pPr>
    </w:p>
    <w:p w:rsidR="00F67362" w:rsidRPr="000C0701" w:rsidRDefault="00F67362" w:rsidP="00F67362">
      <w:pPr>
        <w:ind w:left="720"/>
        <w:jc w:val="center"/>
        <w:rPr>
          <w:rFonts w:ascii="Tw Cen MT" w:hAnsi="Tw Cen MT"/>
          <w:b/>
          <w:bCs/>
          <w:sz w:val="40"/>
          <w:szCs w:val="40"/>
        </w:rPr>
      </w:pPr>
      <w:r w:rsidRPr="000C0701">
        <w:rPr>
          <w:rFonts w:ascii="Tw Cen MT" w:eastAsia="+mj-ea" w:hAnsi="Tw Cen MT"/>
          <w:b/>
          <w:bCs/>
          <w:sz w:val="40"/>
          <w:szCs w:val="40"/>
        </w:rPr>
        <w:lastRenderedPageBreak/>
        <w:t xml:space="preserve">Ends Policies </w:t>
      </w:r>
      <w:r w:rsidRPr="000C0701">
        <w:rPr>
          <w:rFonts w:ascii="Tw Cen MT" w:hAnsi="Tw Cen MT"/>
          <w:b/>
          <w:bCs/>
          <w:sz w:val="40"/>
          <w:szCs w:val="40"/>
        </w:rPr>
        <w:t>for</w:t>
      </w:r>
      <w:r w:rsidRPr="000C0701">
        <w:rPr>
          <w:rFonts w:ascii="Tw Cen MT" w:eastAsia="+mj-ea" w:hAnsi="Tw Cen MT"/>
          <w:b/>
          <w:bCs/>
          <w:sz w:val="40"/>
          <w:szCs w:val="40"/>
        </w:rPr>
        <w:t xml:space="preserve"> 20</w:t>
      </w:r>
      <w:r w:rsidR="009E29AE">
        <w:rPr>
          <w:rFonts w:ascii="Tw Cen MT" w:hAnsi="Tw Cen MT"/>
          <w:b/>
          <w:bCs/>
          <w:sz w:val="40"/>
          <w:szCs w:val="40"/>
        </w:rPr>
        <w:t>13</w:t>
      </w:r>
      <w:r w:rsidRPr="000C0701">
        <w:rPr>
          <w:rFonts w:ascii="Tw Cen MT" w:eastAsia="+mj-ea" w:hAnsi="Tw Cen MT"/>
          <w:b/>
          <w:bCs/>
          <w:sz w:val="40"/>
          <w:szCs w:val="40"/>
        </w:rPr>
        <w:t>-20</w:t>
      </w:r>
      <w:r w:rsidR="009E29AE">
        <w:rPr>
          <w:rFonts w:ascii="Tw Cen MT" w:hAnsi="Tw Cen MT"/>
          <w:b/>
          <w:bCs/>
          <w:sz w:val="40"/>
          <w:szCs w:val="40"/>
        </w:rPr>
        <w:t>16</w:t>
      </w:r>
    </w:p>
    <w:p w:rsidR="00F67362" w:rsidRPr="000C0701" w:rsidRDefault="00F67362" w:rsidP="00F67362">
      <w:pPr>
        <w:rPr>
          <w:rFonts w:ascii="Tw Cen MT" w:hAnsi="Tw Cen MT"/>
          <w:b/>
          <w:bCs/>
          <w:sz w:val="36"/>
          <w:szCs w:val="36"/>
        </w:rPr>
      </w:pPr>
      <w:r w:rsidRPr="000C0701">
        <w:rPr>
          <w:rFonts w:ascii="Tw Cen MT" w:eastAsia="+mn-ea" w:hAnsi="Tw Cen MT"/>
          <w:b/>
          <w:bCs/>
          <w:sz w:val="36"/>
          <w:szCs w:val="36"/>
        </w:rPr>
        <w:t>Ends Policy #1</w:t>
      </w:r>
    </w:p>
    <w:p w:rsidR="00F67362" w:rsidRPr="000C0701" w:rsidRDefault="00F67362" w:rsidP="00F67362">
      <w:pPr>
        <w:numPr>
          <w:ilvl w:val="0"/>
          <w:numId w:val="1"/>
        </w:numPr>
        <w:tabs>
          <w:tab w:val="clear" w:pos="720"/>
          <w:tab w:val="num" w:pos="0"/>
        </w:tabs>
        <w:ind w:left="-180" w:firstLine="0"/>
        <w:rPr>
          <w:rFonts w:ascii="Tw Cen MT" w:hAnsi="Tw Cen MT"/>
          <w:sz w:val="36"/>
          <w:szCs w:val="36"/>
        </w:rPr>
      </w:pPr>
      <w:r w:rsidRPr="000C0701">
        <w:rPr>
          <w:rFonts w:ascii="Tw Cen MT" w:eastAsia="+mn-ea" w:hAnsi="Tw Cen MT"/>
          <w:sz w:val="36"/>
          <w:szCs w:val="36"/>
        </w:rPr>
        <w:t xml:space="preserve">All members of the Fairvale Elementary School community will work to </w:t>
      </w:r>
      <w:r w:rsidRPr="000C0701">
        <w:rPr>
          <w:rFonts w:ascii="Tw Cen MT" w:eastAsia="+mn-ea" w:hAnsi="Tw Cen MT"/>
          <w:bCs/>
          <w:iCs/>
          <w:sz w:val="36"/>
          <w:szCs w:val="36"/>
        </w:rPr>
        <w:t>improve school climate and maintain a positive learning environment</w:t>
      </w:r>
      <w:r w:rsidRPr="000C0701">
        <w:rPr>
          <w:rFonts w:ascii="Tw Cen MT" w:hAnsi="Tw Cen MT"/>
          <w:bCs/>
          <w:sz w:val="36"/>
          <w:szCs w:val="36"/>
        </w:rPr>
        <w:t>.</w:t>
      </w:r>
    </w:p>
    <w:p w:rsidR="00F67362" w:rsidRPr="000C0701" w:rsidRDefault="00F67362" w:rsidP="00F67362">
      <w:pPr>
        <w:ind w:left="720"/>
        <w:rPr>
          <w:rFonts w:ascii="Tw Cen MT" w:hAnsi="Tw Cen MT"/>
          <w:sz w:val="36"/>
          <w:szCs w:val="36"/>
        </w:rPr>
      </w:pPr>
      <w:r w:rsidRPr="000C0701">
        <w:rPr>
          <w:rFonts w:ascii="Tw Cen MT" w:eastAsia="+mn-ea" w:hAnsi="Tw Cen MT"/>
          <w:sz w:val="36"/>
          <w:szCs w:val="36"/>
        </w:rPr>
        <w:t> </w:t>
      </w:r>
    </w:p>
    <w:p w:rsidR="00F67362" w:rsidRPr="000C0701" w:rsidRDefault="00F67362" w:rsidP="00F67362">
      <w:pPr>
        <w:rPr>
          <w:rFonts w:ascii="Tw Cen MT" w:hAnsi="Tw Cen MT"/>
          <w:sz w:val="36"/>
          <w:szCs w:val="36"/>
        </w:rPr>
      </w:pPr>
      <w:r w:rsidRPr="000C0701">
        <w:rPr>
          <w:rFonts w:ascii="Tw Cen MT" w:hAnsi="Tw Cen MT"/>
          <w:b/>
          <w:bCs/>
          <w:sz w:val="36"/>
          <w:szCs w:val="36"/>
        </w:rPr>
        <w:t>E</w:t>
      </w:r>
      <w:r w:rsidRPr="000C0701">
        <w:rPr>
          <w:rFonts w:ascii="Tw Cen MT" w:eastAsia="+mn-ea" w:hAnsi="Tw Cen MT"/>
          <w:b/>
          <w:bCs/>
          <w:sz w:val="36"/>
          <w:szCs w:val="36"/>
        </w:rPr>
        <w:t>nds Policy #2</w:t>
      </w:r>
    </w:p>
    <w:p w:rsidR="00F67362" w:rsidRPr="000C0701" w:rsidRDefault="00F67362" w:rsidP="00F67362">
      <w:pPr>
        <w:numPr>
          <w:ilvl w:val="0"/>
          <w:numId w:val="1"/>
        </w:numPr>
        <w:tabs>
          <w:tab w:val="clear" w:pos="720"/>
          <w:tab w:val="num" w:pos="0"/>
        </w:tabs>
        <w:ind w:left="90" w:firstLine="0"/>
        <w:rPr>
          <w:rFonts w:ascii="Tw Cen MT" w:hAnsi="Tw Cen MT"/>
          <w:sz w:val="36"/>
          <w:szCs w:val="36"/>
        </w:rPr>
      </w:pPr>
      <w:r w:rsidRPr="000C0701">
        <w:rPr>
          <w:rFonts w:ascii="Tw Cen MT" w:eastAsia="+mn-ea" w:hAnsi="Tw Cen MT"/>
          <w:sz w:val="36"/>
          <w:szCs w:val="36"/>
        </w:rPr>
        <w:t>Students at FES will demons</w:t>
      </w:r>
      <w:r w:rsidRPr="000C0701">
        <w:rPr>
          <w:rFonts w:ascii="Tw Cen MT" w:hAnsi="Tw Cen MT"/>
          <w:sz w:val="36"/>
          <w:szCs w:val="36"/>
        </w:rPr>
        <w:t xml:space="preserve">trate continuous improvement in </w:t>
      </w:r>
      <w:r w:rsidRPr="000C0701">
        <w:rPr>
          <w:rFonts w:ascii="Tw Cen MT" w:eastAsia="+mn-ea" w:hAnsi="Tw Cen MT"/>
          <w:sz w:val="36"/>
          <w:szCs w:val="36"/>
        </w:rPr>
        <w:t>literacy skills, striving to meet or exceed the standards set by the Province of New Brunswick.</w:t>
      </w:r>
      <w:r w:rsidRPr="000C0701">
        <w:rPr>
          <w:rFonts w:ascii="Tw Cen MT" w:eastAsia="+mn-ea" w:hAnsi="Tw Cen MT"/>
          <w:b/>
          <w:bCs/>
          <w:sz w:val="36"/>
          <w:szCs w:val="36"/>
        </w:rPr>
        <w:t xml:space="preserve"> </w:t>
      </w:r>
    </w:p>
    <w:p w:rsidR="00F67362" w:rsidRPr="000C0701" w:rsidRDefault="00F67362" w:rsidP="00F67362">
      <w:pPr>
        <w:ind w:left="720"/>
        <w:rPr>
          <w:rFonts w:ascii="Tw Cen MT" w:hAnsi="Tw Cen MT"/>
          <w:sz w:val="36"/>
          <w:szCs w:val="36"/>
        </w:rPr>
      </w:pPr>
      <w:r w:rsidRPr="000C0701">
        <w:rPr>
          <w:rFonts w:ascii="Tw Cen MT" w:eastAsia="+mn-ea" w:hAnsi="Tw Cen MT"/>
          <w:sz w:val="36"/>
          <w:szCs w:val="36"/>
        </w:rPr>
        <w:t> </w:t>
      </w:r>
    </w:p>
    <w:p w:rsidR="00F67362" w:rsidRPr="000C0701" w:rsidRDefault="00F67362" w:rsidP="00F67362">
      <w:pPr>
        <w:rPr>
          <w:rFonts w:ascii="Tw Cen MT" w:hAnsi="Tw Cen MT"/>
          <w:sz w:val="36"/>
          <w:szCs w:val="36"/>
        </w:rPr>
      </w:pPr>
      <w:r w:rsidRPr="000C0701">
        <w:rPr>
          <w:rFonts w:ascii="Tw Cen MT" w:hAnsi="Tw Cen MT"/>
          <w:b/>
          <w:bCs/>
          <w:sz w:val="36"/>
          <w:szCs w:val="36"/>
        </w:rPr>
        <w:t>E</w:t>
      </w:r>
      <w:r w:rsidRPr="000C0701">
        <w:rPr>
          <w:rFonts w:ascii="Tw Cen MT" w:eastAsia="+mn-ea" w:hAnsi="Tw Cen MT"/>
          <w:b/>
          <w:bCs/>
          <w:sz w:val="36"/>
          <w:szCs w:val="36"/>
        </w:rPr>
        <w:t>nds Policy #3</w:t>
      </w:r>
    </w:p>
    <w:p w:rsidR="00F67362" w:rsidRPr="000C0701" w:rsidRDefault="00F67362" w:rsidP="00F67362">
      <w:pPr>
        <w:numPr>
          <w:ilvl w:val="0"/>
          <w:numId w:val="1"/>
        </w:numPr>
        <w:rPr>
          <w:rFonts w:ascii="Tw Cen MT" w:hAnsi="Tw Cen MT"/>
          <w:sz w:val="36"/>
          <w:szCs w:val="36"/>
        </w:rPr>
      </w:pPr>
      <w:r w:rsidRPr="000C0701">
        <w:rPr>
          <w:rFonts w:ascii="Tw Cen MT" w:eastAsia="+mn-ea" w:hAnsi="Tw Cen MT"/>
          <w:sz w:val="36"/>
          <w:szCs w:val="36"/>
        </w:rPr>
        <w:t>Students at FES will demonstrate continuous improvement in numeracy skills, striving to meet or exceed the standards set by the Province of New Brunswick.</w:t>
      </w:r>
      <w:r w:rsidRPr="000C0701">
        <w:rPr>
          <w:rFonts w:ascii="Tw Cen MT" w:eastAsia="+mn-ea" w:hAnsi="Tw Cen MT"/>
          <w:b/>
          <w:bCs/>
          <w:sz w:val="36"/>
          <w:szCs w:val="36"/>
        </w:rPr>
        <w:t xml:space="preserve"> </w:t>
      </w:r>
    </w:p>
    <w:p w:rsidR="00F67362" w:rsidRPr="000C0701" w:rsidRDefault="00F67362" w:rsidP="00F67362">
      <w:pPr>
        <w:ind w:left="720"/>
        <w:rPr>
          <w:rFonts w:ascii="Tw Cen MT" w:hAnsi="Tw Cen MT"/>
          <w:sz w:val="36"/>
          <w:szCs w:val="36"/>
        </w:rPr>
      </w:pPr>
      <w:r w:rsidRPr="000C0701">
        <w:rPr>
          <w:rFonts w:ascii="Tw Cen MT" w:eastAsia="+mn-ea" w:hAnsi="Tw Cen MT"/>
          <w:sz w:val="36"/>
          <w:szCs w:val="36"/>
        </w:rPr>
        <w:t> </w:t>
      </w:r>
    </w:p>
    <w:p w:rsidR="00F67362" w:rsidRDefault="00F67362" w:rsidP="00F67362">
      <w:pPr>
        <w:rPr>
          <w:rFonts w:ascii="Tw Cen MT" w:eastAsia="+mn-ea" w:hAnsi="Tw Cen MT"/>
          <w:b/>
          <w:bCs/>
          <w:sz w:val="36"/>
          <w:szCs w:val="36"/>
        </w:rPr>
      </w:pPr>
      <w:r w:rsidRPr="000C0701">
        <w:rPr>
          <w:rFonts w:ascii="Tw Cen MT" w:hAnsi="Tw Cen MT"/>
          <w:b/>
          <w:bCs/>
          <w:sz w:val="36"/>
          <w:szCs w:val="36"/>
        </w:rPr>
        <w:t>E</w:t>
      </w:r>
      <w:r w:rsidR="00C45DEF">
        <w:rPr>
          <w:rFonts w:ascii="Tw Cen MT" w:eastAsia="+mn-ea" w:hAnsi="Tw Cen MT"/>
          <w:b/>
          <w:bCs/>
          <w:sz w:val="36"/>
          <w:szCs w:val="36"/>
        </w:rPr>
        <w:t>nds Policy #</w:t>
      </w:r>
      <w:r w:rsidRPr="000C0701">
        <w:rPr>
          <w:rFonts w:ascii="Tw Cen MT" w:eastAsia="+mn-ea" w:hAnsi="Tw Cen MT"/>
          <w:b/>
          <w:bCs/>
          <w:sz w:val="36"/>
          <w:szCs w:val="36"/>
        </w:rPr>
        <w:t>4</w:t>
      </w:r>
    </w:p>
    <w:p w:rsidR="00F67362" w:rsidRPr="00C45DEF" w:rsidRDefault="00F67362" w:rsidP="00F67362">
      <w:pPr>
        <w:numPr>
          <w:ilvl w:val="0"/>
          <w:numId w:val="1"/>
        </w:numPr>
        <w:rPr>
          <w:rFonts w:ascii="Tw Cen MT" w:hAnsi="Tw Cen MT"/>
          <w:sz w:val="36"/>
          <w:szCs w:val="36"/>
        </w:rPr>
      </w:pPr>
      <w:r w:rsidRPr="000C0701">
        <w:rPr>
          <w:rFonts w:ascii="Tw Cen MT" w:eastAsia="+mn-ea" w:hAnsi="Tw Cen MT"/>
          <w:sz w:val="36"/>
          <w:szCs w:val="36"/>
        </w:rPr>
        <w:t>To enhance family</w:t>
      </w:r>
      <w:r w:rsidRPr="000C0701">
        <w:rPr>
          <w:rFonts w:ascii="Tw Cen MT" w:hAnsi="Tw Cen MT"/>
          <w:sz w:val="36"/>
          <w:szCs w:val="36"/>
        </w:rPr>
        <w:t xml:space="preserve"> engagement</w:t>
      </w:r>
      <w:r w:rsidRPr="000C0701">
        <w:rPr>
          <w:rFonts w:ascii="Tw Cen MT" w:eastAsia="+mn-ea" w:hAnsi="Tw Cen MT"/>
          <w:sz w:val="36"/>
          <w:szCs w:val="36"/>
        </w:rPr>
        <w:t xml:space="preserve"> and community</w:t>
      </w:r>
      <w:r w:rsidRPr="000C0701">
        <w:rPr>
          <w:rFonts w:ascii="Tw Cen MT" w:eastAsia="+mn-ea" w:hAnsi="Tw Cen MT"/>
          <w:b/>
          <w:bCs/>
          <w:iCs/>
          <w:sz w:val="36"/>
          <w:szCs w:val="36"/>
        </w:rPr>
        <w:t xml:space="preserve"> partnerships</w:t>
      </w:r>
      <w:r w:rsidRPr="000C0701">
        <w:rPr>
          <w:rFonts w:ascii="Tw Cen MT" w:eastAsia="+mn-ea" w:hAnsi="Tw Cen MT"/>
          <w:sz w:val="36"/>
          <w:szCs w:val="36"/>
        </w:rPr>
        <w:t xml:space="preserve">. </w:t>
      </w:r>
    </w:p>
    <w:p w:rsidR="00C45DEF" w:rsidRDefault="00C45DEF" w:rsidP="00C45DEF">
      <w:pPr>
        <w:rPr>
          <w:rFonts w:ascii="Tw Cen MT" w:eastAsia="+mn-ea" w:hAnsi="Tw Cen MT"/>
          <w:b/>
          <w:bCs/>
          <w:sz w:val="36"/>
          <w:szCs w:val="36"/>
        </w:rPr>
      </w:pPr>
      <w:r w:rsidRPr="00C45DEF">
        <w:rPr>
          <w:rFonts w:ascii="Tw Cen MT" w:eastAsia="+mn-ea" w:hAnsi="Tw Cen MT"/>
          <w:b/>
          <w:bCs/>
          <w:sz w:val="36"/>
          <w:szCs w:val="36"/>
        </w:rPr>
        <w:lastRenderedPageBreak/>
        <w:t>Ends Policy #5</w:t>
      </w:r>
    </w:p>
    <w:p w:rsidR="00C45DEF" w:rsidRPr="00C45DEF" w:rsidRDefault="00C45DEF" w:rsidP="00C45DEF">
      <w:pPr>
        <w:pStyle w:val="ListParagraph"/>
        <w:numPr>
          <w:ilvl w:val="0"/>
          <w:numId w:val="34"/>
        </w:numPr>
        <w:rPr>
          <w:rFonts w:ascii="Tw Cen MT" w:hAnsi="Tw Cen MT"/>
          <w:b/>
          <w:bCs/>
          <w:sz w:val="36"/>
          <w:szCs w:val="36"/>
        </w:rPr>
      </w:pPr>
      <w:r>
        <w:rPr>
          <w:rFonts w:ascii="Tw Cen MT" w:hAnsi="Tw Cen MT"/>
          <w:bCs/>
          <w:sz w:val="36"/>
          <w:szCs w:val="36"/>
        </w:rPr>
        <w:t xml:space="preserve">To </w:t>
      </w:r>
      <w:r w:rsidR="002544C1">
        <w:rPr>
          <w:rFonts w:ascii="Tw Cen MT" w:hAnsi="Tw Cen MT"/>
          <w:bCs/>
          <w:sz w:val="36"/>
          <w:szCs w:val="36"/>
        </w:rPr>
        <w:t>provide opportunities for staff to learn about mental health issues in children and to promote school and district wide initiatives that promote mental fitness.</w:t>
      </w:r>
    </w:p>
    <w:p w:rsidR="00C45DEF" w:rsidRPr="00C45DEF" w:rsidRDefault="00C45DEF" w:rsidP="00C45DEF">
      <w:pPr>
        <w:rPr>
          <w:rFonts w:ascii="Tw Cen MT" w:hAnsi="Tw Cen MT"/>
          <w:sz w:val="36"/>
          <w:szCs w:val="36"/>
        </w:rPr>
      </w:pPr>
    </w:p>
    <w:p w:rsidR="00C45DEF" w:rsidRPr="005F2AA6" w:rsidRDefault="00C45DEF" w:rsidP="00C45DEF">
      <w:pPr>
        <w:rPr>
          <w:rFonts w:ascii="Tw Cen MT" w:hAnsi="Tw Cen MT"/>
          <w:sz w:val="36"/>
          <w:szCs w:val="36"/>
        </w:rPr>
      </w:pPr>
    </w:p>
    <w:p w:rsidR="00F67362" w:rsidRPr="000C0701" w:rsidRDefault="00F67362" w:rsidP="009263F1">
      <w:pPr>
        <w:pStyle w:val="IntenseQuote"/>
        <w:ind w:left="-90" w:right="-180"/>
        <w:jc w:val="left"/>
        <w:rPr>
          <w:rStyle w:val="SubtleReference"/>
          <w:rFonts w:ascii="Tw Cen MT" w:hAnsi="Tw Cen MT"/>
          <w:i w:val="0"/>
          <w:sz w:val="32"/>
          <w:szCs w:val="32"/>
        </w:rPr>
      </w:pPr>
      <w:r w:rsidRPr="000C0701">
        <w:rPr>
          <w:rStyle w:val="SubtleReference"/>
          <w:rFonts w:ascii="Tw Cen MT" w:eastAsia="+mn-ea" w:hAnsi="Tw Cen MT"/>
          <w:i w:val="0"/>
          <w:sz w:val="32"/>
          <w:szCs w:val="32"/>
        </w:rPr>
        <w:t>Ends Policy #1</w:t>
      </w:r>
    </w:p>
    <w:p w:rsidR="00F67362" w:rsidRPr="00A5094F" w:rsidRDefault="00F67362" w:rsidP="009263F1">
      <w:pPr>
        <w:pStyle w:val="IntenseQuote"/>
        <w:ind w:left="-90" w:right="-90"/>
        <w:jc w:val="left"/>
        <w:rPr>
          <w:rFonts w:ascii="Tw Cen MT" w:hAnsi="Tw Cen MT"/>
          <w:i w:val="0"/>
          <w:smallCaps/>
          <w:sz w:val="32"/>
          <w:szCs w:val="32"/>
        </w:rPr>
      </w:pPr>
      <w:r w:rsidRPr="000C0701">
        <w:rPr>
          <w:rStyle w:val="SubtleReference"/>
          <w:rFonts w:ascii="Tw Cen MT" w:eastAsia="+mn-ea" w:hAnsi="Tw Cen MT"/>
          <w:i w:val="0"/>
          <w:sz w:val="32"/>
          <w:szCs w:val="32"/>
        </w:rPr>
        <w:t>All members of the Fairvale Elementary School community will work to improve school climate and maintain a positive learning environment</w:t>
      </w:r>
      <w:r w:rsidR="00A5094F">
        <w:rPr>
          <w:rStyle w:val="SubtleReference"/>
          <w:rFonts w:ascii="Tw Cen MT" w:hAnsi="Tw Cen MT"/>
          <w:i w:val="0"/>
          <w:sz w:val="32"/>
          <w:szCs w:val="32"/>
        </w:rPr>
        <w:t>.</w:t>
      </w:r>
    </w:p>
    <w:tbl>
      <w:tblPr>
        <w:tblStyle w:val="LightGrid-Accent5"/>
        <w:tblW w:w="0" w:type="auto"/>
        <w:tblLook w:val="04A0" w:firstRow="1" w:lastRow="0" w:firstColumn="1" w:lastColumn="0" w:noHBand="0" w:noVBand="1"/>
      </w:tblPr>
      <w:tblGrid>
        <w:gridCol w:w="2082"/>
        <w:gridCol w:w="4166"/>
        <w:gridCol w:w="1876"/>
        <w:gridCol w:w="2590"/>
        <w:gridCol w:w="6546"/>
      </w:tblGrid>
      <w:tr w:rsidR="0091729F" w:rsidTr="009263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rsidR="00F67362" w:rsidRPr="0091729F" w:rsidRDefault="00F67362" w:rsidP="0091729F">
            <w:pPr>
              <w:jc w:val="center"/>
              <w:rPr>
                <w:sz w:val="28"/>
                <w:szCs w:val="28"/>
              </w:rPr>
            </w:pPr>
            <w:r w:rsidRPr="0091729F">
              <w:rPr>
                <w:sz w:val="28"/>
                <w:szCs w:val="28"/>
              </w:rPr>
              <w:t>Smart Goal</w:t>
            </w:r>
          </w:p>
        </w:tc>
        <w:tc>
          <w:tcPr>
            <w:tcW w:w="4230" w:type="dxa"/>
            <w:vAlign w:val="center"/>
          </w:tcPr>
          <w:p w:rsidR="00F67362" w:rsidRPr="0091729F" w:rsidRDefault="00F67362" w:rsidP="0091729F">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Strategies</w:t>
            </w:r>
          </w:p>
        </w:tc>
        <w:tc>
          <w:tcPr>
            <w:tcW w:w="1890" w:type="dxa"/>
            <w:vAlign w:val="center"/>
          </w:tcPr>
          <w:p w:rsidR="00F67362" w:rsidRPr="0091729F" w:rsidRDefault="00F67362" w:rsidP="0091729F">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Timeline</w:t>
            </w:r>
          </w:p>
        </w:tc>
        <w:tc>
          <w:tcPr>
            <w:tcW w:w="2610" w:type="dxa"/>
            <w:vAlign w:val="center"/>
          </w:tcPr>
          <w:p w:rsidR="00F67362" w:rsidRPr="0091729F" w:rsidRDefault="00F67362" w:rsidP="0091729F">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Responsibility</w:t>
            </w:r>
          </w:p>
        </w:tc>
        <w:tc>
          <w:tcPr>
            <w:tcW w:w="6678" w:type="dxa"/>
            <w:vAlign w:val="center"/>
          </w:tcPr>
          <w:p w:rsidR="00F67362" w:rsidRPr="0091729F" w:rsidRDefault="00F67362" w:rsidP="0091729F">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Indicators of Success</w:t>
            </w:r>
          </w:p>
        </w:tc>
      </w:tr>
      <w:tr w:rsidR="009263F1" w:rsidTr="009263F1">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088" w:type="dxa"/>
            <w:vMerge w:val="restart"/>
            <w:vAlign w:val="center"/>
          </w:tcPr>
          <w:p w:rsidR="00F67362" w:rsidRPr="003E29FE" w:rsidRDefault="00F67362" w:rsidP="0091729F">
            <w:pPr>
              <w:rPr>
                <w:rFonts w:asciiTheme="minorHAnsi" w:hAnsiTheme="minorHAnsi"/>
                <w:bCs w:val="0"/>
                <w:sz w:val="28"/>
                <w:szCs w:val="28"/>
              </w:rPr>
            </w:pPr>
            <w:r w:rsidRPr="003E29FE">
              <w:rPr>
                <w:rFonts w:asciiTheme="minorHAnsi" w:hAnsiTheme="minorHAnsi"/>
                <w:bCs w:val="0"/>
                <w:sz w:val="28"/>
                <w:szCs w:val="28"/>
              </w:rPr>
              <w:t xml:space="preserve">To decrease the occurrences of inappropriate behaviours of students by 2.5% annually as measured by Winschool and “Walk </w:t>
            </w:r>
            <w:r w:rsidR="006B717B">
              <w:rPr>
                <w:rFonts w:asciiTheme="minorHAnsi" w:hAnsiTheme="minorHAnsi"/>
                <w:bCs w:val="0"/>
                <w:sz w:val="28"/>
                <w:szCs w:val="28"/>
              </w:rPr>
              <w:t>and Talk” referrals by June 2016</w:t>
            </w:r>
            <w:r w:rsidRPr="003E29FE">
              <w:rPr>
                <w:rFonts w:asciiTheme="minorHAnsi" w:hAnsiTheme="minorHAnsi"/>
                <w:bCs w:val="0"/>
                <w:sz w:val="28"/>
                <w:szCs w:val="28"/>
              </w:rPr>
              <w:t xml:space="preserve">.  </w:t>
            </w:r>
          </w:p>
          <w:p w:rsidR="00F67362" w:rsidRPr="0091729F" w:rsidRDefault="00F67362" w:rsidP="0091729F">
            <w:pPr>
              <w:rPr>
                <w:rFonts w:asciiTheme="minorHAnsi" w:hAnsiTheme="minorHAnsi"/>
                <w:sz w:val="28"/>
                <w:szCs w:val="28"/>
              </w:rPr>
            </w:pPr>
          </w:p>
        </w:tc>
        <w:tc>
          <w:tcPr>
            <w:tcW w:w="4230" w:type="dxa"/>
            <w:vAlign w:val="center"/>
          </w:tcPr>
          <w:p w:rsidR="00F67362" w:rsidRPr="009263F1" w:rsidRDefault="00F67362"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lastRenderedPageBreak/>
              <w:t>Obtain a baseline set of data as measured by WinSchool  referrals</w:t>
            </w:r>
          </w:p>
        </w:tc>
        <w:tc>
          <w:tcPr>
            <w:tcW w:w="1890" w:type="dxa"/>
            <w:vAlign w:val="center"/>
          </w:tcPr>
          <w:p w:rsidR="00F67362" w:rsidRPr="004E17FF" w:rsidRDefault="006B717B"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4"/>
                <w:szCs w:val="24"/>
              </w:rPr>
            </w:pPr>
            <w:r>
              <w:rPr>
                <w:rFonts w:asciiTheme="minorHAnsi" w:hAnsiTheme="minorHAnsi" w:cs="Calibri"/>
                <w:sz w:val="24"/>
                <w:szCs w:val="24"/>
              </w:rPr>
              <w:t>November 2013</w:t>
            </w:r>
          </w:p>
        </w:tc>
        <w:tc>
          <w:tcPr>
            <w:tcW w:w="2610" w:type="dxa"/>
            <w:vAlign w:val="center"/>
          </w:tcPr>
          <w:p w:rsidR="00F67362" w:rsidRPr="009263F1" w:rsidRDefault="00A5094F"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Administrators and SIW</w:t>
            </w:r>
          </w:p>
        </w:tc>
        <w:tc>
          <w:tcPr>
            <w:tcW w:w="6678" w:type="dxa"/>
            <w:vAlign w:val="center"/>
          </w:tcPr>
          <w:p w:rsidR="00F67362" w:rsidRPr="009263F1" w:rsidRDefault="00A5094F"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WinSchool Data baseline collection</w:t>
            </w:r>
          </w:p>
        </w:tc>
      </w:tr>
      <w:tr w:rsidR="009263F1" w:rsidTr="009263F1">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88" w:type="dxa"/>
            <w:vMerge/>
          </w:tcPr>
          <w:p w:rsidR="00F67362" w:rsidRPr="0091729F" w:rsidRDefault="00F67362" w:rsidP="00F67362">
            <w:pPr>
              <w:rPr>
                <w:rFonts w:asciiTheme="minorHAnsi" w:hAnsiTheme="minorHAnsi"/>
              </w:rPr>
            </w:pPr>
          </w:p>
        </w:tc>
        <w:tc>
          <w:tcPr>
            <w:tcW w:w="4230" w:type="dxa"/>
            <w:vAlign w:val="center"/>
          </w:tcPr>
          <w:p w:rsidR="00F67362" w:rsidRPr="009263F1" w:rsidRDefault="00A5094F" w:rsidP="009263F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Communicating consistent, clear expectations to all students</w:t>
            </w:r>
          </w:p>
        </w:tc>
        <w:tc>
          <w:tcPr>
            <w:tcW w:w="1890" w:type="dxa"/>
            <w:vAlign w:val="center"/>
          </w:tcPr>
          <w:p w:rsidR="00A5094F" w:rsidRPr="009263F1" w:rsidRDefault="00A5094F" w:rsidP="009263F1">
            <w:pPr>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24"/>
                <w:szCs w:val="24"/>
              </w:rPr>
            </w:pPr>
            <w:r w:rsidRPr="009263F1">
              <w:rPr>
                <w:rFonts w:asciiTheme="minorHAnsi" w:hAnsiTheme="minorHAnsi" w:cs="Calibri"/>
                <w:sz w:val="24"/>
                <w:szCs w:val="24"/>
              </w:rPr>
              <w:t>Sept</w:t>
            </w:r>
            <w:r w:rsidR="00E72887">
              <w:rPr>
                <w:rFonts w:asciiTheme="minorHAnsi" w:hAnsiTheme="minorHAnsi" w:cs="Calibri"/>
                <w:sz w:val="24"/>
                <w:szCs w:val="24"/>
              </w:rPr>
              <w:t>.</w:t>
            </w:r>
            <w:r w:rsidRPr="009263F1">
              <w:rPr>
                <w:rFonts w:asciiTheme="minorHAnsi" w:hAnsiTheme="minorHAnsi" w:cs="Calibri"/>
                <w:sz w:val="24"/>
                <w:szCs w:val="24"/>
              </w:rPr>
              <w:t>, Jan.</w:t>
            </w:r>
            <w:r w:rsidR="00E22940">
              <w:rPr>
                <w:rFonts w:asciiTheme="minorHAnsi" w:hAnsiTheme="minorHAnsi" w:cs="Calibri"/>
                <w:sz w:val="24"/>
                <w:szCs w:val="24"/>
              </w:rPr>
              <w:t>, and</w:t>
            </w:r>
            <w:r w:rsidRPr="009263F1">
              <w:rPr>
                <w:rFonts w:asciiTheme="minorHAnsi" w:hAnsiTheme="minorHAnsi" w:cs="Calibri"/>
                <w:sz w:val="24"/>
                <w:szCs w:val="24"/>
              </w:rPr>
              <w:t xml:space="preserve"> May annually</w:t>
            </w:r>
          </w:p>
          <w:p w:rsidR="00F67362" w:rsidRPr="009263F1" w:rsidRDefault="00F67362" w:rsidP="009263F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2610" w:type="dxa"/>
            <w:vAlign w:val="center"/>
          </w:tcPr>
          <w:p w:rsidR="00A5094F" w:rsidRPr="009263F1" w:rsidRDefault="00A5094F" w:rsidP="009263F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Administration, classroom teachers, SIW, support staff</w:t>
            </w:r>
          </w:p>
          <w:p w:rsidR="00F67362" w:rsidRPr="009263F1" w:rsidRDefault="00F67362" w:rsidP="009263F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6678" w:type="dxa"/>
            <w:vAlign w:val="center"/>
          </w:tcPr>
          <w:p w:rsidR="00F67362" w:rsidRPr="009263F1" w:rsidRDefault="00C0397A" w:rsidP="009263F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School assemblies </w:t>
            </w:r>
            <w:r w:rsidR="00A5094F" w:rsidRPr="009263F1">
              <w:rPr>
                <w:rFonts w:asciiTheme="minorHAnsi" w:hAnsiTheme="minorHAnsi"/>
                <w:sz w:val="24"/>
                <w:szCs w:val="24"/>
              </w:rPr>
              <w:t>in September, January and May for training and reinforcing.  Classroom training, consistent visuals posted around the school.</w:t>
            </w:r>
          </w:p>
        </w:tc>
      </w:tr>
      <w:tr w:rsidR="009263F1" w:rsidTr="009263F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088" w:type="dxa"/>
            <w:vMerge/>
          </w:tcPr>
          <w:p w:rsidR="00F67362" w:rsidRPr="0091729F" w:rsidRDefault="00F67362" w:rsidP="00F67362">
            <w:pPr>
              <w:rPr>
                <w:rFonts w:asciiTheme="minorHAnsi" w:hAnsiTheme="minorHAnsi"/>
              </w:rPr>
            </w:pPr>
          </w:p>
        </w:tc>
        <w:tc>
          <w:tcPr>
            <w:tcW w:w="4230" w:type="dxa"/>
            <w:vAlign w:val="center"/>
          </w:tcPr>
          <w:p w:rsidR="00F67362" w:rsidRPr="009263F1" w:rsidRDefault="00A5094F"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 xml:space="preserve">Recreate our school </w:t>
            </w:r>
            <w:r w:rsidR="0091729F" w:rsidRPr="009263F1">
              <w:rPr>
                <w:rFonts w:asciiTheme="minorHAnsi" w:hAnsiTheme="minorHAnsi"/>
                <w:sz w:val="24"/>
                <w:szCs w:val="24"/>
              </w:rPr>
              <w:t>b</w:t>
            </w:r>
            <w:r w:rsidRPr="009263F1">
              <w:rPr>
                <w:rFonts w:asciiTheme="minorHAnsi" w:hAnsiTheme="minorHAnsi"/>
                <w:sz w:val="24"/>
                <w:szCs w:val="24"/>
              </w:rPr>
              <w:t xml:space="preserve">ehaviour </w:t>
            </w:r>
            <w:r w:rsidR="009263F1" w:rsidRPr="009263F1">
              <w:rPr>
                <w:rFonts w:asciiTheme="minorHAnsi" w:hAnsiTheme="minorHAnsi"/>
                <w:sz w:val="24"/>
                <w:szCs w:val="24"/>
              </w:rPr>
              <w:t>p</w:t>
            </w:r>
            <w:r w:rsidRPr="009263F1">
              <w:rPr>
                <w:rFonts w:asciiTheme="minorHAnsi" w:hAnsiTheme="minorHAnsi"/>
                <w:sz w:val="24"/>
                <w:szCs w:val="24"/>
              </w:rPr>
              <w:t xml:space="preserve">yramid of Intervention </w:t>
            </w:r>
          </w:p>
        </w:tc>
        <w:tc>
          <w:tcPr>
            <w:tcW w:w="1890" w:type="dxa"/>
            <w:vAlign w:val="center"/>
          </w:tcPr>
          <w:p w:rsidR="00F67362" w:rsidRPr="009263F1" w:rsidRDefault="006B717B"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4"/>
                <w:szCs w:val="24"/>
              </w:rPr>
            </w:pPr>
            <w:r>
              <w:rPr>
                <w:rFonts w:asciiTheme="minorHAnsi" w:hAnsiTheme="minorHAnsi" w:cs="Calibri"/>
                <w:sz w:val="24"/>
                <w:szCs w:val="24"/>
              </w:rPr>
              <w:t>January 2014</w:t>
            </w:r>
            <w:r w:rsidR="00A5094F" w:rsidRPr="009263F1">
              <w:rPr>
                <w:rFonts w:asciiTheme="minorHAnsi" w:hAnsiTheme="minorHAnsi" w:cs="Calibri"/>
                <w:sz w:val="24"/>
                <w:szCs w:val="24"/>
              </w:rPr>
              <w:t xml:space="preserve"> and then annually (in September)</w:t>
            </w:r>
          </w:p>
        </w:tc>
        <w:tc>
          <w:tcPr>
            <w:tcW w:w="2610" w:type="dxa"/>
            <w:vAlign w:val="center"/>
          </w:tcPr>
          <w:p w:rsidR="00F67362" w:rsidRPr="009263F1" w:rsidRDefault="00A5094F"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Entire staff initiated–Pyramid subcommittee</w:t>
            </w:r>
          </w:p>
        </w:tc>
        <w:tc>
          <w:tcPr>
            <w:tcW w:w="6678" w:type="dxa"/>
            <w:vAlign w:val="center"/>
          </w:tcPr>
          <w:p w:rsidR="00F67362" w:rsidRPr="009263F1" w:rsidRDefault="00A5094F"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Updated pyramids (academic and behavior) created. Revisit yearly.</w:t>
            </w:r>
          </w:p>
        </w:tc>
      </w:tr>
      <w:tr w:rsidR="009263F1" w:rsidTr="009263F1">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88" w:type="dxa"/>
            <w:vMerge/>
          </w:tcPr>
          <w:p w:rsidR="00F67362" w:rsidRPr="0091729F" w:rsidRDefault="00F67362" w:rsidP="00F67362">
            <w:pPr>
              <w:rPr>
                <w:rFonts w:asciiTheme="minorHAnsi" w:hAnsiTheme="minorHAnsi"/>
              </w:rPr>
            </w:pPr>
          </w:p>
        </w:tc>
        <w:tc>
          <w:tcPr>
            <w:tcW w:w="4230" w:type="dxa"/>
            <w:vAlign w:val="center"/>
          </w:tcPr>
          <w:p w:rsidR="00F67362" w:rsidRPr="009263F1" w:rsidRDefault="00A5094F" w:rsidP="009263F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Apply consistent responses to inappropriate behaviours within the school.</w:t>
            </w:r>
          </w:p>
        </w:tc>
        <w:tc>
          <w:tcPr>
            <w:tcW w:w="1890" w:type="dxa"/>
            <w:vAlign w:val="center"/>
          </w:tcPr>
          <w:p w:rsidR="00F67362" w:rsidRPr="004E17FF" w:rsidRDefault="006B717B" w:rsidP="009263F1">
            <w:pPr>
              <w:cnfStyle w:val="000000010000" w:firstRow="0" w:lastRow="0" w:firstColumn="0" w:lastColumn="0" w:oddVBand="0" w:evenVBand="0" w:oddHBand="0" w:evenHBand="1" w:firstRowFirstColumn="0" w:firstRowLastColumn="0" w:lastRowFirstColumn="0" w:lastRowLastColumn="0"/>
              <w:rPr>
                <w:rFonts w:asciiTheme="minorHAnsi" w:hAnsiTheme="minorHAnsi" w:cs="Calibri"/>
                <w:sz w:val="24"/>
                <w:szCs w:val="24"/>
              </w:rPr>
            </w:pPr>
            <w:r>
              <w:rPr>
                <w:rFonts w:asciiTheme="minorHAnsi" w:hAnsiTheme="minorHAnsi" w:cs="Calibri"/>
                <w:sz w:val="24"/>
                <w:szCs w:val="24"/>
              </w:rPr>
              <w:t>December 2015</w:t>
            </w:r>
          </w:p>
        </w:tc>
        <w:tc>
          <w:tcPr>
            <w:tcW w:w="2610" w:type="dxa"/>
            <w:vAlign w:val="center"/>
          </w:tcPr>
          <w:p w:rsidR="00F67362" w:rsidRPr="009263F1" w:rsidRDefault="00A5094F" w:rsidP="009263F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Classroom teachers, ES</w:t>
            </w:r>
            <w:r w:rsidR="004E17FF">
              <w:rPr>
                <w:rFonts w:asciiTheme="minorHAnsi" w:hAnsiTheme="minorHAnsi"/>
                <w:sz w:val="24"/>
                <w:szCs w:val="24"/>
              </w:rPr>
              <w:t>T</w:t>
            </w:r>
            <w:r w:rsidRPr="009263F1">
              <w:rPr>
                <w:rFonts w:asciiTheme="minorHAnsi" w:hAnsiTheme="minorHAnsi"/>
                <w:sz w:val="24"/>
                <w:szCs w:val="24"/>
              </w:rPr>
              <w:t>-Guidance, SIW</w:t>
            </w:r>
          </w:p>
        </w:tc>
        <w:tc>
          <w:tcPr>
            <w:tcW w:w="6678" w:type="dxa"/>
            <w:vAlign w:val="center"/>
          </w:tcPr>
          <w:p w:rsidR="00F67362" w:rsidRPr="009263F1" w:rsidRDefault="00A5094F" w:rsidP="009263F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Teachers understand and implement behaviour pyramid of interventions. Discussion of progress of students and brainstorm initiatives to aid struggling students at weekly ESST meetings.</w:t>
            </w:r>
          </w:p>
        </w:tc>
      </w:tr>
      <w:tr w:rsidR="009263F1" w:rsidTr="009263F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88" w:type="dxa"/>
            <w:vMerge/>
          </w:tcPr>
          <w:p w:rsidR="00F67362" w:rsidRPr="0091729F" w:rsidRDefault="00F67362" w:rsidP="00F67362">
            <w:pPr>
              <w:rPr>
                <w:rFonts w:asciiTheme="minorHAnsi" w:hAnsiTheme="minorHAnsi"/>
              </w:rPr>
            </w:pPr>
          </w:p>
        </w:tc>
        <w:tc>
          <w:tcPr>
            <w:tcW w:w="4230" w:type="dxa"/>
            <w:vAlign w:val="center"/>
          </w:tcPr>
          <w:p w:rsidR="00F67362" w:rsidRPr="009263F1" w:rsidRDefault="00A5094F"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Establish consistent responses to inappropria</w:t>
            </w:r>
            <w:r w:rsidR="001C6516">
              <w:rPr>
                <w:rFonts w:asciiTheme="minorHAnsi" w:hAnsiTheme="minorHAnsi"/>
                <w:sz w:val="24"/>
                <w:szCs w:val="24"/>
              </w:rPr>
              <w:t>te behaviours on the playground</w:t>
            </w:r>
            <w:r w:rsidRPr="009263F1">
              <w:rPr>
                <w:rFonts w:asciiTheme="minorHAnsi" w:hAnsiTheme="minorHAnsi"/>
                <w:sz w:val="24"/>
                <w:szCs w:val="24"/>
              </w:rPr>
              <w:t xml:space="preserve"> and delineate responsibilities.</w:t>
            </w:r>
          </w:p>
        </w:tc>
        <w:tc>
          <w:tcPr>
            <w:tcW w:w="1890" w:type="dxa"/>
            <w:vAlign w:val="center"/>
          </w:tcPr>
          <w:p w:rsidR="00F67362" w:rsidRPr="009263F1" w:rsidRDefault="006B717B"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cs="Calibri"/>
                <w:sz w:val="24"/>
                <w:szCs w:val="24"/>
              </w:rPr>
              <w:t>November 2013</w:t>
            </w:r>
          </w:p>
        </w:tc>
        <w:tc>
          <w:tcPr>
            <w:tcW w:w="2610" w:type="dxa"/>
            <w:vAlign w:val="center"/>
          </w:tcPr>
          <w:p w:rsidR="00F67362" w:rsidRPr="009263F1" w:rsidRDefault="00A5094F"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EST-Resource</w:t>
            </w:r>
          </w:p>
        </w:tc>
        <w:tc>
          <w:tcPr>
            <w:tcW w:w="6678" w:type="dxa"/>
            <w:vAlign w:val="center"/>
          </w:tcPr>
          <w:p w:rsidR="00F67362" w:rsidRPr="009263F1" w:rsidRDefault="00A5094F"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Document : “Responses To Playground Behaviour”, binder of “Walk and Talk” referrals,</w:t>
            </w:r>
          </w:p>
        </w:tc>
      </w:tr>
    </w:tbl>
    <w:p w:rsidR="004B3990" w:rsidRDefault="004B3990" w:rsidP="00F67362"/>
    <w:p w:rsidR="009E29AE" w:rsidRDefault="009E29AE" w:rsidP="00F67362"/>
    <w:p w:rsidR="009263F1" w:rsidRDefault="009263F1" w:rsidP="00F67362"/>
    <w:p w:rsidR="009263F1" w:rsidRDefault="009263F1" w:rsidP="00F67362"/>
    <w:p w:rsidR="009263F1" w:rsidRPr="000C0701" w:rsidRDefault="009263F1" w:rsidP="009263F1">
      <w:pPr>
        <w:pStyle w:val="IntenseQuote"/>
        <w:ind w:left="0" w:right="-180"/>
        <w:jc w:val="left"/>
        <w:rPr>
          <w:rStyle w:val="SubtleReference"/>
          <w:rFonts w:ascii="Tw Cen MT" w:hAnsi="Tw Cen MT"/>
          <w:i w:val="0"/>
          <w:sz w:val="32"/>
          <w:szCs w:val="32"/>
        </w:rPr>
      </w:pPr>
      <w:r w:rsidRPr="000C0701">
        <w:rPr>
          <w:rStyle w:val="SubtleReference"/>
          <w:rFonts w:ascii="Tw Cen MT" w:eastAsia="+mn-ea" w:hAnsi="Tw Cen MT"/>
          <w:i w:val="0"/>
          <w:sz w:val="32"/>
          <w:szCs w:val="32"/>
        </w:rPr>
        <w:t>Ends Policy #1</w:t>
      </w:r>
    </w:p>
    <w:p w:rsidR="009263F1" w:rsidRPr="00A5094F" w:rsidRDefault="009263F1" w:rsidP="009263F1">
      <w:pPr>
        <w:pStyle w:val="IntenseQuote"/>
        <w:ind w:left="-90" w:right="-90"/>
        <w:jc w:val="left"/>
        <w:rPr>
          <w:rFonts w:ascii="Tw Cen MT" w:hAnsi="Tw Cen MT"/>
          <w:i w:val="0"/>
          <w:smallCaps/>
          <w:sz w:val="32"/>
          <w:szCs w:val="32"/>
        </w:rPr>
      </w:pPr>
      <w:r w:rsidRPr="000C0701">
        <w:rPr>
          <w:rStyle w:val="SubtleReference"/>
          <w:rFonts w:ascii="Tw Cen MT" w:eastAsia="+mn-ea" w:hAnsi="Tw Cen MT"/>
          <w:i w:val="0"/>
          <w:sz w:val="32"/>
          <w:szCs w:val="32"/>
        </w:rPr>
        <w:t>All members of the Fairvale Elementary School community will work to improve school climate and maintain a positive learning environment</w:t>
      </w:r>
      <w:r>
        <w:rPr>
          <w:rStyle w:val="SubtleReference"/>
          <w:rFonts w:ascii="Tw Cen MT" w:hAnsi="Tw Cen MT"/>
          <w:i w:val="0"/>
          <w:sz w:val="32"/>
          <w:szCs w:val="32"/>
        </w:rPr>
        <w:t>.</w:t>
      </w:r>
    </w:p>
    <w:p w:rsidR="009263F1" w:rsidRDefault="009263F1" w:rsidP="00F67362"/>
    <w:tbl>
      <w:tblPr>
        <w:tblStyle w:val="LightGrid-Accent5"/>
        <w:tblpPr w:leftFromText="180" w:rightFromText="180" w:vertAnchor="page" w:horzAnchor="margin" w:tblpY="3762"/>
        <w:tblW w:w="0" w:type="auto"/>
        <w:tblLook w:val="04A0" w:firstRow="1" w:lastRow="0" w:firstColumn="1" w:lastColumn="0" w:noHBand="0" w:noVBand="1"/>
      </w:tblPr>
      <w:tblGrid>
        <w:gridCol w:w="2075"/>
        <w:gridCol w:w="4162"/>
        <w:gridCol w:w="1873"/>
        <w:gridCol w:w="2591"/>
        <w:gridCol w:w="6559"/>
      </w:tblGrid>
      <w:tr w:rsidR="009263F1" w:rsidRPr="0091729F" w:rsidTr="009263F1">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088" w:type="dxa"/>
            <w:vAlign w:val="center"/>
          </w:tcPr>
          <w:p w:rsidR="009263F1" w:rsidRPr="0091729F" w:rsidRDefault="009263F1" w:rsidP="009263F1">
            <w:pPr>
              <w:jc w:val="center"/>
              <w:rPr>
                <w:sz w:val="28"/>
                <w:szCs w:val="28"/>
              </w:rPr>
            </w:pPr>
            <w:r w:rsidRPr="0091729F">
              <w:rPr>
                <w:sz w:val="28"/>
                <w:szCs w:val="28"/>
              </w:rPr>
              <w:lastRenderedPageBreak/>
              <w:t>Smart Goal</w:t>
            </w:r>
          </w:p>
        </w:tc>
        <w:tc>
          <w:tcPr>
            <w:tcW w:w="4230" w:type="dxa"/>
            <w:vAlign w:val="center"/>
          </w:tcPr>
          <w:p w:rsidR="009263F1" w:rsidRPr="0091729F" w:rsidRDefault="009263F1" w:rsidP="009263F1">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Strategies</w:t>
            </w:r>
          </w:p>
        </w:tc>
        <w:tc>
          <w:tcPr>
            <w:tcW w:w="1890" w:type="dxa"/>
            <w:vAlign w:val="center"/>
          </w:tcPr>
          <w:p w:rsidR="009263F1" w:rsidRPr="0091729F" w:rsidRDefault="009263F1" w:rsidP="009263F1">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Timeline</w:t>
            </w:r>
          </w:p>
        </w:tc>
        <w:tc>
          <w:tcPr>
            <w:tcW w:w="2610" w:type="dxa"/>
            <w:vAlign w:val="center"/>
          </w:tcPr>
          <w:p w:rsidR="009263F1" w:rsidRPr="0091729F" w:rsidRDefault="009263F1" w:rsidP="009263F1">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Responsibility</w:t>
            </w:r>
          </w:p>
        </w:tc>
        <w:tc>
          <w:tcPr>
            <w:tcW w:w="6678" w:type="dxa"/>
            <w:vAlign w:val="center"/>
          </w:tcPr>
          <w:p w:rsidR="009263F1" w:rsidRPr="0091729F" w:rsidRDefault="009263F1" w:rsidP="009263F1">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Indicators of Success</w:t>
            </w:r>
          </w:p>
        </w:tc>
      </w:tr>
      <w:tr w:rsidR="009263F1" w:rsidRPr="0091729F" w:rsidTr="009263F1">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2088" w:type="dxa"/>
            <w:vMerge w:val="restart"/>
            <w:vAlign w:val="center"/>
          </w:tcPr>
          <w:p w:rsidR="009263F1" w:rsidRPr="003E29FE" w:rsidRDefault="009263F1" w:rsidP="009263F1">
            <w:pPr>
              <w:rPr>
                <w:rFonts w:asciiTheme="minorHAnsi" w:hAnsiTheme="minorHAnsi"/>
                <w:bCs w:val="0"/>
              </w:rPr>
            </w:pPr>
          </w:p>
          <w:p w:rsidR="009263F1" w:rsidRPr="003E29FE" w:rsidRDefault="009263F1" w:rsidP="009263F1">
            <w:pPr>
              <w:rPr>
                <w:rFonts w:asciiTheme="minorHAnsi" w:hAnsiTheme="minorHAnsi"/>
                <w:bCs w:val="0"/>
                <w:sz w:val="28"/>
                <w:szCs w:val="28"/>
              </w:rPr>
            </w:pPr>
            <w:r w:rsidRPr="003E29FE">
              <w:rPr>
                <w:rFonts w:asciiTheme="minorHAnsi" w:hAnsiTheme="minorHAnsi"/>
                <w:bCs w:val="0"/>
                <w:sz w:val="28"/>
                <w:szCs w:val="28"/>
              </w:rPr>
              <w:t xml:space="preserve">90% of the student population will understand and practice the 7 habits by June 2015. </w:t>
            </w:r>
          </w:p>
          <w:p w:rsidR="009263F1" w:rsidRPr="0091729F" w:rsidRDefault="009263F1" w:rsidP="009263F1">
            <w:pPr>
              <w:rPr>
                <w:rFonts w:asciiTheme="minorHAnsi" w:hAnsiTheme="minorHAnsi"/>
              </w:rPr>
            </w:pPr>
          </w:p>
        </w:tc>
        <w:tc>
          <w:tcPr>
            <w:tcW w:w="4230" w:type="dxa"/>
            <w:vAlign w:val="center"/>
          </w:tcPr>
          <w:p w:rsidR="009263F1" w:rsidRPr="009263F1" w:rsidRDefault="009263F1"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 xml:space="preserve">Establish a positive recognition program for students who demonstrate living one of the 7 habits. </w:t>
            </w:r>
          </w:p>
        </w:tc>
        <w:tc>
          <w:tcPr>
            <w:tcW w:w="1890" w:type="dxa"/>
            <w:vAlign w:val="center"/>
          </w:tcPr>
          <w:p w:rsidR="009263F1" w:rsidRPr="009263F1" w:rsidRDefault="009263F1"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4"/>
                <w:szCs w:val="24"/>
              </w:rPr>
            </w:pPr>
            <w:r w:rsidRPr="009263F1">
              <w:rPr>
                <w:rFonts w:asciiTheme="minorHAnsi" w:hAnsiTheme="minorHAnsi" w:cs="Calibri"/>
                <w:sz w:val="24"/>
                <w:szCs w:val="24"/>
              </w:rPr>
              <w:t>January 2013</w:t>
            </w:r>
          </w:p>
          <w:p w:rsidR="009263F1" w:rsidRPr="009263F1" w:rsidRDefault="009263F1"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4"/>
                <w:szCs w:val="24"/>
              </w:rPr>
            </w:pPr>
            <w:r w:rsidRPr="009263F1">
              <w:rPr>
                <w:rFonts w:asciiTheme="minorHAnsi" w:hAnsiTheme="minorHAnsi" w:cs="Calibri"/>
                <w:sz w:val="24"/>
                <w:szCs w:val="24"/>
              </w:rPr>
              <w:t>*Revised Feb. 2014</w:t>
            </w:r>
          </w:p>
        </w:tc>
        <w:tc>
          <w:tcPr>
            <w:tcW w:w="2610" w:type="dxa"/>
            <w:vAlign w:val="center"/>
          </w:tcPr>
          <w:p w:rsidR="009263F1" w:rsidRPr="009263F1" w:rsidRDefault="009263F1"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Leader in Me team</w:t>
            </w:r>
          </w:p>
          <w:p w:rsidR="009263F1" w:rsidRPr="009263F1" w:rsidRDefault="009263F1"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6678" w:type="dxa"/>
            <w:vAlign w:val="center"/>
          </w:tcPr>
          <w:p w:rsidR="009263F1" w:rsidRPr="009263F1" w:rsidRDefault="009263F1"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Sticker referral and photos posted.</w:t>
            </w:r>
          </w:p>
          <w:p w:rsidR="009263F1" w:rsidRPr="009263F1" w:rsidRDefault="009263F1"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*Ballot referral by teachers, video announcement recognition, monthly assembly recognition, ballots sent home for family engagement</w:t>
            </w:r>
          </w:p>
        </w:tc>
      </w:tr>
      <w:tr w:rsidR="009263F1" w:rsidRPr="0091729F" w:rsidTr="009263F1">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088" w:type="dxa"/>
            <w:vMerge/>
          </w:tcPr>
          <w:p w:rsidR="009263F1" w:rsidRPr="0091729F" w:rsidRDefault="009263F1" w:rsidP="009263F1">
            <w:pPr>
              <w:rPr>
                <w:rFonts w:asciiTheme="minorHAnsi" w:hAnsiTheme="minorHAnsi"/>
              </w:rPr>
            </w:pPr>
          </w:p>
        </w:tc>
        <w:tc>
          <w:tcPr>
            <w:tcW w:w="4230" w:type="dxa"/>
            <w:vAlign w:val="center"/>
          </w:tcPr>
          <w:p w:rsidR="009263F1" w:rsidRPr="009263F1" w:rsidRDefault="009263F1" w:rsidP="009263F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 xml:space="preserve">Teach and reinforce the 7 habits (one monthly) </w:t>
            </w:r>
          </w:p>
          <w:p w:rsidR="009263F1" w:rsidRPr="009263F1" w:rsidRDefault="009263F1" w:rsidP="009263F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1890" w:type="dxa"/>
            <w:vAlign w:val="center"/>
          </w:tcPr>
          <w:p w:rsidR="009263F1" w:rsidRPr="009263F1" w:rsidRDefault="006B717B" w:rsidP="009263F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cs="Calibri"/>
                <w:sz w:val="24"/>
                <w:szCs w:val="24"/>
              </w:rPr>
              <w:t>Monthly until June 2016</w:t>
            </w:r>
          </w:p>
        </w:tc>
        <w:tc>
          <w:tcPr>
            <w:tcW w:w="2610" w:type="dxa"/>
            <w:vAlign w:val="center"/>
          </w:tcPr>
          <w:p w:rsidR="009263F1" w:rsidRPr="009263F1" w:rsidRDefault="009263F1" w:rsidP="009263F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Classroom teachers, guidance,</w:t>
            </w:r>
          </w:p>
          <w:p w:rsidR="009263F1" w:rsidRPr="009263F1" w:rsidRDefault="009263F1" w:rsidP="009263F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Cool Cats, administration (Class time PLC assemblies), SIW</w:t>
            </w:r>
          </w:p>
        </w:tc>
        <w:tc>
          <w:tcPr>
            <w:tcW w:w="6678" w:type="dxa"/>
            <w:vAlign w:val="center"/>
          </w:tcPr>
          <w:p w:rsidR="009263F1" w:rsidRPr="009263F1" w:rsidRDefault="009263F1" w:rsidP="009263F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Guidance schedule, visuals in school,  announcements, 7 Habits Book Baskets, 7 Habits in School agenda,  monthly assemblies (videos, stories), monthly school newsletter</w:t>
            </w:r>
          </w:p>
        </w:tc>
      </w:tr>
      <w:tr w:rsidR="009263F1" w:rsidRPr="0091729F" w:rsidTr="009263F1">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088" w:type="dxa"/>
            <w:vMerge/>
          </w:tcPr>
          <w:p w:rsidR="009263F1" w:rsidRPr="0091729F" w:rsidRDefault="009263F1" w:rsidP="009263F1">
            <w:pPr>
              <w:rPr>
                <w:rFonts w:asciiTheme="minorHAnsi" w:hAnsiTheme="minorHAnsi"/>
              </w:rPr>
            </w:pPr>
          </w:p>
        </w:tc>
        <w:tc>
          <w:tcPr>
            <w:tcW w:w="4230" w:type="dxa"/>
            <w:vAlign w:val="center"/>
          </w:tcPr>
          <w:p w:rsidR="009263F1" w:rsidRPr="009263F1" w:rsidRDefault="009263F1"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 xml:space="preserve">Promote student leadership roles </w:t>
            </w:r>
          </w:p>
        </w:tc>
        <w:tc>
          <w:tcPr>
            <w:tcW w:w="1890" w:type="dxa"/>
            <w:vAlign w:val="center"/>
          </w:tcPr>
          <w:p w:rsidR="009263F1" w:rsidRPr="009263F1" w:rsidRDefault="009263F1"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2610" w:type="dxa"/>
            <w:vAlign w:val="center"/>
          </w:tcPr>
          <w:p w:rsidR="009263F1" w:rsidRPr="009263F1" w:rsidRDefault="009263F1"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6678" w:type="dxa"/>
            <w:vAlign w:val="center"/>
          </w:tcPr>
          <w:p w:rsidR="009263F1" w:rsidRPr="009263F1" w:rsidRDefault="009263F1"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Grade 5 students apply for and are granted  leadership roles ( junior secretary, literacy buddies, video announcers)</w:t>
            </w:r>
          </w:p>
          <w:p w:rsidR="009263F1" w:rsidRPr="009263F1" w:rsidRDefault="009263F1"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9263F1" w:rsidRPr="009263F1" w:rsidRDefault="009263F1" w:rsidP="009263F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263F1">
              <w:rPr>
                <w:rFonts w:asciiTheme="minorHAnsi" w:hAnsiTheme="minorHAnsi"/>
                <w:sz w:val="24"/>
                <w:szCs w:val="24"/>
              </w:rPr>
              <w:t>Students in gr. 3-5 apply for and lead student led clubs.</w:t>
            </w:r>
          </w:p>
        </w:tc>
      </w:tr>
    </w:tbl>
    <w:p w:rsidR="009263F1" w:rsidRDefault="009263F1" w:rsidP="00F67362"/>
    <w:p w:rsidR="009263F1" w:rsidRDefault="009263F1" w:rsidP="00F67362"/>
    <w:p w:rsidR="009263F1" w:rsidRDefault="009263F1" w:rsidP="00F67362"/>
    <w:p w:rsidR="004D3BF8" w:rsidRDefault="004D3BF8" w:rsidP="00F67362"/>
    <w:p w:rsidR="004D3BF8" w:rsidRDefault="004D3BF8" w:rsidP="00F67362"/>
    <w:p w:rsidR="004D3BF8" w:rsidRPr="000C0701" w:rsidRDefault="004D3BF8" w:rsidP="004D3BF8">
      <w:pPr>
        <w:pStyle w:val="IntenseQuote"/>
        <w:ind w:left="0" w:right="-180"/>
        <w:jc w:val="left"/>
        <w:rPr>
          <w:rStyle w:val="SubtleReference"/>
          <w:rFonts w:ascii="Tw Cen MT" w:hAnsi="Tw Cen MT"/>
          <w:i w:val="0"/>
          <w:sz w:val="32"/>
          <w:szCs w:val="32"/>
        </w:rPr>
      </w:pPr>
      <w:r>
        <w:rPr>
          <w:rStyle w:val="SubtleReference"/>
          <w:rFonts w:ascii="Tw Cen MT" w:eastAsia="+mn-ea" w:hAnsi="Tw Cen MT"/>
          <w:i w:val="0"/>
          <w:sz w:val="32"/>
          <w:szCs w:val="32"/>
        </w:rPr>
        <w:t>Ends Policy #2</w:t>
      </w:r>
    </w:p>
    <w:p w:rsidR="004D3BF8" w:rsidRDefault="004D3BF8" w:rsidP="004D3BF8">
      <w:pPr>
        <w:pStyle w:val="IntenseQuote"/>
        <w:ind w:left="0"/>
        <w:jc w:val="left"/>
        <w:rPr>
          <w:rStyle w:val="SubtleReference"/>
          <w:rFonts w:ascii="Tw Cen MT" w:eastAsia="+mn-ea" w:hAnsi="Tw Cen MT"/>
          <w:i w:val="0"/>
          <w:sz w:val="32"/>
          <w:szCs w:val="32"/>
        </w:rPr>
      </w:pPr>
      <w:r w:rsidRPr="000C0701">
        <w:rPr>
          <w:rStyle w:val="SubtleReference"/>
          <w:rFonts w:ascii="Tw Cen MT" w:eastAsia="+mn-ea" w:hAnsi="Tw Cen MT"/>
          <w:i w:val="0"/>
          <w:sz w:val="32"/>
          <w:szCs w:val="32"/>
        </w:rPr>
        <w:lastRenderedPageBreak/>
        <w:t>Students at FES will demons</w:t>
      </w:r>
      <w:r w:rsidRPr="000C0701">
        <w:rPr>
          <w:rStyle w:val="SubtleReference"/>
          <w:rFonts w:ascii="Tw Cen MT" w:hAnsi="Tw Cen MT"/>
          <w:i w:val="0"/>
          <w:sz w:val="32"/>
          <w:szCs w:val="32"/>
        </w:rPr>
        <w:t xml:space="preserve">trate continuous improvement in </w:t>
      </w:r>
      <w:r w:rsidRPr="000C0701">
        <w:rPr>
          <w:rStyle w:val="SubtleReference"/>
          <w:rFonts w:ascii="Tw Cen MT" w:eastAsia="+mn-ea" w:hAnsi="Tw Cen MT"/>
          <w:i w:val="0"/>
          <w:sz w:val="32"/>
          <w:szCs w:val="32"/>
        </w:rPr>
        <w:t xml:space="preserve">literacy skills, striving to meet or exceed the standards set by the Province of New Brunswick. </w:t>
      </w:r>
    </w:p>
    <w:tbl>
      <w:tblPr>
        <w:tblStyle w:val="LightGrid-Accent5"/>
        <w:tblW w:w="0" w:type="auto"/>
        <w:tblLook w:val="04A0" w:firstRow="1" w:lastRow="0" w:firstColumn="1" w:lastColumn="0" w:noHBand="0" w:noVBand="1"/>
      </w:tblPr>
      <w:tblGrid>
        <w:gridCol w:w="2071"/>
        <w:gridCol w:w="4170"/>
        <w:gridCol w:w="1875"/>
        <w:gridCol w:w="2591"/>
        <w:gridCol w:w="6553"/>
      </w:tblGrid>
      <w:tr w:rsidR="004D3BF8" w:rsidTr="001A0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rsidR="004D3BF8" w:rsidRPr="0091729F" w:rsidRDefault="004D3BF8" w:rsidP="004D3BF8">
            <w:pPr>
              <w:jc w:val="center"/>
              <w:rPr>
                <w:sz w:val="28"/>
                <w:szCs w:val="28"/>
              </w:rPr>
            </w:pPr>
            <w:r w:rsidRPr="0091729F">
              <w:rPr>
                <w:sz w:val="28"/>
                <w:szCs w:val="28"/>
              </w:rPr>
              <w:t>Smart Goal</w:t>
            </w:r>
          </w:p>
        </w:tc>
        <w:tc>
          <w:tcPr>
            <w:tcW w:w="4230" w:type="dxa"/>
            <w:vAlign w:val="center"/>
          </w:tcPr>
          <w:p w:rsidR="004D3BF8" w:rsidRPr="0091729F" w:rsidRDefault="004D3BF8" w:rsidP="004D3BF8">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Strategies</w:t>
            </w:r>
          </w:p>
        </w:tc>
        <w:tc>
          <w:tcPr>
            <w:tcW w:w="1890" w:type="dxa"/>
            <w:vAlign w:val="center"/>
          </w:tcPr>
          <w:p w:rsidR="004D3BF8" w:rsidRPr="0091729F" w:rsidRDefault="004D3BF8" w:rsidP="004D3BF8">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Timeline</w:t>
            </w:r>
          </w:p>
        </w:tc>
        <w:tc>
          <w:tcPr>
            <w:tcW w:w="2610" w:type="dxa"/>
            <w:vAlign w:val="center"/>
          </w:tcPr>
          <w:p w:rsidR="004D3BF8" w:rsidRPr="0091729F" w:rsidRDefault="004D3BF8" w:rsidP="004D3BF8">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Responsibility</w:t>
            </w:r>
          </w:p>
        </w:tc>
        <w:tc>
          <w:tcPr>
            <w:tcW w:w="6678" w:type="dxa"/>
            <w:vAlign w:val="center"/>
          </w:tcPr>
          <w:p w:rsidR="004D3BF8" w:rsidRPr="0091729F" w:rsidRDefault="004D3BF8" w:rsidP="004D3BF8">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Indicators of Success</w:t>
            </w:r>
          </w:p>
        </w:tc>
      </w:tr>
      <w:tr w:rsidR="00EF53C8" w:rsidRPr="001A09BF" w:rsidTr="00EF53C8">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088" w:type="dxa"/>
            <w:vMerge w:val="restart"/>
            <w:vAlign w:val="center"/>
          </w:tcPr>
          <w:p w:rsidR="00EF53C8" w:rsidRPr="003E29FE" w:rsidRDefault="00EF53C8" w:rsidP="004D3BF8">
            <w:pPr>
              <w:rPr>
                <w:rFonts w:asciiTheme="minorHAnsi" w:hAnsiTheme="minorHAnsi"/>
                <w:bCs w:val="0"/>
                <w:sz w:val="28"/>
                <w:szCs w:val="28"/>
              </w:rPr>
            </w:pPr>
            <w:r w:rsidRPr="003E29FE">
              <w:rPr>
                <w:rFonts w:asciiTheme="minorHAnsi" w:hAnsiTheme="minorHAnsi"/>
                <w:bCs w:val="0"/>
                <w:sz w:val="28"/>
                <w:szCs w:val="28"/>
              </w:rPr>
              <w:t xml:space="preserve">To increase overall reading scores by 2.5% per year over 3 years as </w:t>
            </w:r>
            <w:r w:rsidRPr="003E29FE">
              <w:rPr>
                <w:rFonts w:asciiTheme="minorHAnsi" w:hAnsiTheme="minorHAnsi"/>
                <w:bCs w:val="0"/>
                <w:sz w:val="28"/>
                <w:szCs w:val="28"/>
              </w:rPr>
              <w:lastRenderedPageBreak/>
              <w:t>measured by school data.</w:t>
            </w:r>
          </w:p>
          <w:p w:rsidR="00EF53C8" w:rsidRPr="001A09BF" w:rsidRDefault="00EF53C8" w:rsidP="004D3BF8"/>
        </w:tc>
        <w:tc>
          <w:tcPr>
            <w:tcW w:w="4230" w:type="dxa"/>
            <w:vAlign w:val="center"/>
          </w:tcPr>
          <w:p w:rsidR="00EF53C8" w:rsidRPr="00EF53C8" w:rsidRDefault="00EF53C8" w:rsidP="00EF53C8">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lastRenderedPageBreak/>
              <w:t>Recreate our Academic Pyramid of Intervention.</w:t>
            </w:r>
          </w:p>
        </w:tc>
        <w:tc>
          <w:tcPr>
            <w:tcW w:w="1890" w:type="dxa"/>
            <w:vAlign w:val="center"/>
          </w:tcPr>
          <w:p w:rsidR="00EF53C8" w:rsidRPr="00EF53C8" w:rsidRDefault="00EF53C8" w:rsidP="00EF53C8">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January 2013</w:t>
            </w:r>
          </w:p>
        </w:tc>
        <w:tc>
          <w:tcPr>
            <w:tcW w:w="2610" w:type="dxa"/>
            <w:vAlign w:val="center"/>
          </w:tcPr>
          <w:p w:rsidR="00EF53C8" w:rsidRPr="00EF53C8" w:rsidRDefault="00EF53C8" w:rsidP="00EF53C8">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Entire staff initiated–Pyramid subcommittee</w:t>
            </w:r>
          </w:p>
        </w:tc>
        <w:tc>
          <w:tcPr>
            <w:tcW w:w="6678" w:type="dxa"/>
            <w:vAlign w:val="center"/>
          </w:tcPr>
          <w:p w:rsidR="00EF53C8" w:rsidRPr="00EF53C8" w:rsidRDefault="00EF53C8" w:rsidP="00EF53C8">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Updated pyramids (academic) created. Revisit yearly.</w:t>
            </w:r>
          </w:p>
        </w:tc>
      </w:tr>
      <w:tr w:rsidR="00EF53C8" w:rsidRPr="001A09BF" w:rsidTr="00EF53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shd w:val="clear" w:color="auto" w:fill="D2EAF1" w:themeFill="accent5" w:themeFillTint="3F"/>
          </w:tcPr>
          <w:p w:rsidR="00EF53C8" w:rsidRPr="001A09BF" w:rsidRDefault="00EF53C8" w:rsidP="00F67362"/>
        </w:tc>
        <w:tc>
          <w:tcPr>
            <w:tcW w:w="4230" w:type="dxa"/>
            <w:vAlign w:val="center"/>
          </w:tcPr>
          <w:p w:rsidR="00EF53C8" w:rsidRPr="00EF53C8" w:rsidRDefault="00EF53C8" w:rsidP="00EF53C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Ensure teachers feel confident and supported in using the balanced literacy tier one strategies (academic pyramid of intervention)</w:t>
            </w:r>
          </w:p>
        </w:tc>
        <w:tc>
          <w:tcPr>
            <w:tcW w:w="1890" w:type="dxa"/>
            <w:vAlign w:val="center"/>
          </w:tcPr>
          <w:p w:rsidR="00EF53C8" w:rsidRPr="00EF53C8" w:rsidRDefault="00EF53C8" w:rsidP="00EF53C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September annually</w:t>
            </w:r>
          </w:p>
        </w:tc>
        <w:tc>
          <w:tcPr>
            <w:tcW w:w="2610" w:type="dxa"/>
            <w:vAlign w:val="center"/>
          </w:tcPr>
          <w:p w:rsidR="00EF53C8" w:rsidRPr="00EF53C8" w:rsidRDefault="00EF53C8" w:rsidP="00EF53C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EST-Literacy, Resource, admin</w:t>
            </w:r>
          </w:p>
        </w:tc>
        <w:tc>
          <w:tcPr>
            <w:tcW w:w="6678" w:type="dxa"/>
            <w:vAlign w:val="center"/>
          </w:tcPr>
          <w:p w:rsidR="00EF53C8" w:rsidRPr="00EF53C8" w:rsidRDefault="00EF53C8" w:rsidP="00EF53C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Evidence of tier one strategies being used and fewer students being moved up to tier two</w:t>
            </w:r>
          </w:p>
        </w:tc>
      </w:tr>
      <w:tr w:rsidR="00EF53C8" w:rsidRPr="001A09BF" w:rsidTr="00EF5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tcPr>
          <w:p w:rsidR="00EF53C8" w:rsidRPr="001A09BF" w:rsidRDefault="00EF53C8" w:rsidP="00F67362"/>
        </w:tc>
        <w:tc>
          <w:tcPr>
            <w:tcW w:w="4230" w:type="dxa"/>
            <w:vAlign w:val="center"/>
          </w:tcPr>
          <w:p w:rsidR="00EF53C8" w:rsidRPr="00EF53C8" w:rsidRDefault="00EF53C8" w:rsidP="003E29FE">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Implement and administer benchmark assessment</w:t>
            </w:r>
          </w:p>
        </w:tc>
        <w:tc>
          <w:tcPr>
            <w:tcW w:w="1890" w:type="dxa"/>
            <w:vAlign w:val="center"/>
          </w:tcPr>
          <w:p w:rsidR="00EF53C8" w:rsidRPr="00EF53C8" w:rsidRDefault="00EF53C8" w:rsidP="00EF53C8">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Nov., March and June annually</w:t>
            </w:r>
          </w:p>
        </w:tc>
        <w:tc>
          <w:tcPr>
            <w:tcW w:w="2610" w:type="dxa"/>
            <w:vAlign w:val="center"/>
          </w:tcPr>
          <w:p w:rsidR="00EF53C8" w:rsidRPr="00EF53C8" w:rsidRDefault="00EF53C8" w:rsidP="0048188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Classroom teachers, PLC</w:t>
            </w:r>
          </w:p>
        </w:tc>
        <w:tc>
          <w:tcPr>
            <w:tcW w:w="6678" w:type="dxa"/>
            <w:vAlign w:val="center"/>
          </w:tcPr>
          <w:p w:rsidR="00481884" w:rsidRPr="00EF53C8" w:rsidRDefault="00EF53C8" w:rsidP="00EF53C8">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Early identification of students who need literacy intervention</w:t>
            </w:r>
          </w:p>
        </w:tc>
      </w:tr>
      <w:tr w:rsidR="00EF53C8" w:rsidRPr="001A09BF" w:rsidTr="00EF53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shd w:val="clear" w:color="auto" w:fill="D2EAF1" w:themeFill="accent5" w:themeFillTint="3F"/>
          </w:tcPr>
          <w:p w:rsidR="00EF53C8" w:rsidRPr="001A09BF" w:rsidRDefault="00EF53C8" w:rsidP="00F67362"/>
        </w:tc>
        <w:tc>
          <w:tcPr>
            <w:tcW w:w="4230" w:type="dxa"/>
            <w:vAlign w:val="center"/>
          </w:tcPr>
          <w:p w:rsidR="00EF53C8" w:rsidRPr="00EF53C8" w:rsidRDefault="00EF53C8" w:rsidP="00EF53C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Provide stretch learning opportunities</w:t>
            </w:r>
          </w:p>
        </w:tc>
        <w:tc>
          <w:tcPr>
            <w:tcW w:w="1890" w:type="dxa"/>
            <w:vAlign w:val="center"/>
          </w:tcPr>
          <w:p w:rsidR="00EF53C8" w:rsidRPr="00EF53C8" w:rsidRDefault="00EF53C8" w:rsidP="00EF53C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Ongoing</w:t>
            </w:r>
          </w:p>
        </w:tc>
        <w:tc>
          <w:tcPr>
            <w:tcW w:w="2610" w:type="dxa"/>
            <w:vAlign w:val="center"/>
          </w:tcPr>
          <w:p w:rsidR="00EF53C8" w:rsidRPr="00EF53C8" w:rsidRDefault="00EF53C8" w:rsidP="00481884">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Classroom teacher, EST- Literacy</w:t>
            </w:r>
          </w:p>
        </w:tc>
        <w:tc>
          <w:tcPr>
            <w:tcW w:w="6678" w:type="dxa"/>
            <w:vAlign w:val="center"/>
          </w:tcPr>
          <w:p w:rsidR="00EF53C8" w:rsidRPr="00EF53C8" w:rsidRDefault="00EF53C8" w:rsidP="00EF53C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Child</w:t>
            </w:r>
            <w:r>
              <w:rPr>
                <w:rFonts w:asciiTheme="minorHAnsi" w:hAnsiTheme="minorHAnsi"/>
                <w:sz w:val="24"/>
                <w:szCs w:val="24"/>
              </w:rPr>
              <w:t>ren are reading at their level,</w:t>
            </w:r>
            <w:r w:rsidRPr="00EF53C8">
              <w:rPr>
                <w:rFonts w:asciiTheme="minorHAnsi" w:hAnsiTheme="minorHAnsi"/>
                <w:sz w:val="24"/>
                <w:szCs w:val="24"/>
              </w:rPr>
              <w:t xml:space="preserve"> providing opportunities to present, participation in Hackmatack book club and literacy enrichment groups. Attendance at noontime library clubs</w:t>
            </w:r>
          </w:p>
        </w:tc>
      </w:tr>
      <w:tr w:rsidR="00EF53C8" w:rsidRPr="001A09BF" w:rsidTr="00EF5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tcPr>
          <w:p w:rsidR="00EF53C8" w:rsidRPr="001A09BF" w:rsidRDefault="00EF53C8" w:rsidP="00F67362"/>
        </w:tc>
        <w:tc>
          <w:tcPr>
            <w:tcW w:w="4230" w:type="dxa"/>
            <w:vAlign w:val="center"/>
          </w:tcPr>
          <w:p w:rsidR="00EF53C8" w:rsidRPr="00EF53C8" w:rsidRDefault="00EF53C8" w:rsidP="00EF53C8">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Implementation of the ELF program</w:t>
            </w:r>
          </w:p>
          <w:p w:rsidR="00EF53C8" w:rsidRPr="00EF53C8" w:rsidRDefault="00EF53C8" w:rsidP="00EF53C8">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890" w:type="dxa"/>
            <w:vAlign w:val="center"/>
          </w:tcPr>
          <w:p w:rsidR="00EF53C8" w:rsidRPr="00EF53C8" w:rsidRDefault="00EF53C8" w:rsidP="00EF53C8">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October 2013</w:t>
            </w:r>
          </w:p>
          <w:p w:rsidR="00EF53C8" w:rsidRPr="00EF53C8" w:rsidRDefault="00EF53C8" w:rsidP="00EF53C8">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2610" w:type="dxa"/>
            <w:vAlign w:val="center"/>
          </w:tcPr>
          <w:p w:rsidR="00EF53C8" w:rsidRPr="00EF53C8" w:rsidRDefault="00EF53C8" w:rsidP="00EF53C8">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EST-Literacy, classroom teachers</w:t>
            </w:r>
          </w:p>
        </w:tc>
        <w:tc>
          <w:tcPr>
            <w:tcW w:w="6678" w:type="dxa"/>
            <w:vAlign w:val="center"/>
          </w:tcPr>
          <w:p w:rsidR="00EF53C8" w:rsidRPr="00EF53C8" w:rsidRDefault="00EF53C8" w:rsidP="00EF53C8">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Program is active. Teachers provide feedb</w:t>
            </w:r>
            <w:r>
              <w:rPr>
                <w:rFonts w:asciiTheme="minorHAnsi" w:hAnsiTheme="minorHAnsi"/>
                <w:sz w:val="24"/>
                <w:szCs w:val="24"/>
              </w:rPr>
              <w:t>ack of their student’s growth. i.</w:t>
            </w:r>
            <w:r w:rsidRPr="00EF53C8">
              <w:rPr>
                <w:rFonts w:asciiTheme="minorHAnsi" w:hAnsiTheme="minorHAnsi"/>
                <w:sz w:val="24"/>
                <w:szCs w:val="24"/>
              </w:rPr>
              <w:t>e</w:t>
            </w:r>
            <w:r>
              <w:rPr>
                <w:rFonts w:asciiTheme="minorHAnsi" w:hAnsiTheme="minorHAnsi"/>
                <w:sz w:val="24"/>
                <w:szCs w:val="24"/>
              </w:rPr>
              <w:t>.</w:t>
            </w:r>
            <w:r w:rsidRPr="00EF53C8">
              <w:rPr>
                <w:rFonts w:asciiTheme="minorHAnsi" w:hAnsiTheme="minorHAnsi"/>
                <w:sz w:val="24"/>
                <w:szCs w:val="24"/>
              </w:rPr>
              <w:t xml:space="preserve"> reading stamina</w:t>
            </w:r>
          </w:p>
        </w:tc>
      </w:tr>
      <w:tr w:rsidR="00EF53C8" w:rsidRPr="001A09BF" w:rsidTr="00EF53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shd w:val="clear" w:color="auto" w:fill="D2EAF1" w:themeFill="accent5" w:themeFillTint="3F"/>
          </w:tcPr>
          <w:p w:rsidR="00EF53C8" w:rsidRPr="001A09BF" w:rsidRDefault="00EF53C8" w:rsidP="00F67362"/>
        </w:tc>
        <w:tc>
          <w:tcPr>
            <w:tcW w:w="4230" w:type="dxa"/>
            <w:vAlign w:val="center"/>
          </w:tcPr>
          <w:p w:rsidR="00EF53C8" w:rsidRPr="00EF53C8" w:rsidRDefault="00EF53C8" w:rsidP="00EF53C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Increase engagement in reading</w:t>
            </w:r>
          </w:p>
        </w:tc>
        <w:tc>
          <w:tcPr>
            <w:tcW w:w="1890" w:type="dxa"/>
            <w:vAlign w:val="center"/>
          </w:tcPr>
          <w:p w:rsidR="00EF53C8" w:rsidRPr="00EF53C8" w:rsidRDefault="00EF53C8" w:rsidP="00EF53C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Ongoing</w:t>
            </w:r>
          </w:p>
        </w:tc>
        <w:tc>
          <w:tcPr>
            <w:tcW w:w="2610" w:type="dxa"/>
            <w:vAlign w:val="center"/>
          </w:tcPr>
          <w:p w:rsidR="00EF53C8" w:rsidRPr="00EF53C8" w:rsidRDefault="00EF53C8" w:rsidP="00EF53C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Classroom teach</w:t>
            </w:r>
            <w:r w:rsidR="00481884">
              <w:rPr>
                <w:rFonts w:asciiTheme="minorHAnsi" w:hAnsiTheme="minorHAnsi"/>
                <w:sz w:val="24"/>
                <w:szCs w:val="24"/>
              </w:rPr>
              <w:t>ers, EST Resource, EST Literacy</w:t>
            </w:r>
          </w:p>
        </w:tc>
        <w:tc>
          <w:tcPr>
            <w:tcW w:w="6678" w:type="dxa"/>
            <w:vAlign w:val="center"/>
          </w:tcPr>
          <w:p w:rsidR="00EF53C8" w:rsidRPr="00EF53C8" w:rsidRDefault="00EF53C8" w:rsidP="00EF53C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RAZ Kids data, observation during walk-thro</w:t>
            </w:r>
            <w:r w:rsidR="007674D7">
              <w:rPr>
                <w:rFonts w:asciiTheme="minorHAnsi" w:hAnsiTheme="minorHAnsi"/>
                <w:sz w:val="24"/>
                <w:szCs w:val="24"/>
              </w:rPr>
              <w:t>ughs, Apps on iPads. Listening c</w:t>
            </w:r>
            <w:r w:rsidRPr="00EF53C8">
              <w:rPr>
                <w:rFonts w:asciiTheme="minorHAnsi" w:hAnsiTheme="minorHAnsi"/>
                <w:sz w:val="24"/>
                <w:szCs w:val="24"/>
              </w:rPr>
              <w:t>entres in classrooms. Use o</w:t>
            </w:r>
            <w:r w:rsidR="007674D7">
              <w:rPr>
                <w:rFonts w:asciiTheme="minorHAnsi" w:hAnsiTheme="minorHAnsi"/>
                <w:sz w:val="24"/>
                <w:szCs w:val="24"/>
              </w:rPr>
              <w:t>f various literacy websites (i.e.</w:t>
            </w:r>
            <w:r>
              <w:rPr>
                <w:rFonts w:asciiTheme="minorHAnsi" w:hAnsiTheme="minorHAnsi"/>
                <w:sz w:val="24"/>
                <w:szCs w:val="24"/>
              </w:rPr>
              <w:t xml:space="preserve"> T</w:t>
            </w:r>
            <w:r w:rsidRPr="00EF53C8">
              <w:rPr>
                <w:rFonts w:asciiTheme="minorHAnsi" w:hAnsiTheme="minorHAnsi"/>
                <w:sz w:val="24"/>
                <w:szCs w:val="24"/>
              </w:rPr>
              <w:t>umbleb</w:t>
            </w:r>
            <w:r w:rsidR="007674D7">
              <w:rPr>
                <w:rFonts w:asciiTheme="minorHAnsi" w:hAnsiTheme="minorHAnsi"/>
                <w:sz w:val="24"/>
                <w:szCs w:val="24"/>
              </w:rPr>
              <w:t>ooks, Starfall), Literacy Day , e</w:t>
            </w:r>
            <w:r w:rsidRPr="00EF53C8">
              <w:rPr>
                <w:rFonts w:asciiTheme="minorHAnsi" w:hAnsiTheme="minorHAnsi"/>
                <w:sz w:val="24"/>
                <w:szCs w:val="24"/>
              </w:rPr>
              <w:t>ncourage participation in</w:t>
            </w:r>
            <w:r>
              <w:rPr>
                <w:rFonts w:asciiTheme="minorHAnsi" w:hAnsiTheme="minorHAnsi"/>
                <w:sz w:val="24"/>
                <w:szCs w:val="24"/>
              </w:rPr>
              <w:t xml:space="preserve"> Scholastic book fair/ book clubs</w:t>
            </w:r>
          </w:p>
        </w:tc>
      </w:tr>
      <w:tr w:rsidR="00EF53C8" w:rsidRPr="001A09BF" w:rsidTr="00EF53C8">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088" w:type="dxa"/>
            <w:vMerge/>
          </w:tcPr>
          <w:p w:rsidR="00EF53C8" w:rsidRPr="001A09BF" w:rsidRDefault="00EF53C8" w:rsidP="00F67362"/>
        </w:tc>
        <w:tc>
          <w:tcPr>
            <w:tcW w:w="4230" w:type="dxa"/>
            <w:vAlign w:val="center"/>
          </w:tcPr>
          <w:p w:rsidR="00EF53C8" w:rsidRPr="00EF53C8" w:rsidRDefault="00EF53C8" w:rsidP="00EF53C8">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Provide professional learning opportunities to build capacity of teachers in reading</w:t>
            </w:r>
          </w:p>
        </w:tc>
        <w:tc>
          <w:tcPr>
            <w:tcW w:w="1890" w:type="dxa"/>
            <w:vAlign w:val="center"/>
          </w:tcPr>
          <w:p w:rsidR="00EF53C8" w:rsidRPr="00EF53C8" w:rsidRDefault="00EF53C8" w:rsidP="00EF53C8">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January and May check ins yearly</w:t>
            </w:r>
          </w:p>
        </w:tc>
        <w:tc>
          <w:tcPr>
            <w:tcW w:w="2610" w:type="dxa"/>
            <w:vAlign w:val="center"/>
          </w:tcPr>
          <w:p w:rsidR="00EF53C8" w:rsidRPr="00EF53C8" w:rsidRDefault="00EF53C8" w:rsidP="00EF53C8">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F53C8">
              <w:rPr>
                <w:rFonts w:asciiTheme="minorHAnsi" w:hAnsiTheme="minorHAnsi"/>
                <w:sz w:val="24"/>
                <w:szCs w:val="24"/>
              </w:rPr>
              <w:t>PD committee, ESST</w:t>
            </w:r>
          </w:p>
        </w:tc>
        <w:tc>
          <w:tcPr>
            <w:tcW w:w="6678" w:type="dxa"/>
            <w:vAlign w:val="center"/>
          </w:tcPr>
          <w:p w:rsidR="00EF53C8" w:rsidRPr="00EF53C8" w:rsidRDefault="007674D7" w:rsidP="00EF53C8">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Book studies, professional learning days, PD committee minutes. PD o</w:t>
            </w:r>
            <w:r w:rsidR="00EF53C8" w:rsidRPr="00EF53C8">
              <w:rPr>
                <w:rFonts w:asciiTheme="minorHAnsi" w:hAnsiTheme="minorHAnsi"/>
                <w:sz w:val="24"/>
                <w:szCs w:val="24"/>
              </w:rPr>
              <w:t>pportunities align with SIP goals.</w:t>
            </w:r>
          </w:p>
        </w:tc>
      </w:tr>
    </w:tbl>
    <w:p w:rsidR="004D3BF8" w:rsidRDefault="004D3BF8" w:rsidP="00F67362"/>
    <w:p w:rsidR="003E29FE" w:rsidRDefault="003E29FE" w:rsidP="00F67362"/>
    <w:p w:rsidR="003E29FE" w:rsidRPr="000C0701" w:rsidRDefault="003E29FE" w:rsidP="003E29FE">
      <w:pPr>
        <w:pStyle w:val="IntenseQuote"/>
        <w:ind w:left="0" w:right="-180"/>
        <w:jc w:val="left"/>
        <w:rPr>
          <w:rStyle w:val="SubtleReference"/>
          <w:rFonts w:ascii="Tw Cen MT" w:hAnsi="Tw Cen MT"/>
          <w:i w:val="0"/>
          <w:sz w:val="32"/>
          <w:szCs w:val="32"/>
        </w:rPr>
      </w:pPr>
      <w:r>
        <w:rPr>
          <w:rStyle w:val="SubtleReference"/>
          <w:rFonts w:ascii="Tw Cen MT" w:eastAsia="+mn-ea" w:hAnsi="Tw Cen MT"/>
          <w:i w:val="0"/>
          <w:sz w:val="32"/>
          <w:szCs w:val="32"/>
        </w:rPr>
        <w:t>Ends Policy #2</w:t>
      </w:r>
    </w:p>
    <w:p w:rsidR="003E29FE" w:rsidRDefault="003E29FE" w:rsidP="003E29FE">
      <w:pPr>
        <w:pStyle w:val="IntenseQuote"/>
        <w:pBdr>
          <w:bottom w:val="single" w:sz="4" w:space="2" w:color="auto"/>
        </w:pBdr>
        <w:ind w:left="0"/>
        <w:jc w:val="left"/>
        <w:rPr>
          <w:rStyle w:val="SubtleReference"/>
          <w:rFonts w:ascii="Tw Cen MT" w:eastAsia="+mn-ea" w:hAnsi="Tw Cen MT"/>
          <w:i w:val="0"/>
          <w:sz w:val="32"/>
          <w:szCs w:val="32"/>
        </w:rPr>
      </w:pPr>
      <w:r w:rsidRPr="000C0701">
        <w:rPr>
          <w:rStyle w:val="SubtleReference"/>
          <w:rFonts w:ascii="Tw Cen MT" w:eastAsia="+mn-ea" w:hAnsi="Tw Cen MT"/>
          <w:i w:val="0"/>
          <w:sz w:val="32"/>
          <w:szCs w:val="32"/>
        </w:rPr>
        <w:t>Students at FES will demons</w:t>
      </w:r>
      <w:r w:rsidRPr="000C0701">
        <w:rPr>
          <w:rStyle w:val="SubtleReference"/>
          <w:rFonts w:ascii="Tw Cen MT" w:hAnsi="Tw Cen MT"/>
          <w:i w:val="0"/>
          <w:sz w:val="32"/>
          <w:szCs w:val="32"/>
        </w:rPr>
        <w:t xml:space="preserve">trate continuous improvement in </w:t>
      </w:r>
      <w:r w:rsidRPr="000C0701">
        <w:rPr>
          <w:rStyle w:val="SubtleReference"/>
          <w:rFonts w:ascii="Tw Cen MT" w:eastAsia="+mn-ea" w:hAnsi="Tw Cen MT"/>
          <w:i w:val="0"/>
          <w:sz w:val="32"/>
          <w:szCs w:val="32"/>
        </w:rPr>
        <w:t xml:space="preserve">literacy skills, striving to meet or exceed the standards set by the Province of New Brunswick. </w:t>
      </w:r>
    </w:p>
    <w:tbl>
      <w:tblPr>
        <w:tblStyle w:val="LightGrid-Accent5"/>
        <w:tblW w:w="0" w:type="auto"/>
        <w:tblLook w:val="04A0" w:firstRow="1" w:lastRow="0" w:firstColumn="1" w:lastColumn="0" w:noHBand="0" w:noVBand="1"/>
      </w:tblPr>
      <w:tblGrid>
        <w:gridCol w:w="2070"/>
        <w:gridCol w:w="4166"/>
        <w:gridCol w:w="1876"/>
        <w:gridCol w:w="2592"/>
        <w:gridCol w:w="6556"/>
      </w:tblGrid>
      <w:tr w:rsidR="003E29FE" w:rsidTr="003E2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3E29FE" w:rsidRPr="0091729F" w:rsidRDefault="003E29FE" w:rsidP="002F769B">
            <w:pPr>
              <w:jc w:val="center"/>
              <w:rPr>
                <w:sz w:val="28"/>
                <w:szCs w:val="28"/>
              </w:rPr>
            </w:pPr>
            <w:r w:rsidRPr="0091729F">
              <w:rPr>
                <w:sz w:val="28"/>
                <w:szCs w:val="28"/>
              </w:rPr>
              <w:t>Smart Goal</w:t>
            </w:r>
          </w:p>
        </w:tc>
        <w:tc>
          <w:tcPr>
            <w:tcW w:w="4230" w:type="dxa"/>
          </w:tcPr>
          <w:p w:rsidR="003E29FE" w:rsidRPr="0091729F" w:rsidRDefault="003E29FE" w:rsidP="002F769B">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Strategies</w:t>
            </w:r>
          </w:p>
        </w:tc>
        <w:tc>
          <w:tcPr>
            <w:tcW w:w="1890" w:type="dxa"/>
          </w:tcPr>
          <w:p w:rsidR="003E29FE" w:rsidRPr="0091729F" w:rsidRDefault="003E29FE" w:rsidP="002F769B">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Timeline</w:t>
            </w:r>
          </w:p>
        </w:tc>
        <w:tc>
          <w:tcPr>
            <w:tcW w:w="2610" w:type="dxa"/>
          </w:tcPr>
          <w:p w:rsidR="003E29FE" w:rsidRPr="0091729F" w:rsidRDefault="003E29FE" w:rsidP="002F769B">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Responsibility</w:t>
            </w:r>
          </w:p>
        </w:tc>
        <w:tc>
          <w:tcPr>
            <w:tcW w:w="6678" w:type="dxa"/>
          </w:tcPr>
          <w:p w:rsidR="003E29FE" w:rsidRPr="0091729F" w:rsidRDefault="003E29FE" w:rsidP="002F769B">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Indicators of Success</w:t>
            </w:r>
          </w:p>
        </w:tc>
      </w:tr>
      <w:tr w:rsidR="003E29FE" w:rsidTr="003E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val="restart"/>
            <w:vAlign w:val="center"/>
          </w:tcPr>
          <w:p w:rsidR="003E29FE" w:rsidRPr="003E29FE" w:rsidRDefault="003E29FE" w:rsidP="003E29FE">
            <w:pPr>
              <w:rPr>
                <w:rFonts w:asciiTheme="minorHAnsi" w:hAnsiTheme="minorHAnsi"/>
                <w:bCs w:val="0"/>
                <w:sz w:val="28"/>
                <w:szCs w:val="28"/>
              </w:rPr>
            </w:pPr>
            <w:r w:rsidRPr="003E29FE">
              <w:rPr>
                <w:rFonts w:asciiTheme="minorHAnsi" w:hAnsiTheme="minorHAnsi"/>
                <w:bCs w:val="0"/>
                <w:sz w:val="28"/>
                <w:szCs w:val="28"/>
              </w:rPr>
              <w:t xml:space="preserve">To increase overall writing scores by 2.5% per year over 3 years as </w:t>
            </w:r>
            <w:r w:rsidRPr="003E29FE">
              <w:rPr>
                <w:rFonts w:asciiTheme="minorHAnsi" w:hAnsiTheme="minorHAnsi"/>
                <w:bCs w:val="0"/>
                <w:sz w:val="28"/>
                <w:szCs w:val="28"/>
              </w:rPr>
              <w:lastRenderedPageBreak/>
              <w:t>measured by school data.</w:t>
            </w:r>
          </w:p>
          <w:p w:rsidR="003E29FE" w:rsidRPr="003E29FE" w:rsidRDefault="003E29FE" w:rsidP="003E29FE">
            <w:pPr>
              <w:rPr>
                <w:rFonts w:asciiTheme="minorHAnsi" w:hAnsiTheme="minorHAnsi"/>
                <w:sz w:val="24"/>
                <w:szCs w:val="24"/>
              </w:rPr>
            </w:pPr>
          </w:p>
        </w:tc>
        <w:tc>
          <w:tcPr>
            <w:tcW w:w="4230" w:type="dxa"/>
            <w:vAlign w:val="center"/>
          </w:tcPr>
          <w:p w:rsidR="003E29FE" w:rsidRPr="003E29FE" w:rsidRDefault="003E29FE" w:rsidP="003E29FE">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3E29FE">
              <w:rPr>
                <w:rFonts w:asciiTheme="minorHAnsi" w:hAnsiTheme="minorHAnsi"/>
                <w:sz w:val="24"/>
                <w:szCs w:val="24"/>
              </w:rPr>
              <w:lastRenderedPageBreak/>
              <w:t>Recreate our Ac</w:t>
            </w:r>
            <w:r w:rsidR="00481884">
              <w:rPr>
                <w:rFonts w:asciiTheme="minorHAnsi" w:hAnsiTheme="minorHAnsi"/>
                <w:sz w:val="24"/>
                <w:szCs w:val="24"/>
              </w:rPr>
              <w:t>ademic Pyramid of Intervention.</w:t>
            </w:r>
          </w:p>
        </w:tc>
        <w:tc>
          <w:tcPr>
            <w:tcW w:w="1890" w:type="dxa"/>
            <w:vAlign w:val="center"/>
          </w:tcPr>
          <w:p w:rsidR="003E29FE" w:rsidRPr="003E29FE" w:rsidRDefault="003E29FE" w:rsidP="003E29FE">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3E29FE">
              <w:rPr>
                <w:rFonts w:asciiTheme="minorHAnsi" w:hAnsiTheme="minorHAnsi"/>
                <w:sz w:val="24"/>
                <w:szCs w:val="24"/>
              </w:rPr>
              <w:t>January 2013</w:t>
            </w:r>
          </w:p>
          <w:p w:rsidR="003E29FE" w:rsidRPr="003E29FE" w:rsidRDefault="003E29FE" w:rsidP="003E29FE">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2610" w:type="dxa"/>
            <w:vAlign w:val="center"/>
          </w:tcPr>
          <w:p w:rsidR="003E29FE" w:rsidRPr="003E29FE" w:rsidRDefault="003E29FE" w:rsidP="003E29FE">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3E29FE">
              <w:rPr>
                <w:rFonts w:asciiTheme="minorHAnsi" w:hAnsiTheme="minorHAnsi"/>
                <w:sz w:val="24"/>
                <w:szCs w:val="24"/>
              </w:rPr>
              <w:t>Entire staff initiated–Pyramid subcommittee</w:t>
            </w:r>
          </w:p>
        </w:tc>
        <w:tc>
          <w:tcPr>
            <w:tcW w:w="6678" w:type="dxa"/>
            <w:vAlign w:val="center"/>
          </w:tcPr>
          <w:p w:rsidR="003E29FE" w:rsidRPr="003E29FE" w:rsidRDefault="003E29FE" w:rsidP="003E29FE">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3E29FE">
              <w:rPr>
                <w:rFonts w:asciiTheme="minorHAnsi" w:hAnsiTheme="minorHAnsi"/>
                <w:sz w:val="24"/>
                <w:szCs w:val="24"/>
              </w:rPr>
              <w:t>Updated pyramids (academic) created. Revisit yearly.</w:t>
            </w:r>
          </w:p>
        </w:tc>
      </w:tr>
      <w:tr w:rsidR="003E29FE" w:rsidTr="003E29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vAlign w:val="center"/>
          </w:tcPr>
          <w:p w:rsidR="003E29FE" w:rsidRPr="003E29FE" w:rsidRDefault="003E29FE" w:rsidP="003E29FE">
            <w:pPr>
              <w:rPr>
                <w:rFonts w:asciiTheme="minorHAnsi" w:hAnsiTheme="minorHAnsi"/>
                <w:sz w:val="24"/>
                <w:szCs w:val="24"/>
              </w:rPr>
            </w:pPr>
          </w:p>
        </w:tc>
        <w:tc>
          <w:tcPr>
            <w:tcW w:w="4230" w:type="dxa"/>
            <w:vAlign w:val="center"/>
          </w:tcPr>
          <w:p w:rsidR="003E29FE" w:rsidRPr="003E29FE" w:rsidRDefault="003E29FE" w:rsidP="00481884">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3E29FE">
              <w:rPr>
                <w:rFonts w:asciiTheme="minorHAnsi" w:hAnsiTheme="minorHAnsi"/>
                <w:sz w:val="24"/>
                <w:szCs w:val="24"/>
              </w:rPr>
              <w:t>Ensure teachers feel confident and supported in using the balanced literacy tier one strategies (ac</w:t>
            </w:r>
            <w:r w:rsidR="00481884">
              <w:rPr>
                <w:rFonts w:asciiTheme="minorHAnsi" w:hAnsiTheme="minorHAnsi"/>
                <w:sz w:val="24"/>
                <w:szCs w:val="24"/>
              </w:rPr>
              <w:t>ademic pyramid of intervention)</w:t>
            </w:r>
          </w:p>
        </w:tc>
        <w:tc>
          <w:tcPr>
            <w:tcW w:w="1890" w:type="dxa"/>
            <w:vAlign w:val="center"/>
          </w:tcPr>
          <w:p w:rsidR="003E29FE" w:rsidRPr="003E29FE" w:rsidRDefault="003E29FE" w:rsidP="003E29FE">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3E29FE">
              <w:rPr>
                <w:rFonts w:asciiTheme="minorHAnsi" w:hAnsiTheme="minorHAnsi"/>
                <w:sz w:val="24"/>
                <w:szCs w:val="24"/>
              </w:rPr>
              <w:t>September annually</w:t>
            </w:r>
          </w:p>
          <w:p w:rsidR="003E29FE" w:rsidRPr="003E29FE" w:rsidRDefault="003E29FE" w:rsidP="003E29FE">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2610" w:type="dxa"/>
            <w:vAlign w:val="center"/>
          </w:tcPr>
          <w:p w:rsidR="003E29FE" w:rsidRPr="003E29FE" w:rsidRDefault="003E29FE" w:rsidP="003E29FE">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3E29FE">
              <w:rPr>
                <w:rFonts w:asciiTheme="minorHAnsi" w:hAnsiTheme="minorHAnsi"/>
                <w:sz w:val="24"/>
                <w:szCs w:val="24"/>
              </w:rPr>
              <w:t>EST-Literacy, Resource, admin</w:t>
            </w:r>
          </w:p>
          <w:p w:rsidR="003E29FE" w:rsidRPr="003E29FE" w:rsidRDefault="003E29FE" w:rsidP="003E29FE">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6678" w:type="dxa"/>
            <w:vAlign w:val="center"/>
          </w:tcPr>
          <w:p w:rsidR="003E29FE" w:rsidRPr="003E29FE" w:rsidRDefault="003E29FE" w:rsidP="003E29FE">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3E29FE">
              <w:rPr>
                <w:rFonts w:asciiTheme="minorHAnsi" w:hAnsiTheme="minorHAnsi"/>
                <w:sz w:val="24"/>
                <w:szCs w:val="24"/>
              </w:rPr>
              <w:t xml:space="preserve">Evidence of tier one strategies being used and fewer students being moved up to tier two. </w:t>
            </w:r>
          </w:p>
        </w:tc>
      </w:tr>
      <w:tr w:rsidR="003E29FE" w:rsidTr="003E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vAlign w:val="center"/>
          </w:tcPr>
          <w:p w:rsidR="003E29FE" w:rsidRPr="003E29FE" w:rsidRDefault="003E29FE" w:rsidP="003E29FE">
            <w:pPr>
              <w:rPr>
                <w:rFonts w:asciiTheme="minorHAnsi" w:hAnsiTheme="minorHAnsi"/>
                <w:sz w:val="24"/>
                <w:szCs w:val="24"/>
              </w:rPr>
            </w:pPr>
          </w:p>
        </w:tc>
        <w:tc>
          <w:tcPr>
            <w:tcW w:w="4230" w:type="dxa"/>
            <w:vAlign w:val="center"/>
          </w:tcPr>
          <w:p w:rsidR="003E29FE" w:rsidRPr="003E29FE" w:rsidRDefault="003E29FE" w:rsidP="003E29FE">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3E29FE">
              <w:rPr>
                <w:rFonts w:asciiTheme="minorHAnsi" w:hAnsiTheme="minorHAnsi"/>
                <w:sz w:val="24"/>
                <w:szCs w:val="24"/>
              </w:rPr>
              <w:t xml:space="preserve">Implement and administer benchmark assessment  </w:t>
            </w:r>
          </w:p>
        </w:tc>
        <w:tc>
          <w:tcPr>
            <w:tcW w:w="1890" w:type="dxa"/>
            <w:vAlign w:val="center"/>
          </w:tcPr>
          <w:p w:rsidR="003E29FE" w:rsidRPr="003E29FE" w:rsidRDefault="003E29FE" w:rsidP="003E29FE">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3E29FE">
              <w:rPr>
                <w:rFonts w:asciiTheme="minorHAnsi" w:hAnsiTheme="minorHAnsi"/>
                <w:sz w:val="24"/>
                <w:szCs w:val="24"/>
              </w:rPr>
              <w:t>Nov., Mar., and June annually</w:t>
            </w:r>
          </w:p>
        </w:tc>
        <w:tc>
          <w:tcPr>
            <w:tcW w:w="2610" w:type="dxa"/>
            <w:vAlign w:val="center"/>
          </w:tcPr>
          <w:p w:rsidR="003E29FE" w:rsidRPr="003E29FE" w:rsidRDefault="003E29FE" w:rsidP="003E29FE">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3E29FE">
              <w:rPr>
                <w:rFonts w:asciiTheme="minorHAnsi" w:hAnsiTheme="minorHAnsi"/>
                <w:sz w:val="24"/>
                <w:szCs w:val="24"/>
              </w:rPr>
              <w:t>Classroom teachers, PLC, EST-Literacy</w:t>
            </w:r>
          </w:p>
        </w:tc>
        <w:tc>
          <w:tcPr>
            <w:tcW w:w="6678" w:type="dxa"/>
            <w:vAlign w:val="center"/>
          </w:tcPr>
          <w:p w:rsidR="003E29FE" w:rsidRPr="003E29FE" w:rsidRDefault="003E29FE" w:rsidP="003E29FE">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3E29FE">
              <w:rPr>
                <w:rFonts w:asciiTheme="minorHAnsi" w:hAnsiTheme="minorHAnsi"/>
                <w:sz w:val="24"/>
                <w:szCs w:val="24"/>
              </w:rPr>
              <w:t>Early identification of students who need literacy intervention, guided writing groups. PLCs by grade level will use exemplars and writing standards to assess writing be</w:t>
            </w:r>
            <w:r w:rsidR="00481884">
              <w:rPr>
                <w:rFonts w:asciiTheme="minorHAnsi" w:hAnsiTheme="minorHAnsi"/>
                <w:sz w:val="24"/>
                <w:szCs w:val="24"/>
              </w:rPr>
              <w:t xml:space="preserve">nchmarks three times each year </w:t>
            </w:r>
          </w:p>
        </w:tc>
      </w:tr>
      <w:tr w:rsidR="003E29FE" w:rsidTr="003E29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vAlign w:val="center"/>
          </w:tcPr>
          <w:p w:rsidR="003E29FE" w:rsidRPr="003E29FE" w:rsidRDefault="003E29FE" w:rsidP="003E29FE">
            <w:pPr>
              <w:rPr>
                <w:rFonts w:asciiTheme="minorHAnsi" w:hAnsiTheme="minorHAnsi"/>
                <w:sz w:val="24"/>
                <w:szCs w:val="24"/>
              </w:rPr>
            </w:pPr>
          </w:p>
        </w:tc>
        <w:tc>
          <w:tcPr>
            <w:tcW w:w="4230" w:type="dxa"/>
            <w:vAlign w:val="center"/>
          </w:tcPr>
          <w:p w:rsidR="003E29FE" w:rsidRPr="003E29FE" w:rsidRDefault="003E29FE" w:rsidP="003E29FE">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3E29FE">
              <w:rPr>
                <w:rFonts w:asciiTheme="minorHAnsi" w:hAnsiTheme="minorHAnsi"/>
                <w:sz w:val="24"/>
                <w:szCs w:val="24"/>
              </w:rPr>
              <w:t xml:space="preserve">Provide professional learning opportunities  and resources to build capacity of teachers in </w:t>
            </w:r>
            <w:r w:rsidR="00481884">
              <w:rPr>
                <w:rFonts w:asciiTheme="minorHAnsi" w:hAnsiTheme="minorHAnsi"/>
                <w:sz w:val="24"/>
                <w:szCs w:val="24"/>
              </w:rPr>
              <w:t>writing</w:t>
            </w:r>
          </w:p>
        </w:tc>
        <w:tc>
          <w:tcPr>
            <w:tcW w:w="1890" w:type="dxa"/>
            <w:vAlign w:val="center"/>
          </w:tcPr>
          <w:p w:rsidR="003E29FE" w:rsidRPr="003E29FE" w:rsidRDefault="003E29FE" w:rsidP="003E29FE">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3E29FE">
              <w:rPr>
                <w:rFonts w:asciiTheme="minorHAnsi" w:hAnsiTheme="minorHAnsi"/>
                <w:sz w:val="24"/>
                <w:szCs w:val="24"/>
              </w:rPr>
              <w:t>Ongoing</w:t>
            </w:r>
          </w:p>
          <w:p w:rsidR="003E29FE" w:rsidRPr="003E29FE" w:rsidRDefault="003E29FE" w:rsidP="003E29FE">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2610" w:type="dxa"/>
            <w:vAlign w:val="center"/>
          </w:tcPr>
          <w:p w:rsidR="003E29FE" w:rsidRPr="003E29FE" w:rsidRDefault="003E29FE" w:rsidP="003E29FE">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3E29FE">
              <w:rPr>
                <w:rFonts w:asciiTheme="minorHAnsi" w:hAnsiTheme="minorHAnsi"/>
                <w:sz w:val="24"/>
                <w:szCs w:val="24"/>
              </w:rPr>
              <w:t>ESST, EST Resource, classroom teachers, PD Committee</w:t>
            </w:r>
          </w:p>
        </w:tc>
        <w:tc>
          <w:tcPr>
            <w:tcW w:w="6678" w:type="dxa"/>
            <w:vAlign w:val="center"/>
          </w:tcPr>
          <w:p w:rsidR="003E29FE" w:rsidRPr="003E29FE" w:rsidRDefault="003E29FE" w:rsidP="00F6656E">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3E29FE">
              <w:rPr>
                <w:rFonts w:asciiTheme="minorHAnsi" w:hAnsiTheme="minorHAnsi"/>
                <w:sz w:val="24"/>
                <w:szCs w:val="24"/>
              </w:rPr>
              <w:t>Writing A-Z subscription, Daily Café website subscription, Professional bo</w:t>
            </w:r>
            <w:r w:rsidR="00F6656E">
              <w:rPr>
                <w:rFonts w:asciiTheme="minorHAnsi" w:hAnsiTheme="minorHAnsi"/>
                <w:sz w:val="24"/>
                <w:szCs w:val="24"/>
              </w:rPr>
              <w:t>ok study, use of Write Traits, u</w:t>
            </w:r>
            <w:r w:rsidRPr="003E29FE">
              <w:rPr>
                <w:rFonts w:asciiTheme="minorHAnsi" w:hAnsiTheme="minorHAnsi"/>
                <w:sz w:val="24"/>
                <w:szCs w:val="24"/>
              </w:rPr>
              <w:t xml:space="preserve">se district literacy mentors to demonstrate sample writing lessons based </w:t>
            </w:r>
            <w:r w:rsidR="00481884">
              <w:rPr>
                <w:rFonts w:asciiTheme="minorHAnsi" w:hAnsiTheme="minorHAnsi"/>
                <w:sz w:val="24"/>
                <w:szCs w:val="24"/>
              </w:rPr>
              <w:t>on targeted grade level genres.</w:t>
            </w:r>
          </w:p>
        </w:tc>
      </w:tr>
      <w:tr w:rsidR="003E29FE" w:rsidTr="003E2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vAlign w:val="center"/>
          </w:tcPr>
          <w:p w:rsidR="003E29FE" w:rsidRPr="003E29FE" w:rsidRDefault="003E29FE" w:rsidP="003E29FE">
            <w:pPr>
              <w:rPr>
                <w:rFonts w:asciiTheme="minorHAnsi" w:hAnsiTheme="minorHAnsi"/>
                <w:sz w:val="24"/>
                <w:szCs w:val="24"/>
              </w:rPr>
            </w:pPr>
          </w:p>
        </w:tc>
        <w:tc>
          <w:tcPr>
            <w:tcW w:w="4230" w:type="dxa"/>
            <w:vAlign w:val="center"/>
          </w:tcPr>
          <w:p w:rsidR="003E29FE" w:rsidRPr="003E29FE" w:rsidRDefault="003E29FE" w:rsidP="0048188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3E29FE">
              <w:rPr>
                <w:rFonts w:asciiTheme="minorHAnsi" w:hAnsiTheme="minorHAnsi"/>
                <w:sz w:val="24"/>
                <w:szCs w:val="24"/>
              </w:rPr>
              <w:t>Increase engagement in writing.</w:t>
            </w:r>
          </w:p>
        </w:tc>
        <w:tc>
          <w:tcPr>
            <w:tcW w:w="1890" w:type="dxa"/>
            <w:vAlign w:val="center"/>
          </w:tcPr>
          <w:p w:rsidR="003E29FE" w:rsidRPr="003E29FE" w:rsidRDefault="008A2DDD" w:rsidP="003E29FE">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Ongoing</w:t>
            </w:r>
          </w:p>
        </w:tc>
        <w:tc>
          <w:tcPr>
            <w:tcW w:w="2610" w:type="dxa"/>
            <w:vAlign w:val="center"/>
          </w:tcPr>
          <w:p w:rsidR="003E29FE" w:rsidRPr="003E29FE" w:rsidRDefault="003E29FE" w:rsidP="003E29FE">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3E29FE">
              <w:rPr>
                <w:rFonts w:asciiTheme="minorHAnsi" w:hAnsiTheme="minorHAnsi"/>
                <w:sz w:val="24"/>
                <w:szCs w:val="24"/>
              </w:rPr>
              <w:t>Classroom teacher, EST Literacy, EST Resource</w:t>
            </w:r>
          </w:p>
        </w:tc>
        <w:tc>
          <w:tcPr>
            <w:tcW w:w="6678" w:type="dxa"/>
            <w:vAlign w:val="center"/>
          </w:tcPr>
          <w:p w:rsidR="003E29FE" w:rsidRPr="003E29FE" w:rsidRDefault="003E29FE" w:rsidP="003E29FE">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3E29FE">
              <w:rPr>
                <w:rFonts w:asciiTheme="minorHAnsi" w:hAnsiTheme="minorHAnsi"/>
                <w:sz w:val="24"/>
                <w:szCs w:val="24"/>
              </w:rPr>
              <w:t>Authentic opportunities for writing i.e. Pen pals (i.e. Dialogue NB), Magic Mailbox, thank you letters, Wall of Fame.</w:t>
            </w:r>
          </w:p>
        </w:tc>
      </w:tr>
    </w:tbl>
    <w:p w:rsidR="003E29FE" w:rsidRDefault="003E29FE" w:rsidP="00F67362"/>
    <w:p w:rsidR="004E17FF" w:rsidRDefault="004E17FF" w:rsidP="00F67362"/>
    <w:p w:rsidR="004E17FF" w:rsidRDefault="004E17FF" w:rsidP="00F67362"/>
    <w:p w:rsidR="004E17FF" w:rsidRDefault="004E17FF" w:rsidP="00F67362"/>
    <w:p w:rsidR="004E17FF" w:rsidRDefault="004E17FF" w:rsidP="00F67362"/>
    <w:p w:rsidR="004E17FF" w:rsidRPr="000C0701" w:rsidRDefault="004E17FF" w:rsidP="004E17FF">
      <w:pPr>
        <w:pStyle w:val="IntenseQuote"/>
        <w:ind w:left="0" w:right="-180"/>
        <w:jc w:val="left"/>
        <w:rPr>
          <w:rStyle w:val="SubtleReference"/>
          <w:rFonts w:ascii="Tw Cen MT" w:hAnsi="Tw Cen MT"/>
          <w:i w:val="0"/>
          <w:sz w:val="32"/>
          <w:szCs w:val="32"/>
        </w:rPr>
      </w:pPr>
      <w:r>
        <w:rPr>
          <w:rStyle w:val="SubtleReference"/>
          <w:rFonts w:ascii="Tw Cen MT" w:eastAsia="+mn-ea" w:hAnsi="Tw Cen MT"/>
          <w:i w:val="0"/>
          <w:sz w:val="32"/>
          <w:szCs w:val="32"/>
        </w:rPr>
        <w:t>Ends Policy #2</w:t>
      </w:r>
    </w:p>
    <w:p w:rsidR="004E17FF" w:rsidRDefault="004E17FF" w:rsidP="004E17FF">
      <w:pPr>
        <w:pStyle w:val="IntenseQuote"/>
        <w:pBdr>
          <w:bottom w:val="single" w:sz="4" w:space="2" w:color="auto"/>
        </w:pBdr>
        <w:ind w:left="0"/>
        <w:jc w:val="left"/>
        <w:rPr>
          <w:rStyle w:val="SubtleReference"/>
          <w:rFonts w:ascii="Tw Cen MT" w:eastAsia="+mn-ea" w:hAnsi="Tw Cen MT"/>
          <w:i w:val="0"/>
          <w:sz w:val="32"/>
          <w:szCs w:val="32"/>
        </w:rPr>
      </w:pPr>
      <w:r w:rsidRPr="000C0701">
        <w:rPr>
          <w:rStyle w:val="SubtleReference"/>
          <w:rFonts w:ascii="Tw Cen MT" w:eastAsia="+mn-ea" w:hAnsi="Tw Cen MT"/>
          <w:i w:val="0"/>
          <w:sz w:val="32"/>
          <w:szCs w:val="32"/>
        </w:rPr>
        <w:t>Students at FES will demons</w:t>
      </w:r>
      <w:r w:rsidRPr="000C0701">
        <w:rPr>
          <w:rStyle w:val="SubtleReference"/>
          <w:rFonts w:ascii="Tw Cen MT" w:hAnsi="Tw Cen MT"/>
          <w:i w:val="0"/>
          <w:sz w:val="32"/>
          <w:szCs w:val="32"/>
        </w:rPr>
        <w:t xml:space="preserve">trate continuous improvement in </w:t>
      </w:r>
      <w:r w:rsidRPr="000C0701">
        <w:rPr>
          <w:rStyle w:val="SubtleReference"/>
          <w:rFonts w:ascii="Tw Cen MT" w:eastAsia="+mn-ea" w:hAnsi="Tw Cen MT"/>
          <w:i w:val="0"/>
          <w:sz w:val="32"/>
          <w:szCs w:val="32"/>
        </w:rPr>
        <w:t xml:space="preserve">literacy skills, striving to meet or exceed the standards set by the Province of New Brunswick. </w:t>
      </w:r>
    </w:p>
    <w:tbl>
      <w:tblPr>
        <w:tblStyle w:val="LightGrid-Accent5"/>
        <w:tblW w:w="0" w:type="auto"/>
        <w:tblLook w:val="04A0" w:firstRow="1" w:lastRow="0" w:firstColumn="1" w:lastColumn="0" w:noHBand="0" w:noVBand="1"/>
      </w:tblPr>
      <w:tblGrid>
        <w:gridCol w:w="2079"/>
        <w:gridCol w:w="4164"/>
        <w:gridCol w:w="1874"/>
        <w:gridCol w:w="2591"/>
        <w:gridCol w:w="6552"/>
      </w:tblGrid>
      <w:tr w:rsidR="004E17FF" w:rsidTr="004E1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4E17FF" w:rsidRPr="0091729F" w:rsidRDefault="004E17FF" w:rsidP="002F769B">
            <w:pPr>
              <w:jc w:val="center"/>
              <w:rPr>
                <w:sz w:val="28"/>
                <w:szCs w:val="28"/>
              </w:rPr>
            </w:pPr>
            <w:r w:rsidRPr="0091729F">
              <w:rPr>
                <w:sz w:val="28"/>
                <w:szCs w:val="28"/>
              </w:rPr>
              <w:t>Smart Goal</w:t>
            </w:r>
          </w:p>
        </w:tc>
        <w:tc>
          <w:tcPr>
            <w:tcW w:w="4230" w:type="dxa"/>
          </w:tcPr>
          <w:p w:rsidR="004E17FF" w:rsidRPr="0091729F" w:rsidRDefault="004E17FF" w:rsidP="002F769B">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Strategies</w:t>
            </w:r>
          </w:p>
        </w:tc>
        <w:tc>
          <w:tcPr>
            <w:tcW w:w="1890" w:type="dxa"/>
          </w:tcPr>
          <w:p w:rsidR="004E17FF" w:rsidRPr="0091729F" w:rsidRDefault="004E17FF" w:rsidP="002F769B">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Timeline</w:t>
            </w:r>
          </w:p>
        </w:tc>
        <w:tc>
          <w:tcPr>
            <w:tcW w:w="2610" w:type="dxa"/>
          </w:tcPr>
          <w:p w:rsidR="004E17FF" w:rsidRPr="0091729F" w:rsidRDefault="004E17FF" w:rsidP="002F769B">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Responsibility</w:t>
            </w:r>
          </w:p>
        </w:tc>
        <w:tc>
          <w:tcPr>
            <w:tcW w:w="6678" w:type="dxa"/>
          </w:tcPr>
          <w:p w:rsidR="004E17FF" w:rsidRPr="0091729F" w:rsidRDefault="004E17FF" w:rsidP="002F769B">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Indicators of Success</w:t>
            </w:r>
          </w:p>
        </w:tc>
      </w:tr>
      <w:tr w:rsidR="004E17FF" w:rsidTr="004E1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val="restart"/>
          </w:tcPr>
          <w:p w:rsidR="004E17FF" w:rsidRPr="004E17FF" w:rsidRDefault="004E17FF" w:rsidP="004E17FF">
            <w:pPr>
              <w:rPr>
                <w:rFonts w:asciiTheme="minorHAnsi" w:hAnsiTheme="minorHAnsi"/>
                <w:bCs w:val="0"/>
                <w:sz w:val="28"/>
                <w:szCs w:val="28"/>
              </w:rPr>
            </w:pPr>
            <w:r w:rsidRPr="004E17FF">
              <w:rPr>
                <w:rFonts w:asciiTheme="minorHAnsi" w:hAnsiTheme="minorHAnsi"/>
                <w:bCs w:val="0"/>
                <w:sz w:val="28"/>
                <w:szCs w:val="28"/>
              </w:rPr>
              <w:t xml:space="preserve">A minimum of 10% of students will attain strong </w:t>
            </w:r>
            <w:r w:rsidRPr="004E17FF">
              <w:rPr>
                <w:rFonts w:asciiTheme="minorHAnsi" w:hAnsiTheme="minorHAnsi"/>
                <w:bCs w:val="0"/>
                <w:sz w:val="28"/>
                <w:szCs w:val="28"/>
              </w:rPr>
              <w:lastRenderedPageBreak/>
              <w:t>achievement in writing as measured by school data.</w:t>
            </w:r>
          </w:p>
          <w:p w:rsidR="004E17FF" w:rsidRDefault="004E17FF" w:rsidP="00F67362"/>
        </w:tc>
        <w:tc>
          <w:tcPr>
            <w:tcW w:w="4230" w:type="dxa"/>
            <w:vAlign w:val="center"/>
          </w:tcPr>
          <w:p w:rsidR="004E17FF" w:rsidRPr="004E17FF" w:rsidRDefault="004E17FF" w:rsidP="004E17F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E17FF">
              <w:rPr>
                <w:rFonts w:asciiTheme="minorHAnsi" w:hAnsiTheme="minorHAnsi"/>
                <w:sz w:val="24"/>
                <w:szCs w:val="24"/>
              </w:rPr>
              <w:lastRenderedPageBreak/>
              <w:t>Provide stretch learning opportunities</w:t>
            </w:r>
          </w:p>
        </w:tc>
        <w:tc>
          <w:tcPr>
            <w:tcW w:w="1890" w:type="dxa"/>
            <w:vAlign w:val="center"/>
          </w:tcPr>
          <w:p w:rsidR="004E17FF" w:rsidRPr="004E17FF" w:rsidRDefault="004E17FF" w:rsidP="004E17FF">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E17FF">
              <w:rPr>
                <w:rFonts w:asciiTheme="minorHAnsi" w:hAnsiTheme="minorHAnsi"/>
                <w:sz w:val="24"/>
                <w:szCs w:val="24"/>
              </w:rPr>
              <w:t>Nov., March, June</w:t>
            </w:r>
          </w:p>
          <w:p w:rsidR="004E17FF" w:rsidRPr="004E17FF" w:rsidRDefault="004E17FF" w:rsidP="004E17F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610" w:type="dxa"/>
            <w:vAlign w:val="center"/>
          </w:tcPr>
          <w:p w:rsidR="004E17FF" w:rsidRPr="004E17FF" w:rsidRDefault="004E17FF" w:rsidP="004E17FF">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E17FF">
              <w:rPr>
                <w:rFonts w:asciiTheme="minorHAnsi" w:hAnsiTheme="minorHAnsi"/>
                <w:sz w:val="24"/>
                <w:szCs w:val="24"/>
              </w:rPr>
              <w:t>Classroom teachers, EST Literacy, ESST, Administration</w:t>
            </w:r>
          </w:p>
          <w:p w:rsidR="004E17FF" w:rsidRPr="004E17FF" w:rsidRDefault="004E17FF" w:rsidP="004E17FF">
            <w:pPr>
              <w:ind w:firstLine="72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6678" w:type="dxa"/>
            <w:vAlign w:val="center"/>
          </w:tcPr>
          <w:p w:rsidR="004E17FF" w:rsidRPr="004E17FF" w:rsidRDefault="004E17FF" w:rsidP="004E17FF">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E17FF">
              <w:rPr>
                <w:rFonts w:asciiTheme="minorHAnsi" w:hAnsiTheme="minorHAnsi"/>
                <w:sz w:val="24"/>
                <w:szCs w:val="24"/>
              </w:rPr>
              <w:t>Participation in author’s writer’s workshop, EST Literacy writing groups, guided writing groups, providing opportunities to share excellent writing, teachers are familiar with provincial standards for strong performance, consultation with district enrichment supervisor</w:t>
            </w:r>
          </w:p>
        </w:tc>
      </w:tr>
      <w:tr w:rsidR="004E17FF" w:rsidTr="004E17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tcPr>
          <w:p w:rsidR="004E17FF" w:rsidRDefault="004E17FF" w:rsidP="00F67362"/>
        </w:tc>
        <w:tc>
          <w:tcPr>
            <w:tcW w:w="4230" w:type="dxa"/>
            <w:vAlign w:val="center"/>
          </w:tcPr>
          <w:p w:rsidR="004E17FF" w:rsidRPr="004E17FF" w:rsidRDefault="004E17FF" w:rsidP="004E17FF">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E17FF">
              <w:rPr>
                <w:rFonts w:asciiTheme="minorHAnsi" w:hAnsiTheme="minorHAnsi"/>
                <w:sz w:val="24"/>
                <w:szCs w:val="24"/>
              </w:rPr>
              <w:t>Display, model and discuss strong writing samples (exemplars)</w:t>
            </w:r>
          </w:p>
        </w:tc>
        <w:tc>
          <w:tcPr>
            <w:tcW w:w="1890" w:type="dxa"/>
            <w:vAlign w:val="center"/>
          </w:tcPr>
          <w:p w:rsidR="004E17FF" w:rsidRPr="004E17FF" w:rsidRDefault="004E17FF" w:rsidP="004E17FF">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4E17FF">
              <w:rPr>
                <w:rFonts w:asciiTheme="minorHAnsi" w:hAnsiTheme="minorHAnsi"/>
                <w:sz w:val="24"/>
                <w:szCs w:val="24"/>
              </w:rPr>
              <w:t>Nov., March, June</w:t>
            </w:r>
          </w:p>
        </w:tc>
        <w:tc>
          <w:tcPr>
            <w:tcW w:w="2610" w:type="dxa"/>
            <w:vAlign w:val="center"/>
          </w:tcPr>
          <w:p w:rsidR="004E17FF" w:rsidRPr="004E17FF" w:rsidRDefault="004E17FF" w:rsidP="004E17FF">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E17FF">
              <w:rPr>
                <w:rFonts w:asciiTheme="minorHAnsi" w:hAnsiTheme="minorHAnsi"/>
                <w:sz w:val="24"/>
                <w:szCs w:val="24"/>
              </w:rPr>
              <w:t>Classroom teachers,  EST-Literacy</w:t>
            </w:r>
          </w:p>
          <w:p w:rsidR="004E17FF" w:rsidRPr="004E17FF" w:rsidRDefault="004E17FF" w:rsidP="004E17FF">
            <w:pPr>
              <w:ind w:firstLine="720"/>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6678" w:type="dxa"/>
            <w:vAlign w:val="center"/>
          </w:tcPr>
          <w:p w:rsidR="004E17FF" w:rsidRPr="004E17FF" w:rsidRDefault="004E17FF" w:rsidP="004E17FF">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4E17FF">
              <w:rPr>
                <w:rFonts w:asciiTheme="minorHAnsi" w:hAnsiTheme="minorHAnsi"/>
                <w:sz w:val="24"/>
                <w:szCs w:val="24"/>
              </w:rPr>
              <w:t>PLC minutes,  seeing strong writing displayed</w:t>
            </w:r>
          </w:p>
        </w:tc>
      </w:tr>
    </w:tbl>
    <w:p w:rsidR="004E17FF" w:rsidRDefault="004E17FF" w:rsidP="00F67362"/>
    <w:p w:rsidR="008A2DDD" w:rsidRDefault="008A2DDD" w:rsidP="00F67362"/>
    <w:p w:rsidR="008A2DDD" w:rsidRDefault="008A2DDD" w:rsidP="00F67362"/>
    <w:p w:rsidR="008A2DDD" w:rsidRDefault="008A2DDD" w:rsidP="00F67362"/>
    <w:p w:rsidR="008A2DDD" w:rsidRDefault="008A2DDD" w:rsidP="00F67362"/>
    <w:p w:rsidR="008A2DDD" w:rsidRDefault="008A2DDD" w:rsidP="00F67362"/>
    <w:p w:rsidR="008A2DDD" w:rsidRDefault="008A2DDD" w:rsidP="00F67362"/>
    <w:p w:rsidR="008A2DDD" w:rsidRDefault="008A2DDD" w:rsidP="00F67362"/>
    <w:p w:rsidR="008A2DDD" w:rsidRPr="000C0701" w:rsidRDefault="008A2DDD" w:rsidP="008A2DDD">
      <w:pPr>
        <w:pStyle w:val="IntenseQuote"/>
        <w:ind w:left="0"/>
        <w:jc w:val="left"/>
        <w:rPr>
          <w:rStyle w:val="SubtleReference"/>
          <w:rFonts w:ascii="Tw Cen MT" w:hAnsi="Tw Cen MT"/>
          <w:sz w:val="32"/>
          <w:szCs w:val="32"/>
        </w:rPr>
      </w:pPr>
      <w:r w:rsidRPr="000C0701">
        <w:rPr>
          <w:rStyle w:val="SubtleReference"/>
          <w:rFonts w:ascii="Tw Cen MT" w:hAnsi="Tw Cen MT"/>
          <w:sz w:val="32"/>
          <w:szCs w:val="32"/>
        </w:rPr>
        <w:t>E</w:t>
      </w:r>
      <w:r w:rsidRPr="000C0701">
        <w:rPr>
          <w:rStyle w:val="SubtleReference"/>
          <w:rFonts w:ascii="Tw Cen MT" w:eastAsia="+mn-ea" w:hAnsi="Tw Cen MT"/>
          <w:sz w:val="32"/>
          <w:szCs w:val="32"/>
        </w:rPr>
        <w:t>nds Policy #3</w:t>
      </w:r>
    </w:p>
    <w:p w:rsidR="008A2DDD" w:rsidRPr="000C0701" w:rsidRDefault="008A2DDD" w:rsidP="008A2DDD">
      <w:pPr>
        <w:pStyle w:val="IntenseQuote"/>
        <w:ind w:left="0"/>
        <w:jc w:val="left"/>
        <w:rPr>
          <w:rStyle w:val="SubtleReference"/>
          <w:rFonts w:ascii="Tw Cen MT" w:hAnsi="Tw Cen MT"/>
          <w:sz w:val="32"/>
          <w:szCs w:val="32"/>
        </w:rPr>
      </w:pPr>
      <w:r w:rsidRPr="000C0701">
        <w:rPr>
          <w:rStyle w:val="SubtleReference"/>
          <w:rFonts w:ascii="Tw Cen MT" w:eastAsia="+mn-ea" w:hAnsi="Tw Cen MT"/>
          <w:sz w:val="32"/>
          <w:szCs w:val="32"/>
        </w:rPr>
        <w:t xml:space="preserve">Students at FES will demonstrate continuous improvement in numeracy skills, striving to meet or exceed the standards set by the Province of New Brunswick. </w:t>
      </w:r>
    </w:p>
    <w:tbl>
      <w:tblPr>
        <w:tblStyle w:val="LightGrid-Accent5"/>
        <w:tblW w:w="0" w:type="auto"/>
        <w:tblLook w:val="04A0" w:firstRow="1" w:lastRow="0" w:firstColumn="1" w:lastColumn="0" w:noHBand="0" w:noVBand="1"/>
      </w:tblPr>
      <w:tblGrid>
        <w:gridCol w:w="2070"/>
        <w:gridCol w:w="4166"/>
        <w:gridCol w:w="1874"/>
        <w:gridCol w:w="2591"/>
        <w:gridCol w:w="6559"/>
      </w:tblGrid>
      <w:tr w:rsidR="008A2DDD" w:rsidTr="008A2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8A2DDD" w:rsidRPr="0091729F" w:rsidRDefault="008A2DDD" w:rsidP="003F3587">
            <w:pPr>
              <w:jc w:val="center"/>
              <w:rPr>
                <w:sz w:val="28"/>
                <w:szCs w:val="28"/>
              </w:rPr>
            </w:pPr>
            <w:r w:rsidRPr="0091729F">
              <w:rPr>
                <w:sz w:val="28"/>
                <w:szCs w:val="28"/>
              </w:rPr>
              <w:t>Smart Goal</w:t>
            </w:r>
          </w:p>
        </w:tc>
        <w:tc>
          <w:tcPr>
            <w:tcW w:w="4230" w:type="dxa"/>
          </w:tcPr>
          <w:p w:rsidR="008A2DDD" w:rsidRPr="0091729F" w:rsidRDefault="008A2DDD" w:rsidP="003F3587">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Strategies</w:t>
            </w:r>
          </w:p>
        </w:tc>
        <w:tc>
          <w:tcPr>
            <w:tcW w:w="1890" w:type="dxa"/>
          </w:tcPr>
          <w:p w:rsidR="008A2DDD" w:rsidRPr="0091729F" w:rsidRDefault="008A2DDD" w:rsidP="003F3587">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Timeline</w:t>
            </w:r>
          </w:p>
        </w:tc>
        <w:tc>
          <w:tcPr>
            <w:tcW w:w="2610" w:type="dxa"/>
          </w:tcPr>
          <w:p w:rsidR="008A2DDD" w:rsidRPr="0091729F" w:rsidRDefault="008A2DDD" w:rsidP="003F3587">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Responsibility</w:t>
            </w:r>
          </w:p>
        </w:tc>
        <w:tc>
          <w:tcPr>
            <w:tcW w:w="6678" w:type="dxa"/>
          </w:tcPr>
          <w:p w:rsidR="008A2DDD" w:rsidRPr="0091729F" w:rsidRDefault="008A2DDD" w:rsidP="003F3587">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Indicators of Success</w:t>
            </w:r>
          </w:p>
        </w:tc>
      </w:tr>
      <w:tr w:rsidR="008A2DDD" w:rsidTr="00054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val="restart"/>
            <w:vAlign w:val="center"/>
          </w:tcPr>
          <w:p w:rsidR="005E0105" w:rsidRPr="005E0105" w:rsidRDefault="005E0105" w:rsidP="000541E5">
            <w:pPr>
              <w:rPr>
                <w:rFonts w:asciiTheme="minorHAnsi" w:hAnsiTheme="minorHAnsi"/>
                <w:bCs w:val="0"/>
                <w:sz w:val="28"/>
                <w:szCs w:val="28"/>
              </w:rPr>
            </w:pPr>
            <w:r w:rsidRPr="005E0105">
              <w:rPr>
                <w:rFonts w:asciiTheme="minorHAnsi" w:hAnsiTheme="minorHAnsi"/>
                <w:bCs w:val="0"/>
                <w:sz w:val="28"/>
                <w:szCs w:val="28"/>
              </w:rPr>
              <w:t xml:space="preserve">To increase overall math  </w:t>
            </w:r>
            <w:r w:rsidRPr="005E0105">
              <w:rPr>
                <w:rFonts w:asciiTheme="minorHAnsi" w:hAnsiTheme="minorHAnsi"/>
                <w:bCs w:val="0"/>
                <w:sz w:val="28"/>
                <w:szCs w:val="28"/>
              </w:rPr>
              <w:lastRenderedPageBreak/>
              <w:t>scores by 2.5% per year over 3 years as measured by school, district, and provincial data.</w:t>
            </w:r>
          </w:p>
          <w:p w:rsidR="008A2DDD" w:rsidRDefault="008A2DDD" w:rsidP="000541E5"/>
        </w:tc>
        <w:tc>
          <w:tcPr>
            <w:tcW w:w="4230" w:type="dxa"/>
            <w:vAlign w:val="center"/>
          </w:tcPr>
          <w:p w:rsidR="008A2DDD" w:rsidRPr="000541E5" w:rsidRDefault="005E010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lastRenderedPageBreak/>
              <w:t>Recreate our Academic Pyramid of Intervention detailing specific mathematic interventions.</w:t>
            </w:r>
          </w:p>
        </w:tc>
        <w:tc>
          <w:tcPr>
            <w:tcW w:w="1890" w:type="dxa"/>
            <w:vAlign w:val="center"/>
          </w:tcPr>
          <w:p w:rsidR="008A2DDD" w:rsidRPr="000541E5" w:rsidRDefault="005E010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June 2014</w:t>
            </w:r>
          </w:p>
        </w:tc>
        <w:tc>
          <w:tcPr>
            <w:tcW w:w="2610" w:type="dxa"/>
            <w:vAlign w:val="center"/>
          </w:tcPr>
          <w:p w:rsidR="008A2DDD" w:rsidRPr="000541E5" w:rsidRDefault="005E010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 xml:space="preserve">ESST, EST-Numeracy, Core Leadership team </w:t>
            </w:r>
          </w:p>
        </w:tc>
        <w:tc>
          <w:tcPr>
            <w:tcW w:w="6678" w:type="dxa"/>
            <w:vAlign w:val="center"/>
          </w:tcPr>
          <w:p w:rsidR="008A2DDD" w:rsidRPr="000541E5" w:rsidRDefault="005E010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Updated pyramids (academic) created. Revisit yearly.</w:t>
            </w:r>
          </w:p>
        </w:tc>
      </w:tr>
      <w:tr w:rsidR="008A2DDD" w:rsidTr="000541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tcPr>
          <w:p w:rsidR="008A2DDD" w:rsidRDefault="008A2DDD" w:rsidP="00F67362"/>
        </w:tc>
        <w:tc>
          <w:tcPr>
            <w:tcW w:w="4230" w:type="dxa"/>
            <w:vAlign w:val="center"/>
          </w:tcPr>
          <w:p w:rsidR="008A2DDD" w:rsidRPr="000541E5" w:rsidRDefault="005E0105"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Ensure teachers feel confident and supported in using the balanced math  approach for instruction</w:t>
            </w:r>
            <w:r w:rsidR="008A2DDD" w:rsidRPr="000541E5">
              <w:rPr>
                <w:rFonts w:asciiTheme="minorHAnsi" w:hAnsiTheme="minorHAnsi"/>
                <w:sz w:val="24"/>
                <w:szCs w:val="24"/>
              </w:rPr>
              <w:tab/>
            </w:r>
          </w:p>
        </w:tc>
        <w:tc>
          <w:tcPr>
            <w:tcW w:w="1890" w:type="dxa"/>
            <w:vAlign w:val="center"/>
          </w:tcPr>
          <w:p w:rsidR="008A2DDD" w:rsidRPr="000541E5" w:rsidRDefault="005E0105"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Monthly PLCs</w:t>
            </w:r>
          </w:p>
        </w:tc>
        <w:tc>
          <w:tcPr>
            <w:tcW w:w="2610" w:type="dxa"/>
            <w:vAlign w:val="center"/>
          </w:tcPr>
          <w:p w:rsidR="008A2DDD" w:rsidRPr="000541E5" w:rsidRDefault="005E0105"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PLC teams, Numeracy lead</w:t>
            </w:r>
          </w:p>
        </w:tc>
        <w:tc>
          <w:tcPr>
            <w:tcW w:w="6678" w:type="dxa"/>
            <w:vAlign w:val="center"/>
          </w:tcPr>
          <w:p w:rsidR="008A2DDD" w:rsidRPr="000541E5" w:rsidRDefault="005E0105"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PLC minutes, flexible groupings, evidence of balanced math approach in classroom</w:t>
            </w:r>
            <w:r w:rsidR="000541E5">
              <w:rPr>
                <w:rFonts w:asciiTheme="minorHAnsi" w:hAnsiTheme="minorHAnsi"/>
                <w:sz w:val="24"/>
                <w:szCs w:val="24"/>
              </w:rPr>
              <w:t xml:space="preserve"> (math word wall, use of manipulatives,</w:t>
            </w:r>
            <w:r w:rsidRPr="000541E5">
              <w:rPr>
                <w:rFonts w:asciiTheme="minorHAnsi" w:hAnsiTheme="minorHAnsi"/>
                <w:sz w:val="24"/>
                <w:szCs w:val="24"/>
              </w:rPr>
              <w:t xml:space="preserve"> teacher working with small groups) </w:t>
            </w:r>
          </w:p>
        </w:tc>
      </w:tr>
      <w:tr w:rsidR="008A2DDD" w:rsidTr="00054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tcPr>
          <w:p w:rsidR="008A2DDD" w:rsidRDefault="008A2DDD" w:rsidP="00F67362"/>
        </w:tc>
        <w:tc>
          <w:tcPr>
            <w:tcW w:w="4230" w:type="dxa"/>
            <w:vAlign w:val="center"/>
          </w:tcPr>
          <w:p w:rsidR="008A2DDD" w:rsidRPr="000541E5" w:rsidRDefault="005E010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Implement and administer benchmark assessment</w:t>
            </w:r>
          </w:p>
        </w:tc>
        <w:tc>
          <w:tcPr>
            <w:tcW w:w="1890" w:type="dxa"/>
            <w:vAlign w:val="center"/>
          </w:tcPr>
          <w:p w:rsidR="008A2DDD" w:rsidRPr="000541E5" w:rsidRDefault="005E010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Nov., March, June annually</w:t>
            </w:r>
          </w:p>
        </w:tc>
        <w:tc>
          <w:tcPr>
            <w:tcW w:w="2610" w:type="dxa"/>
            <w:vAlign w:val="center"/>
          </w:tcPr>
          <w:p w:rsidR="008A2DDD" w:rsidRPr="000541E5" w:rsidRDefault="005E010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Classroom teachers, EST Numeracy, EST Resource</w:t>
            </w:r>
          </w:p>
        </w:tc>
        <w:tc>
          <w:tcPr>
            <w:tcW w:w="6678" w:type="dxa"/>
            <w:vAlign w:val="center"/>
          </w:tcPr>
          <w:p w:rsidR="008A2DDD" w:rsidRPr="000541E5" w:rsidRDefault="005E010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 xml:space="preserve">Teachers are teaching to the students based on benchmark results.  </w:t>
            </w:r>
          </w:p>
        </w:tc>
      </w:tr>
      <w:tr w:rsidR="008A2DDD" w:rsidTr="000541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tcPr>
          <w:p w:rsidR="008A2DDD" w:rsidRDefault="008A2DDD" w:rsidP="00F67362"/>
        </w:tc>
        <w:tc>
          <w:tcPr>
            <w:tcW w:w="4230" w:type="dxa"/>
            <w:vAlign w:val="center"/>
          </w:tcPr>
          <w:p w:rsidR="008A2DDD" w:rsidRPr="000541E5" w:rsidRDefault="005E0105"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 xml:space="preserve">Provide professional learning opportunities </w:t>
            </w:r>
          </w:p>
        </w:tc>
        <w:tc>
          <w:tcPr>
            <w:tcW w:w="1890" w:type="dxa"/>
            <w:vAlign w:val="center"/>
          </w:tcPr>
          <w:p w:rsidR="008A2DDD" w:rsidRPr="000541E5" w:rsidRDefault="005E0105"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April/May 2014, August 2014</w:t>
            </w:r>
          </w:p>
        </w:tc>
        <w:tc>
          <w:tcPr>
            <w:tcW w:w="2610" w:type="dxa"/>
            <w:vAlign w:val="center"/>
          </w:tcPr>
          <w:p w:rsidR="008A2DDD" w:rsidRPr="000541E5" w:rsidRDefault="004A5B5F"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PD committee, EST-Numeracy, Admin</w:t>
            </w:r>
          </w:p>
        </w:tc>
        <w:tc>
          <w:tcPr>
            <w:tcW w:w="6678" w:type="dxa"/>
            <w:vAlign w:val="center"/>
          </w:tcPr>
          <w:p w:rsidR="008A2DDD" w:rsidRPr="000541E5" w:rsidRDefault="004A5B5F"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Participation in math book study April/May 2014. Participation in follow up PD with Numeracy Lead</w:t>
            </w:r>
          </w:p>
        </w:tc>
      </w:tr>
      <w:tr w:rsidR="008A2DDD" w:rsidTr="00054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tcPr>
          <w:p w:rsidR="008A2DDD" w:rsidRDefault="008A2DDD" w:rsidP="00F67362"/>
        </w:tc>
        <w:tc>
          <w:tcPr>
            <w:tcW w:w="4230" w:type="dxa"/>
            <w:vAlign w:val="center"/>
          </w:tcPr>
          <w:p w:rsidR="008A2DDD" w:rsidRPr="000541E5" w:rsidRDefault="005E010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To develop a math library to build capacity of teachers in numeracy</w:t>
            </w:r>
          </w:p>
        </w:tc>
        <w:tc>
          <w:tcPr>
            <w:tcW w:w="1890" w:type="dxa"/>
            <w:vAlign w:val="center"/>
          </w:tcPr>
          <w:p w:rsidR="008A2DDD" w:rsidRPr="000541E5" w:rsidRDefault="005E010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Fall 2014</w:t>
            </w:r>
          </w:p>
        </w:tc>
        <w:tc>
          <w:tcPr>
            <w:tcW w:w="2610" w:type="dxa"/>
            <w:vAlign w:val="center"/>
          </w:tcPr>
          <w:p w:rsidR="008A2DDD" w:rsidRPr="000541E5" w:rsidRDefault="004A5B5F"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EST-Numeracy, PLCs, Admin</w:t>
            </w:r>
          </w:p>
        </w:tc>
        <w:tc>
          <w:tcPr>
            <w:tcW w:w="6678" w:type="dxa"/>
            <w:vAlign w:val="center"/>
          </w:tcPr>
          <w:p w:rsidR="008A2DDD" w:rsidRPr="000541E5" w:rsidRDefault="004A5B5F"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Usage (sign out), evidence of implementation of new ideas in classes</w:t>
            </w:r>
          </w:p>
        </w:tc>
      </w:tr>
      <w:tr w:rsidR="008A2DDD" w:rsidTr="000541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tcPr>
          <w:p w:rsidR="008A2DDD" w:rsidRDefault="008A2DDD" w:rsidP="00F67362"/>
        </w:tc>
        <w:tc>
          <w:tcPr>
            <w:tcW w:w="4230" w:type="dxa"/>
            <w:vAlign w:val="center"/>
          </w:tcPr>
          <w:p w:rsidR="008A2DDD" w:rsidRPr="000541E5" w:rsidRDefault="004A5B5F"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To develop a list of commonly used manipulatives by grade level as well as a current inventory</w:t>
            </w:r>
          </w:p>
        </w:tc>
        <w:tc>
          <w:tcPr>
            <w:tcW w:w="1890" w:type="dxa"/>
            <w:vAlign w:val="center"/>
          </w:tcPr>
          <w:p w:rsidR="004A5B5F" w:rsidRPr="000541E5" w:rsidRDefault="000541E5"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Late s</w:t>
            </w:r>
            <w:r w:rsidR="004A5B5F" w:rsidRPr="000541E5">
              <w:rPr>
                <w:rFonts w:asciiTheme="minorHAnsi" w:hAnsiTheme="minorHAnsi"/>
                <w:sz w:val="24"/>
                <w:szCs w:val="24"/>
              </w:rPr>
              <w:t>pring each year</w:t>
            </w:r>
          </w:p>
          <w:p w:rsidR="008A2DDD" w:rsidRPr="000541E5" w:rsidRDefault="008A2DDD"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c>
          <w:tcPr>
            <w:tcW w:w="2610" w:type="dxa"/>
            <w:vAlign w:val="center"/>
          </w:tcPr>
          <w:p w:rsidR="008A2DDD" w:rsidRPr="000541E5" w:rsidRDefault="004A5B5F"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PLCs,  EST-Numeracy, math subcommittee</w:t>
            </w:r>
          </w:p>
        </w:tc>
        <w:tc>
          <w:tcPr>
            <w:tcW w:w="6678" w:type="dxa"/>
            <w:vAlign w:val="center"/>
          </w:tcPr>
          <w:p w:rsidR="008A2DDD" w:rsidRPr="000541E5" w:rsidRDefault="004A5B5F"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New teachers to a gra</w:t>
            </w:r>
            <w:r w:rsidR="000541E5">
              <w:rPr>
                <w:rFonts w:asciiTheme="minorHAnsi" w:hAnsiTheme="minorHAnsi"/>
                <w:sz w:val="24"/>
                <w:szCs w:val="24"/>
              </w:rPr>
              <w:t>de level have required manipulatives.</w:t>
            </w:r>
          </w:p>
        </w:tc>
      </w:tr>
      <w:tr w:rsidR="008A2DDD" w:rsidTr="00054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tcPr>
          <w:p w:rsidR="008A2DDD" w:rsidRDefault="008A2DDD" w:rsidP="00F67362"/>
        </w:tc>
        <w:tc>
          <w:tcPr>
            <w:tcW w:w="4230" w:type="dxa"/>
            <w:vAlign w:val="center"/>
          </w:tcPr>
          <w:p w:rsidR="008A2DDD" w:rsidRPr="000541E5" w:rsidRDefault="004A5B5F"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To increase engagement through school wide and/or grade level math events</w:t>
            </w:r>
          </w:p>
        </w:tc>
        <w:tc>
          <w:tcPr>
            <w:tcW w:w="1890" w:type="dxa"/>
            <w:vAlign w:val="center"/>
          </w:tcPr>
          <w:p w:rsidR="008A2DDD" w:rsidRPr="000541E5" w:rsidRDefault="000541E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Fall, winter (school wide),   s</w:t>
            </w:r>
            <w:r w:rsidR="004A5B5F" w:rsidRPr="000541E5">
              <w:rPr>
                <w:rFonts w:asciiTheme="minorHAnsi" w:hAnsiTheme="minorHAnsi"/>
                <w:sz w:val="24"/>
                <w:szCs w:val="24"/>
              </w:rPr>
              <w:t>pring</w:t>
            </w:r>
          </w:p>
        </w:tc>
        <w:tc>
          <w:tcPr>
            <w:tcW w:w="2610" w:type="dxa"/>
            <w:vAlign w:val="center"/>
          </w:tcPr>
          <w:p w:rsidR="008A2DDD" w:rsidRPr="000541E5" w:rsidRDefault="004A5B5F"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Math committee, EST-Numeracy, Admin</w:t>
            </w:r>
          </w:p>
        </w:tc>
        <w:tc>
          <w:tcPr>
            <w:tcW w:w="6678" w:type="dxa"/>
            <w:vAlign w:val="center"/>
          </w:tcPr>
          <w:p w:rsidR="008A2DDD" w:rsidRPr="000541E5" w:rsidRDefault="004A5B5F"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Parental attendance, deeper understanding of concept (scores go up), feedback from exit slip, monthly newsletters</w:t>
            </w:r>
            <w:r w:rsidR="000541E5">
              <w:rPr>
                <w:rFonts w:asciiTheme="minorHAnsi" w:hAnsiTheme="minorHAnsi"/>
                <w:sz w:val="24"/>
                <w:szCs w:val="24"/>
              </w:rPr>
              <w:t>.</w:t>
            </w:r>
          </w:p>
        </w:tc>
      </w:tr>
    </w:tbl>
    <w:p w:rsidR="008A2DDD" w:rsidRDefault="008A2DDD" w:rsidP="00F67362"/>
    <w:p w:rsidR="004A5B5F" w:rsidRDefault="004A5B5F" w:rsidP="00F67362"/>
    <w:p w:rsidR="004A5B5F" w:rsidRDefault="004A5B5F" w:rsidP="00F67362"/>
    <w:p w:rsidR="004A5B5F" w:rsidRPr="000C0701" w:rsidRDefault="004A5B5F" w:rsidP="004A5B5F">
      <w:pPr>
        <w:pStyle w:val="IntenseQuote"/>
        <w:ind w:left="0"/>
        <w:jc w:val="left"/>
        <w:rPr>
          <w:rStyle w:val="SubtleReference"/>
          <w:rFonts w:ascii="Tw Cen MT" w:hAnsi="Tw Cen MT"/>
          <w:sz w:val="32"/>
          <w:szCs w:val="32"/>
        </w:rPr>
      </w:pPr>
      <w:r w:rsidRPr="000C0701">
        <w:rPr>
          <w:rStyle w:val="SubtleReference"/>
          <w:rFonts w:ascii="Tw Cen MT" w:hAnsi="Tw Cen MT"/>
          <w:sz w:val="32"/>
          <w:szCs w:val="32"/>
        </w:rPr>
        <w:t>E</w:t>
      </w:r>
      <w:r w:rsidRPr="000C0701">
        <w:rPr>
          <w:rStyle w:val="SubtleReference"/>
          <w:rFonts w:ascii="Tw Cen MT" w:eastAsia="+mn-ea" w:hAnsi="Tw Cen MT"/>
          <w:sz w:val="32"/>
          <w:szCs w:val="32"/>
        </w:rPr>
        <w:t>nds Policy # 4</w:t>
      </w:r>
    </w:p>
    <w:p w:rsidR="004A5B5F" w:rsidRPr="000C0701" w:rsidRDefault="004A5B5F" w:rsidP="004A5B5F">
      <w:pPr>
        <w:pStyle w:val="IntenseQuote"/>
        <w:ind w:left="0"/>
        <w:jc w:val="left"/>
        <w:rPr>
          <w:rStyle w:val="SubtleReference"/>
          <w:rFonts w:ascii="Tw Cen MT" w:hAnsi="Tw Cen MT"/>
          <w:sz w:val="32"/>
          <w:szCs w:val="32"/>
        </w:rPr>
      </w:pPr>
      <w:r w:rsidRPr="000C0701">
        <w:rPr>
          <w:rStyle w:val="SubtleReference"/>
          <w:rFonts w:ascii="Tw Cen MT" w:eastAsia="+mn-ea" w:hAnsi="Tw Cen MT"/>
          <w:sz w:val="32"/>
          <w:szCs w:val="32"/>
        </w:rPr>
        <w:t>To enhance family</w:t>
      </w:r>
      <w:r w:rsidRPr="000C0701">
        <w:rPr>
          <w:rStyle w:val="SubtleReference"/>
          <w:rFonts w:ascii="Tw Cen MT" w:hAnsi="Tw Cen MT"/>
          <w:sz w:val="32"/>
          <w:szCs w:val="32"/>
        </w:rPr>
        <w:t xml:space="preserve"> engagement</w:t>
      </w:r>
      <w:r w:rsidRPr="000C0701">
        <w:rPr>
          <w:rStyle w:val="SubtleReference"/>
          <w:rFonts w:ascii="Tw Cen MT" w:eastAsia="+mn-ea" w:hAnsi="Tw Cen MT"/>
          <w:sz w:val="32"/>
          <w:szCs w:val="32"/>
        </w:rPr>
        <w:t xml:space="preserve"> and community partnerships. </w:t>
      </w:r>
    </w:p>
    <w:tbl>
      <w:tblPr>
        <w:tblStyle w:val="LightGrid-Accent5"/>
        <w:tblW w:w="0" w:type="auto"/>
        <w:tblLook w:val="04A0" w:firstRow="1" w:lastRow="0" w:firstColumn="1" w:lastColumn="0" w:noHBand="0" w:noVBand="1"/>
      </w:tblPr>
      <w:tblGrid>
        <w:gridCol w:w="2078"/>
        <w:gridCol w:w="4181"/>
        <w:gridCol w:w="1871"/>
        <w:gridCol w:w="2588"/>
        <w:gridCol w:w="6542"/>
      </w:tblGrid>
      <w:tr w:rsidR="004A5B5F" w:rsidTr="004A5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4A5B5F" w:rsidRPr="0091729F" w:rsidRDefault="004A5B5F" w:rsidP="004A0052">
            <w:pPr>
              <w:jc w:val="center"/>
              <w:rPr>
                <w:sz w:val="28"/>
                <w:szCs w:val="28"/>
              </w:rPr>
            </w:pPr>
            <w:r w:rsidRPr="0091729F">
              <w:rPr>
                <w:sz w:val="28"/>
                <w:szCs w:val="28"/>
              </w:rPr>
              <w:t>Smart Goal</w:t>
            </w:r>
          </w:p>
        </w:tc>
        <w:tc>
          <w:tcPr>
            <w:tcW w:w="4230" w:type="dxa"/>
          </w:tcPr>
          <w:p w:rsidR="004A5B5F" w:rsidRPr="0091729F" w:rsidRDefault="004A5B5F" w:rsidP="004A0052">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Strategies</w:t>
            </w:r>
          </w:p>
        </w:tc>
        <w:tc>
          <w:tcPr>
            <w:tcW w:w="1890" w:type="dxa"/>
          </w:tcPr>
          <w:p w:rsidR="004A5B5F" w:rsidRPr="0091729F" w:rsidRDefault="004A5B5F" w:rsidP="004A0052">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Timeline</w:t>
            </w:r>
          </w:p>
        </w:tc>
        <w:tc>
          <w:tcPr>
            <w:tcW w:w="2610" w:type="dxa"/>
          </w:tcPr>
          <w:p w:rsidR="004A5B5F" w:rsidRPr="0091729F" w:rsidRDefault="004A5B5F" w:rsidP="004A0052">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Responsibility</w:t>
            </w:r>
          </w:p>
        </w:tc>
        <w:tc>
          <w:tcPr>
            <w:tcW w:w="6678" w:type="dxa"/>
          </w:tcPr>
          <w:p w:rsidR="004A5B5F" w:rsidRPr="0091729F" w:rsidRDefault="004A5B5F" w:rsidP="004A0052">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Indicators of Success</w:t>
            </w:r>
          </w:p>
        </w:tc>
      </w:tr>
      <w:tr w:rsidR="004A5B5F" w:rsidTr="00054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val="restart"/>
            <w:vAlign w:val="center"/>
          </w:tcPr>
          <w:p w:rsidR="004A5B5F" w:rsidRPr="000541E5" w:rsidRDefault="004A5B5F" w:rsidP="000541E5">
            <w:pPr>
              <w:rPr>
                <w:rFonts w:asciiTheme="minorHAnsi" w:hAnsiTheme="minorHAnsi"/>
                <w:bCs w:val="0"/>
                <w:sz w:val="28"/>
                <w:szCs w:val="28"/>
              </w:rPr>
            </w:pPr>
            <w:r w:rsidRPr="000541E5">
              <w:rPr>
                <w:rFonts w:asciiTheme="minorHAnsi" w:hAnsiTheme="minorHAnsi"/>
                <w:bCs w:val="0"/>
                <w:sz w:val="28"/>
                <w:szCs w:val="28"/>
              </w:rPr>
              <w:t xml:space="preserve">To increase family participation by </w:t>
            </w:r>
            <w:r w:rsidRPr="000541E5">
              <w:rPr>
                <w:rFonts w:asciiTheme="minorHAnsi" w:hAnsiTheme="minorHAnsi"/>
                <w:bCs w:val="0"/>
                <w:sz w:val="28"/>
                <w:szCs w:val="28"/>
              </w:rPr>
              <w:lastRenderedPageBreak/>
              <w:t>15% in school based events ie. Gabriel Kuling Run, Curriculum Night by June 2016</w:t>
            </w:r>
          </w:p>
          <w:p w:rsidR="004A5B5F" w:rsidRPr="000541E5" w:rsidRDefault="004A5B5F" w:rsidP="000541E5">
            <w:pPr>
              <w:rPr>
                <w:rFonts w:asciiTheme="minorHAnsi" w:hAnsiTheme="minorHAnsi"/>
                <w:sz w:val="28"/>
                <w:szCs w:val="28"/>
              </w:rPr>
            </w:pPr>
          </w:p>
        </w:tc>
        <w:tc>
          <w:tcPr>
            <w:tcW w:w="4230" w:type="dxa"/>
            <w:vAlign w:val="center"/>
          </w:tcPr>
          <w:p w:rsidR="004A5B5F" w:rsidRPr="000541E5" w:rsidRDefault="004A5B5F"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lastRenderedPageBreak/>
              <w:t>Create a mechanism for tracking family participation in events</w:t>
            </w:r>
          </w:p>
        </w:tc>
        <w:tc>
          <w:tcPr>
            <w:tcW w:w="1890" w:type="dxa"/>
            <w:vAlign w:val="center"/>
          </w:tcPr>
          <w:p w:rsidR="004A5B5F" w:rsidRPr="000541E5" w:rsidRDefault="004A5B5F"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October 2013</w:t>
            </w:r>
          </w:p>
        </w:tc>
        <w:tc>
          <w:tcPr>
            <w:tcW w:w="2610" w:type="dxa"/>
            <w:vAlign w:val="center"/>
          </w:tcPr>
          <w:p w:rsidR="004A5B5F" w:rsidRPr="000541E5" w:rsidRDefault="004A5B5F"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Administration</w:t>
            </w:r>
          </w:p>
        </w:tc>
        <w:tc>
          <w:tcPr>
            <w:tcW w:w="6678" w:type="dxa"/>
            <w:vAlign w:val="center"/>
          </w:tcPr>
          <w:p w:rsidR="004A5B5F" w:rsidRPr="000541E5" w:rsidRDefault="000541E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Tracking m</w:t>
            </w:r>
            <w:r w:rsidR="004A5B5F" w:rsidRPr="000541E5">
              <w:rPr>
                <w:rFonts w:asciiTheme="minorHAnsi" w:hAnsiTheme="minorHAnsi"/>
                <w:sz w:val="24"/>
                <w:szCs w:val="24"/>
              </w:rPr>
              <w:t>echanism is being used.</w:t>
            </w:r>
          </w:p>
        </w:tc>
      </w:tr>
      <w:tr w:rsidR="004A5B5F" w:rsidTr="000541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vAlign w:val="center"/>
          </w:tcPr>
          <w:p w:rsidR="004A5B5F" w:rsidRPr="000541E5" w:rsidRDefault="004A5B5F" w:rsidP="000541E5">
            <w:pPr>
              <w:rPr>
                <w:rFonts w:asciiTheme="minorHAnsi" w:hAnsiTheme="minorHAnsi"/>
                <w:sz w:val="28"/>
                <w:szCs w:val="28"/>
              </w:rPr>
            </w:pPr>
          </w:p>
        </w:tc>
        <w:tc>
          <w:tcPr>
            <w:tcW w:w="4230" w:type="dxa"/>
            <w:vAlign w:val="center"/>
          </w:tcPr>
          <w:p w:rsidR="004A5B5F" w:rsidRPr="000541E5" w:rsidRDefault="004A5B5F"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Establish baselines in the school year 2013-2014</w:t>
            </w:r>
          </w:p>
        </w:tc>
        <w:tc>
          <w:tcPr>
            <w:tcW w:w="1890" w:type="dxa"/>
            <w:vAlign w:val="center"/>
          </w:tcPr>
          <w:p w:rsidR="004A5B5F" w:rsidRPr="000541E5" w:rsidRDefault="000541E5"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End of 2013-2014 school year</w:t>
            </w:r>
          </w:p>
        </w:tc>
        <w:tc>
          <w:tcPr>
            <w:tcW w:w="2610" w:type="dxa"/>
            <w:vAlign w:val="center"/>
          </w:tcPr>
          <w:p w:rsidR="004A5B5F" w:rsidRPr="000541E5" w:rsidRDefault="004A5B5F"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Administration</w:t>
            </w:r>
          </w:p>
        </w:tc>
        <w:tc>
          <w:tcPr>
            <w:tcW w:w="6678" w:type="dxa"/>
            <w:vAlign w:val="center"/>
          </w:tcPr>
          <w:p w:rsidR="004A5B5F" w:rsidRPr="000541E5" w:rsidRDefault="004A5B5F"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Data is kept and available</w:t>
            </w:r>
          </w:p>
        </w:tc>
      </w:tr>
      <w:tr w:rsidR="004A5B5F" w:rsidTr="00054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vAlign w:val="center"/>
          </w:tcPr>
          <w:p w:rsidR="004A5B5F" w:rsidRPr="000541E5" w:rsidRDefault="004A5B5F" w:rsidP="000541E5">
            <w:pPr>
              <w:rPr>
                <w:rFonts w:asciiTheme="minorHAnsi" w:hAnsiTheme="minorHAnsi"/>
                <w:sz w:val="28"/>
                <w:szCs w:val="28"/>
              </w:rPr>
            </w:pPr>
          </w:p>
        </w:tc>
        <w:tc>
          <w:tcPr>
            <w:tcW w:w="4230" w:type="dxa"/>
            <w:vAlign w:val="center"/>
          </w:tcPr>
          <w:p w:rsidR="004A5B5F" w:rsidRPr="000541E5" w:rsidRDefault="004A5B5F"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Provide multiple means of communication about school events</w:t>
            </w:r>
          </w:p>
        </w:tc>
        <w:tc>
          <w:tcPr>
            <w:tcW w:w="1890" w:type="dxa"/>
            <w:vAlign w:val="center"/>
          </w:tcPr>
          <w:p w:rsidR="004A5B5F" w:rsidRPr="000541E5" w:rsidRDefault="004A5B5F"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Starting in August a</w:t>
            </w:r>
            <w:r w:rsidR="000541E5">
              <w:rPr>
                <w:rFonts w:asciiTheme="minorHAnsi" w:hAnsiTheme="minorHAnsi"/>
                <w:sz w:val="24"/>
                <w:szCs w:val="24"/>
              </w:rPr>
              <w:t>nd for each event (as required)</w:t>
            </w:r>
          </w:p>
        </w:tc>
        <w:tc>
          <w:tcPr>
            <w:tcW w:w="2610" w:type="dxa"/>
            <w:vAlign w:val="center"/>
          </w:tcPr>
          <w:p w:rsidR="004A5B5F" w:rsidRPr="000541E5" w:rsidRDefault="004A5B5F"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 xml:space="preserve">Administration,  teachers and support staff (event committees) </w:t>
            </w:r>
          </w:p>
        </w:tc>
        <w:tc>
          <w:tcPr>
            <w:tcW w:w="6678" w:type="dxa"/>
            <w:vAlign w:val="center"/>
          </w:tcPr>
          <w:p w:rsidR="004A5B5F" w:rsidRPr="000541E5" w:rsidRDefault="004A5B5F"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 xml:space="preserve">Personal invitations to participate, reminders in Synrevoice, notes home, classroom and school newsletters, homework sheet/agenda electronic announcements, </w:t>
            </w:r>
            <w:r w:rsidR="00F6656E">
              <w:rPr>
                <w:rFonts w:asciiTheme="minorHAnsi" w:hAnsiTheme="minorHAnsi"/>
                <w:sz w:val="24"/>
                <w:szCs w:val="24"/>
              </w:rPr>
              <w:t>w</w:t>
            </w:r>
            <w:r w:rsidRPr="000541E5">
              <w:rPr>
                <w:rFonts w:asciiTheme="minorHAnsi" w:hAnsiTheme="minorHAnsi"/>
                <w:sz w:val="24"/>
                <w:szCs w:val="24"/>
              </w:rPr>
              <w:t>ebsite, “School Days</w:t>
            </w:r>
            <w:r w:rsidR="000541E5">
              <w:rPr>
                <w:rFonts w:asciiTheme="minorHAnsi" w:hAnsiTheme="minorHAnsi"/>
                <w:sz w:val="24"/>
                <w:szCs w:val="24"/>
              </w:rPr>
              <w:t>”</w:t>
            </w:r>
            <w:r w:rsidRPr="000541E5">
              <w:rPr>
                <w:rFonts w:asciiTheme="minorHAnsi" w:hAnsiTheme="minorHAnsi"/>
                <w:sz w:val="24"/>
                <w:szCs w:val="24"/>
              </w:rPr>
              <w:t xml:space="preserve"> </w:t>
            </w:r>
            <w:r w:rsidR="000541E5">
              <w:rPr>
                <w:rFonts w:asciiTheme="minorHAnsi" w:hAnsiTheme="minorHAnsi"/>
                <w:sz w:val="24"/>
                <w:szCs w:val="24"/>
              </w:rPr>
              <w:t>announcements on 97.3 The</w:t>
            </w:r>
            <w:r w:rsidRPr="000541E5">
              <w:rPr>
                <w:rFonts w:asciiTheme="minorHAnsi" w:hAnsiTheme="minorHAnsi"/>
                <w:sz w:val="24"/>
                <w:szCs w:val="24"/>
              </w:rPr>
              <w:t xml:space="preserve"> Wave</w:t>
            </w:r>
            <w:r w:rsidR="000541E5">
              <w:rPr>
                <w:rFonts w:asciiTheme="minorHAnsi" w:hAnsiTheme="minorHAnsi"/>
                <w:sz w:val="24"/>
                <w:szCs w:val="24"/>
              </w:rPr>
              <w:t>, community signage, t</w:t>
            </w:r>
            <w:r w:rsidRPr="000541E5">
              <w:rPr>
                <w:rFonts w:asciiTheme="minorHAnsi" w:hAnsiTheme="minorHAnsi"/>
                <w:sz w:val="24"/>
                <w:szCs w:val="24"/>
              </w:rPr>
              <w:t>rack the number of followers on</w:t>
            </w:r>
            <w:r w:rsidR="000541E5">
              <w:rPr>
                <w:rFonts w:asciiTheme="minorHAnsi" w:hAnsiTheme="minorHAnsi"/>
                <w:sz w:val="24"/>
                <w:szCs w:val="24"/>
              </w:rPr>
              <w:t xml:space="preserve"> Twitter</w:t>
            </w:r>
          </w:p>
        </w:tc>
      </w:tr>
      <w:tr w:rsidR="004A5B5F" w:rsidTr="000541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vAlign w:val="center"/>
          </w:tcPr>
          <w:p w:rsidR="004A5B5F" w:rsidRPr="000541E5" w:rsidRDefault="004A5B5F" w:rsidP="000541E5">
            <w:pPr>
              <w:rPr>
                <w:rFonts w:asciiTheme="minorHAnsi" w:hAnsiTheme="minorHAnsi"/>
                <w:sz w:val="28"/>
                <w:szCs w:val="28"/>
              </w:rPr>
            </w:pPr>
          </w:p>
        </w:tc>
        <w:tc>
          <w:tcPr>
            <w:tcW w:w="4230" w:type="dxa"/>
            <w:vAlign w:val="center"/>
          </w:tcPr>
          <w:p w:rsidR="004A5B5F" w:rsidRPr="000541E5" w:rsidRDefault="004A5B5F"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Provide incentives for participating/attending</w:t>
            </w:r>
          </w:p>
        </w:tc>
        <w:tc>
          <w:tcPr>
            <w:tcW w:w="1890" w:type="dxa"/>
            <w:vAlign w:val="center"/>
          </w:tcPr>
          <w:p w:rsidR="004A5B5F" w:rsidRPr="000541E5" w:rsidRDefault="004A5B5F"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Before each event</w:t>
            </w:r>
          </w:p>
        </w:tc>
        <w:tc>
          <w:tcPr>
            <w:tcW w:w="2610" w:type="dxa"/>
            <w:vAlign w:val="center"/>
          </w:tcPr>
          <w:p w:rsidR="004A5B5F" w:rsidRPr="000541E5" w:rsidRDefault="004A5B5F"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 xml:space="preserve">Administration,  teachers and support staff (event committees) </w:t>
            </w:r>
          </w:p>
        </w:tc>
        <w:tc>
          <w:tcPr>
            <w:tcW w:w="6678" w:type="dxa"/>
            <w:vAlign w:val="center"/>
          </w:tcPr>
          <w:p w:rsidR="004A5B5F" w:rsidRPr="000541E5" w:rsidRDefault="000541E5"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Food, prices, gifts</w:t>
            </w:r>
          </w:p>
        </w:tc>
      </w:tr>
      <w:tr w:rsidR="00C76CD5" w:rsidTr="00054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val="restart"/>
            <w:vAlign w:val="center"/>
          </w:tcPr>
          <w:p w:rsidR="00C76CD5" w:rsidRPr="000541E5" w:rsidRDefault="00C76CD5" w:rsidP="000541E5">
            <w:pPr>
              <w:rPr>
                <w:rFonts w:asciiTheme="minorHAnsi" w:hAnsiTheme="minorHAnsi"/>
                <w:bCs w:val="0"/>
                <w:sz w:val="28"/>
                <w:szCs w:val="28"/>
              </w:rPr>
            </w:pPr>
            <w:r w:rsidRPr="000541E5">
              <w:rPr>
                <w:rFonts w:asciiTheme="minorHAnsi" w:hAnsiTheme="minorHAnsi"/>
                <w:bCs w:val="0"/>
                <w:sz w:val="28"/>
                <w:szCs w:val="28"/>
              </w:rPr>
              <w:t>To develop and maintain at least one local and one global partnership by June 2016.</w:t>
            </w:r>
          </w:p>
          <w:p w:rsidR="00C76CD5" w:rsidRPr="000541E5" w:rsidRDefault="00C76CD5" w:rsidP="000541E5">
            <w:pPr>
              <w:rPr>
                <w:rFonts w:asciiTheme="minorHAnsi" w:hAnsiTheme="minorHAnsi"/>
                <w:sz w:val="28"/>
                <w:szCs w:val="28"/>
              </w:rPr>
            </w:pPr>
          </w:p>
        </w:tc>
        <w:tc>
          <w:tcPr>
            <w:tcW w:w="4230" w:type="dxa"/>
            <w:vAlign w:val="center"/>
          </w:tcPr>
          <w:p w:rsidR="00C76CD5" w:rsidRPr="000541E5" w:rsidRDefault="000541E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Research possible partnerships in the community and globally</w:t>
            </w:r>
          </w:p>
        </w:tc>
        <w:tc>
          <w:tcPr>
            <w:tcW w:w="1890" w:type="dxa"/>
            <w:vAlign w:val="center"/>
          </w:tcPr>
          <w:p w:rsidR="00C76CD5" w:rsidRPr="000541E5" w:rsidRDefault="000541E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October 2013</w:t>
            </w:r>
          </w:p>
        </w:tc>
        <w:tc>
          <w:tcPr>
            <w:tcW w:w="2610" w:type="dxa"/>
            <w:vAlign w:val="center"/>
          </w:tcPr>
          <w:p w:rsidR="000541E5" w:rsidRPr="000541E5" w:rsidRDefault="000541E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Administration and “Leader in Me” team</w:t>
            </w:r>
          </w:p>
          <w:p w:rsidR="00C76CD5" w:rsidRPr="000541E5" w:rsidRDefault="00C76CD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6678" w:type="dxa"/>
            <w:vAlign w:val="center"/>
          </w:tcPr>
          <w:p w:rsidR="00C76CD5" w:rsidRPr="000541E5" w:rsidRDefault="000541E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Partnerships</w:t>
            </w:r>
            <w:r>
              <w:rPr>
                <w:rFonts w:asciiTheme="minorHAnsi" w:hAnsiTheme="minorHAnsi"/>
                <w:sz w:val="24"/>
                <w:szCs w:val="24"/>
              </w:rPr>
              <w:t xml:space="preserve"> established with Big Brothers/</w:t>
            </w:r>
            <w:r w:rsidRPr="000541E5">
              <w:rPr>
                <w:rFonts w:asciiTheme="minorHAnsi" w:hAnsiTheme="minorHAnsi"/>
                <w:sz w:val="24"/>
                <w:szCs w:val="24"/>
              </w:rPr>
              <w:t xml:space="preserve">Big Sisters, Kings Way Care Centre, </w:t>
            </w:r>
            <w:r>
              <w:rPr>
                <w:rFonts w:asciiTheme="minorHAnsi" w:hAnsiTheme="minorHAnsi"/>
                <w:sz w:val="24"/>
                <w:szCs w:val="24"/>
              </w:rPr>
              <w:t>Free the Children and</w:t>
            </w:r>
            <w:r w:rsidRPr="000541E5">
              <w:rPr>
                <w:rFonts w:asciiTheme="minorHAnsi" w:hAnsiTheme="minorHAnsi"/>
                <w:sz w:val="24"/>
                <w:szCs w:val="24"/>
              </w:rPr>
              <w:t xml:space="preserve"> Superstore</w:t>
            </w:r>
          </w:p>
        </w:tc>
      </w:tr>
      <w:tr w:rsidR="00C76CD5" w:rsidTr="000541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tcPr>
          <w:p w:rsidR="00C76CD5" w:rsidRDefault="00C76CD5" w:rsidP="00F67362"/>
        </w:tc>
        <w:tc>
          <w:tcPr>
            <w:tcW w:w="4230" w:type="dxa"/>
            <w:vAlign w:val="center"/>
          </w:tcPr>
          <w:p w:rsidR="00C76CD5" w:rsidRPr="000541E5" w:rsidRDefault="000541E5"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u w:val="single"/>
              </w:rPr>
            </w:pPr>
            <w:r w:rsidRPr="000541E5">
              <w:rPr>
                <w:rFonts w:asciiTheme="minorHAnsi" w:hAnsiTheme="minorHAnsi"/>
                <w:sz w:val="24"/>
                <w:szCs w:val="24"/>
              </w:rPr>
              <w:t>Initiate the relationship and select participants.</w:t>
            </w:r>
          </w:p>
        </w:tc>
        <w:tc>
          <w:tcPr>
            <w:tcW w:w="1890" w:type="dxa"/>
            <w:vAlign w:val="center"/>
          </w:tcPr>
          <w:p w:rsidR="00C76CD5" w:rsidRPr="000541E5" w:rsidRDefault="000541E5"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June 2014</w:t>
            </w:r>
          </w:p>
        </w:tc>
        <w:tc>
          <w:tcPr>
            <w:tcW w:w="2610" w:type="dxa"/>
            <w:vAlign w:val="center"/>
          </w:tcPr>
          <w:p w:rsidR="00C76CD5" w:rsidRPr="000541E5" w:rsidRDefault="000541E5"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Administration, staff,  student leaders</w:t>
            </w:r>
          </w:p>
        </w:tc>
        <w:tc>
          <w:tcPr>
            <w:tcW w:w="6678" w:type="dxa"/>
            <w:vAlign w:val="center"/>
          </w:tcPr>
          <w:p w:rsidR="00C76CD5" w:rsidRPr="000541E5" w:rsidRDefault="000541E5" w:rsidP="000541E5">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Meeting notes, staff meeting minutes</w:t>
            </w:r>
          </w:p>
        </w:tc>
      </w:tr>
      <w:tr w:rsidR="00C76CD5" w:rsidTr="00054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tcPr>
          <w:p w:rsidR="00C76CD5" w:rsidRDefault="00C76CD5" w:rsidP="00F67362"/>
        </w:tc>
        <w:tc>
          <w:tcPr>
            <w:tcW w:w="4230" w:type="dxa"/>
            <w:vAlign w:val="center"/>
          </w:tcPr>
          <w:p w:rsidR="00C76CD5" w:rsidRPr="000541E5" w:rsidRDefault="000541E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Schedule regular events and visits</w:t>
            </w:r>
          </w:p>
        </w:tc>
        <w:tc>
          <w:tcPr>
            <w:tcW w:w="1890" w:type="dxa"/>
            <w:vAlign w:val="center"/>
          </w:tcPr>
          <w:p w:rsidR="00C76CD5" w:rsidRPr="000541E5" w:rsidRDefault="000541E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As events occur</w:t>
            </w:r>
          </w:p>
        </w:tc>
        <w:tc>
          <w:tcPr>
            <w:tcW w:w="2610" w:type="dxa"/>
            <w:vAlign w:val="center"/>
          </w:tcPr>
          <w:p w:rsidR="00C76CD5" w:rsidRPr="000541E5" w:rsidRDefault="000541E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Team leaders</w:t>
            </w:r>
          </w:p>
        </w:tc>
        <w:tc>
          <w:tcPr>
            <w:tcW w:w="6678" w:type="dxa"/>
            <w:vAlign w:val="center"/>
          </w:tcPr>
          <w:p w:rsidR="00C76CD5" w:rsidRPr="000541E5" w:rsidRDefault="000541E5" w:rsidP="000541E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541E5">
              <w:rPr>
                <w:rFonts w:asciiTheme="minorHAnsi" w:hAnsiTheme="minorHAnsi"/>
                <w:sz w:val="24"/>
                <w:szCs w:val="24"/>
              </w:rPr>
              <w:t>Meetings are occurring</w:t>
            </w:r>
          </w:p>
        </w:tc>
      </w:tr>
    </w:tbl>
    <w:p w:rsidR="004A5B5F" w:rsidRDefault="004A5B5F" w:rsidP="00F67362"/>
    <w:p w:rsidR="00C45DEF" w:rsidRDefault="00C45DEF" w:rsidP="00C45DEF">
      <w:pPr>
        <w:pStyle w:val="IntenseQuote"/>
        <w:ind w:left="0"/>
        <w:jc w:val="left"/>
        <w:rPr>
          <w:rStyle w:val="SubtleReference"/>
          <w:rFonts w:ascii="Tw Cen MT" w:hAnsi="Tw Cen MT"/>
          <w:sz w:val="32"/>
          <w:szCs w:val="32"/>
        </w:rPr>
      </w:pPr>
    </w:p>
    <w:p w:rsidR="008D7EE7" w:rsidRDefault="008D7EE7" w:rsidP="008D7EE7"/>
    <w:p w:rsidR="008D7EE7" w:rsidRDefault="008D7EE7" w:rsidP="008D7EE7"/>
    <w:p w:rsidR="008D7EE7" w:rsidRDefault="008D7EE7" w:rsidP="008D7EE7"/>
    <w:p w:rsidR="008D7EE7" w:rsidRDefault="008D7EE7" w:rsidP="008D7EE7"/>
    <w:p w:rsidR="008D7EE7" w:rsidRDefault="008D7EE7" w:rsidP="008D7EE7"/>
    <w:p w:rsidR="008D7EE7" w:rsidRDefault="008D7EE7" w:rsidP="00C45DEF">
      <w:pPr>
        <w:pStyle w:val="IntenseQuote"/>
        <w:ind w:left="0"/>
        <w:jc w:val="left"/>
        <w:rPr>
          <w:b w:val="0"/>
          <w:bCs w:val="0"/>
          <w:i w:val="0"/>
          <w:iCs w:val="0"/>
        </w:rPr>
      </w:pPr>
    </w:p>
    <w:p w:rsidR="00C45DEF" w:rsidRPr="000C0701" w:rsidRDefault="00C45DEF" w:rsidP="00C45DEF">
      <w:pPr>
        <w:pStyle w:val="IntenseQuote"/>
        <w:ind w:left="0"/>
        <w:jc w:val="left"/>
        <w:rPr>
          <w:rStyle w:val="SubtleReference"/>
          <w:rFonts w:ascii="Tw Cen MT" w:hAnsi="Tw Cen MT"/>
          <w:sz w:val="32"/>
          <w:szCs w:val="32"/>
        </w:rPr>
      </w:pPr>
      <w:r w:rsidRPr="000C0701">
        <w:rPr>
          <w:rStyle w:val="SubtleReference"/>
          <w:rFonts w:ascii="Tw Cen MT" w:hAnsi="Tw Cen MT"/>
          <w:sz w:val="32"/>
          <w:szCs w:val="32"/>
        </w:rPr>
        <w:lastRenderedPageBreak/>
        <w:t>E</w:t>
      </w:r>
      <w:r>
        <w:rPr>
          <w:rStyle w:val="SubtleReference"/>
          <w:rFonts w:ascii="Tw Cen MT" w:eastAsia="+mn-ea" w:hAnsi="Tw Cen MT"/>
          <w:sz w:val="32"/>
          <w:szCs w:val="32"/>
        </w:rPr>
        <w:t>nds Policy #5</w:t>
      </w:r>
      <w:r w:rsidR="00FA32BA">
        <w:rPr>
          <w:rStyle w:val="SubtleReference"/>
          <w:rFonts w:ascii="Tw Cen MT" w:eastAsia="+mn-ea" w:hAnsi="Tw Cen MT"/>
          <w:sz w:val="32"/>
          <w:szCs w:val="32"/>
        </w:rPr>
        <w:t xml:space="preserve"> </w:t>
      </w:r>
    </w:p>
    <w:p w:rsidR="00C45DEF" w:rsidRPr="00FA32BA" w:rsidRDefault="00FA32BA" w:rsidP="00C45DEF">
      <w:pPr>
        <w:pStyle w:val="IntenseQuote"/>
        <w:ind w:left="0"/>
        <w:jc w:val="left"/>
        <w:rPr>
          <w:rStyle w:val="SubtleReference"/>
          <w:rFonts w:ascii="Tw Cen MT" w:hAnsi="Tw Cen MT"/>
          <w:sz w:val="32"/>
          <w:szCs w:val="32"/>
        </w:rPr>
      </w:pPr>
      <w:r w:rsidRPr="00FA32BA">
        <w:rPr>
          <w:rStyle w:val="SubtleReference"/>
          <w:rFonts w:ascii="Tw Cen MT" w:hAnsi="Tw Cen MT"/>
          <w:sz w:val="32"/>
          <w:szCs w:val="32"/>
        </w:rPr>
        <w:t>To provide opportunities for staff to learn about mental health issues in children and to promote school and district wide initiatives that promote mental fitness</w:t>
      </w:r>
    </w:p>
    <w:tbl>
      <w:tblPr>
        <w:tblStyle w:val="LightGrid-Accent5"/>
        <w:tblW w:w="0" w:type="auto"/>
        <w:tblLook w:val="04A0" w:firstRow="1" w:lastRow="0" w:firstColumn="1" w:lastColumn="0" w:noHBand="0" w:noVBand="1"/>
      </w:tblPr>
      <w:tblGrid>
        <w:gridCol w:w="2081"/>
        <w:gridCol w:w="4162"/>
        <w:gridCol w:w="1875"/>
        <w:gridCol w:w="2592"/>
        <w:gridCol w:w="6550"/>
      </w:tblGrid>
      <w:tr w:rsidR="002544C1" w:rsidTr="00254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Pr>
          <w:p w:rsidR="00C45DEF" w:rsidRPr="0091729F" w:rsidRDefault="00C45DEF" w:rsidP="0038652E">
            <w:pPr>
              <w:jc w:val="center"/>
              <w:rPr>
                <w:sz w:val="28"/>
                <w:szCs w:val="28"/>
              </w:rPr>
            </w:pPr>
            <w:r w:rsidRPr="0091729F">
              <w:rPr>
                <w:sz w:val="28"/>
                <w:szCs w:val="28"/>
              </w:rPr>
              <w:t>Smart Goal</w:t>
            </w:r>
          </w:p>
        </w:tc>
        <w:tc>
          <w:tcPr>
            <w:tcW w:w="4162" w:type="dxa"/>
          </w:tcPr>
          <w:p w:rsidR="00C45DEF" w:rsidRPr="0091729F" w:rsidRDefault="00C45DEF" w:rsidP="0038652E">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Strategies</w:t>
            </w:r>
          </w:p>
        </w:tc>
        <w:tc>
          <w:tcPr>
            <w:tcW w:w="1875" w:type="dxa"/>
          </w:tcPr>
          <w:p w:rsidR="00C45DEF" w:rsidRPr="0091729F" w:rsidRDefault="00C45DEF" w:rsidP="0038652E">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Timeline</w:t>
            </w:r>
          </w:p>
        </w:tc>
        <w:tc>
          <w:tcPr>
            <w:tcW w:w="2592" w:type="dxa"/>
          </w:tcPr>
          <w:p w:rsidR="00C45DEF" w:rsidRPr="0091729F" w:rsidRDefault="00C45DEF" w:rsidP="0038652E">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Responsibility</w:t>
            </w:r>
          </w:p>
        </w:tc>
        <w:tc>
          <w:tcPr>
            <w:tcW w:w="6550" w:type="dxa"/>
          </w:tcPr>
          <w:p w:rsidR="00C45DEF" w:rsidRPr="0091729F" w:rsidRDefault="00C45DEF" w:rsidP="0038652E">
            <w:pPr>
              <w:jc w:val="center"/>
              <w:cnfStyle w:val="100000000000" w:firstRow="1" w:lastRow="0" w:firstColumn="0" w:lastColumn="0" w:oddVBand="0" w:evenVBand="0" w:oddHBand="0" w:evenHBand="0" w:firstRowFirstColumn="0" w:firstRowLastColumn="0" w:lastRowFirstColumn="0" w:lastRowLastColumn="0"/>
              <w:rPr>
                <w:sz w:val="28"/>
                <w:szCs w:val="28"/>
              </w:rPr>
            </w:pPr>
            <w:r w:rsidRPr="0091729F">
              <w:rPr>
                <w:sz w:val="28"/>
                <w:szCs w:val="28"/>
              </w:rPr>
              <w:t>Indicators of Success</w:t>
            </w:r>
          </w:p>
        </w:tc>
      </w:tr>
      <w:tr w:rsidR="0006193F" w:rsidTr="00254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vMerge w:val="restart"/>
            <w:vAlign w:val="center"/>
          </w:tcPr>
          <w:p w:rsidR="0006193F" w:rsidRPr="000541E5" w:rsidRDefault="0006193F" w:rsidP="00C45DEF">
            <w:pPr>
              <w:rPr>
                <w:rFonts w:asciiTheme="minorHAnsi" w:hAnsiTheme="minorHAnsi"/>
                <w:sz w:val="28"/>
                <w:szCs w:val="28"/>
              </w:rPr>
            </w:pPr>
            <w:r>
              <w:rPr>
                <w:rFonts w:asciiTheme="minorHAnsi" w:hAnsiTheme="minorHAnsi"/>
                <w:sz w:val="28"/>
                <w:szCs w:val="28"/>
              </w:rPr>
              <w:t>Provide opportunities for all school staff to learn about mental health issues in children</w:t>
            </w:r>
          </w:p>
        </w:tc>
        <w:tc>
          <w:tcPr>
            <w:tcW w:w="4162" w:type="dxa"/>
            <w:vAlign w:val="center"/>
          </w:tcPr>
          <w:p w:rsidR="0006193F" w:rsidRPr="000541E5" w:rsidRDefault="0006193F" w:rsidP="0038652E">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Provide all staff an opportunity to hear Dr. Bill Morrison (UNB) on mental health (via technology)</w:t>
            </w:r>
          </w:p>
        </w:tc>
        <w:tc>
          <w:tcPr>
            <w:tcW w:w="1875" w:type="dxa"/>
            <w:vAlign w:val="center"/>
          </w:tcPr>
          <w:p w:rsidR="0006193F" w:rsidRPr="000541E5" w:rsidRDefault="0006193F" w:rsidP="0038652E">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August 2015</w:t>
            </w:r>
          </w:p>
        </w:tc>
        <w:tc>
          <w:tcPr>
            <w:tcW w:w="2592" w:type="dxa"/>
            <w:vAlign w:val="center"/>
          </w:tcPr>
          <w:p w:rsidR="0006193F" w:rsidRPr="000541E5" w:rsidRDefault="0006193F" w:rsidP="0038652E">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Administration</w:t>
            </w:r>
          </w:p>
        </w:tc>
        <w:tc>
          <w:tcPr>
            <w:tcW w:w="6550" w:type="dxa"/>
            <w:vAlign w:val="center"/>
          </w:tcPr>
          <w:p w:rsidR="0006193F" w:rsidRPr="000541E5" w:rsidRDefault="0006193F" w:rsidP="0038652E">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Sharing Dr. Morrison’s presentation</w:t>
            </w:r>
          </w:p>
        </w:tc>
      </w:tr>
      <w:tr w:rsidR="0006193F" w:rsidTr="00254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vMerge/>
            <w:vAlign w:val="center"/>
          </w:tcPr>
          <w:p w:rsidR="0006193F" w:rsidRPr="000541E5" w:rsidRDefault="0006193F" w:rsidP="0038652E">
            <w:pPr>
              <w:rPr>
                <w:rFonts w:asciiTheme="minorHAnsi" w:hAnsiTheme="minorHAnsi"/>
                <w:sz w:val="28"/>
                <w:szCs w:val="28"/>
              </w:rPr>
            </w:pPr>
          </w:p>
        </w:tc>
        <w:tc>
          <w:tcPr>
            <w:tcW w:w="4162" w:type="dxa"/>
            <w:vAlign w:val="center"/>
          </w:tcPr>
          <w:p w:rsidR="0006193F" w:rsidRPr="000541E5" w:rsidRDefault="0006193F"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Guest speaker, Child Psychologist Dorothy Price on childhood anxiety </w:t>
            </w:r>
          </w:p>
        </w:tc>
        <w:tc>
          <w:tcPr>
            <w:tcW w:w="1875" w:type="dxa"/>
            <w:vAlign w:val="center"/>
          </w:tcPr>
          <w:p w:rsidR="0006193F" w:rsidRPr="000541E5" w:rsidRDefault="0006193F" w:rsidP="0038652E">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November 2015</w:t>
            </w:r>
          </w:p>
        </w:tc>
        <w:tc>
          <w:tcPr>
            <w:tcW w:w="2592" w:type="dxa"/>
            <w:vAlign w:val="center"/>
          </w:tcPr>
          <w:p w:rsidR="0006193F" w:rsidRPr="000541E5" w:rsidRDefault="0006193F" w:rsidP="0038652E">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Administration</w:t>
            </w:r>
          </w:p>
        </w:tc>
        <w:tc>
          <w:tcPr>
            <w:tcW w:w="6550" w:type="dxa"/>
            <w:vAlign w:val="center"/>
          </w:tcPr>
          <w:p w:rsidR="0006193F" w:rsidRPr="000541E5" w:rsidRDefault="0006193F" w:rsidP="0038652E">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Staff in attendance at the session</w:t>
            </w:r>
          </w:p>
        </w:tc>
      </w:tr>
      <w:tr w:rsidR="0006193F" w:rsidTr="00254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vMerge/>
            <w:vAlign w:val="center"/>
          </w:tcPr>
          <w:p w:rsidR="0006193F" w:rsidRPr="000541E5" w:rsidRDefault="0006193F" w:rsidP="002544C1">
            <w:pPr>
              <w:rPr>
                <w:rFonts w:asciiTheme="minorHAnsi" w:hAnsiTheme="minorHAnsi"/>
                <w:sz w:val="28"/>
                <w:szCs w:val="28"/>
              </w:rPr>
            </w:pPr>
          </w:p>
        </w:tc>
        <w:tc>
          <w:tcPr>
            <w:tcW w:w="4162" w:type="dxa"/>
            <w:vAlign w:val="center"/>
          </w:tcPr>
          <w:p w:rsidR="0006193F" w:rsidRPr="000541E5" w:rsidRDefault="0006193F"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Professional Learning day doing a book study of “The Whole Brain Child”</w:t>
            </w:r>
          </w:p>
        </w:tc>
        <w:tc>
          <w:tcPr>
            <w:tcW w:w="1875" w:type="dxa"/>
            <w:vAlign w:val="center"/>
          </w:tcPr>
          <w:p w:rsidR="0006193F" w:rsidRPr="000541E5" w:rsidRDefault="0006193F"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January 2016</w:t>
            </w:r>
          </w:p>
        </w:tc>
        <w:tc>
          <w:tcPr>
            <w:tcW w:w="2592" w:type="dxa"/>
            <w:vAlign w:val="center"/>
          </w:tcPr>
          <w:p w:rsidR="0006193F" w:rsidRPr="000541E5" w:rsidRDefault="0006193F"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Administration and ESST</w:t>
            </w:r>
          </w:p>
        </w:tc>
        <w:tc>
          <w:tcPr>
            <w:tcW w:w="6550" w:type="dxa"/>
            <w:vAlign w:val="center"/>
          </w:tcPr>
          <w:p w:rsidR="0006193F" w:rsidRDefault="0006193F"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Book Study completed</w:t>
            </w:r>
          </w:p>
          <w:p w:rsidR="0006193F" w:rsidRPr="000541E5" w:rsidRDefault="0006193F"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Feedback from training will indicate if staff have a better understanding of mental health challenges.</w:t>
            </w:r>
          </w:p>
        </w:tc>
      </w:tr>
      <w:tr w:rsidR="0006193F" w:rsidTr="00254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vMerge/>
            <w:vAlign w:val="center"/>
          </w:tcPr>
          <w:p w:rsidR="0006193F" w:rsidRPr="000541E5" w:rsidRDefault="0006193F" w:rsidP="002544C1">
            <w:pPr>
              <w:rPr>
                <w:rFonts w:asciiTheme="minorHAnsi" w:hAnsiTheme="minorHAnsi"/>
                <w:sz w:val="28"/>
                <w:szCs w:val="28"/>
              </w:rPr>
            </w:pPr>
          </w:p>
        </w:tc>
        <w:tc>
          <w:tcPr>
            <w:tcW w:w="4162" w:type="dxa"/>
            <w:vAlign w:val="center"/>
          </w:tcPr>
          <w:p w:rsidR="0006193F" w:rsidRDefault="0006193F"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An introduction to mindfulness by Canadian Mental Health Association</w:t>
            </w:r>
          </w:p>
        </w:tc>
        <w:tc>
          <w:tcPr>
            <w:tcW w:w="1875" w:type="dxa"/>
            <w:vAlign w:val="center"/>
          </w:tcPr>
          <w:p w:rsidR="0006193F" w:rsidRDefault="0006193F"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December 2015</w:t>
            </w:r>
          </w:p>
        </w:tc>
        <w:tc>
          <w:tcPr>
            <w:tcW w:w="2592" w:type="dxa"/>
            <w:vAlign w:val="center"/>
          </w:tcPr>
          <w:p w:rsidR="0006193F" w:rsidRDefault="0006193F"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CMHA and Administration</w:t>
            </w:r>
          </w:p>
        </w:tc>
        <w:tc>
          <w:tcPr>
            <w:tcW w:w="6550" w:type="dxa"/>
            <w:vAlign w:val="center"/>
          </w:tcPr>
          <w:p w:rsidR="0006193F" w:rsidRDefault="0006193F"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Staff in attendance at the staff meeting</w:t>
            </w:r>
          </w:p>
        </w:tc>
      </w:tr>
      <w:tr w:rsidR="00CF53C0" w:rsidTr="00254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vMerge w:val="restart"/>
            <w:vAlign w:val="center"/>
          </w:tcPr>
          <w:p w:rsidR="00CF53C0" w:rsidRPr="000541E5" w:rsidRDefault="00CF53C0" w:rsidP="002544C1">
            <w:pPr>
              <w:rPr>
                <w:rFonts w:asciiTheme="minorHAnsi" w:hAnsiTheme="minorHAnsi"/>
                <w:sz w:val="28"/>
                <w:szCs w:val="28"/>
              </w:rPr>
            </w:pPr>
            <w:r>
              <w:rPr>
                <w:rFonts w:asciiTheme="minorHAnsi" w:hAnsiTheme="minorHAnsi"/>
                <w:sz w:val="28"/>
                <w:szCs w:val="28"/>
              </w:rPr>
              <w:t>Promoting mental fitness for staff at FES</w:t>
            </w:r>
          </w:p>
        </w:tc>
        <w:tc>
          <w:tcPr>
            <w:tcW w:w="4162" w:type="dxa"/>
            <w:vAlign w:val="center"/>
          </w:tcPr>
          <w:p w:rsidR="00CF53C0" w:rsidRPr="000541E5" w:rsidRDefault="00CF53C0"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Creation of a Zen Den ( a quiet space for staff to practice mindfulness) for all staff</w:t>
            </w:r>
          </w:p>
        </w:tc>
        <w:tc>
          <w:tcPr>
            <w:tcW w:w="1875" w:type="dxa"/>
            <w:vAlign w:val="center"/>
          </w:tcPr>
          <w:p w:rsidR="00CF53C0" w:rsidRPr="000541E5" w:rsidRDefault="00CF53C0" w:rsidP="00872FD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2016</w:t>
            </w:r>
          </w:p>
        </w:tc>
        <w:tc>
          <w:tcPr>
            <w:tcW w:w="2592" w:type="dxa"/>
            <w:vAlign w:val="center"/>
          </w:tcPr>
          <w:p w:rsidR="00CF53C0" w:rsidRPr="000541E5" w:rsidRDefault="00CF53C0"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Shari McNeill &amp; School Based Wellness Committee</w:t>
            </w:r>
          </w:p>
        </w:tc>
        <w:tc>
          <w:tcPr>
            <w:tcW w:w="6550" w:type="dxa"/>
            <w:vAlign w:val="center"/>
          </w:tcPr>
          <w:p w:rsidR="00CF53C0" w:rsidRPr="000541E5" w:rsidRDefault="00CF53C0"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Staff regularly access the Zen Den for relaxation and personal wellness</w:t>
            </w:r>
          </w:p>
        </w:tc>
      </w:tr>
      <w:tr w:rsidR="00CF53C0" w:rsidTr="00254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vMerge/>
          </w:tcPr>
          <w:p w:rsidR="00CF53C0" w:rsidRDefault="00CF53C0" w:rsidP="002544C1"/>
        </w:tc>
        <w:tc>
          <w:tcPr>
            <w:tcW w:w="4162" w:type="dxa"/>
            <w:vAlign w:val="center"/>
          </w:tcPr>
          <w:p w:rsidR="00CF53C0" w:rsidRPr="00872FD1" w:rsidRDefault="00CF53C0"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Yoga offered for staff after school</w:t>
            </w:r>
          </w:p>
        </w:tc>
        <w:tc>
          <w:tcPr>
            <w:tcW w:w="1875" w:type="dxa"/>
            <w:vAlign w:val="center"/>
          </w:tcPr>
          <w:p w:rsidR="00CF53C0" w:rsidRPr="000541E5" w:rsidRDefault="00CF53C0" w:rsidP="00872FD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2015- 2016</w:t>
            </w:r>
          </w:p>
        </w:tc>
        <w:tc>
          <w:tcPr>
            <w:tcW w:w="2592" w:type="dxa"/>
            <w:vAlign w:val="center"/>
          </w:tcPr>
          <w:p w:rsidR="00CF53C0" w:rsidRPr="000541E5" w:rsidRDefault="00CF53C0"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Shari McNeill</w:t>
            </w:r>
            <w:r w:rsidR="0006193F">
              <w:rPr>
                <w:rFonts w:asciiTheme="minorHAnsi" w:hAnsiTheme="minorHAnsi"/>
                <w:sz w:val="24"/>
                <w:szCs w:val="24"/>
              </w:rPr>
              <w:t xml:space="preserve"> &amp; Wellness Committee</w:t>
            </w:r>
          </w:p>
        </w:tc>
        <w:tc>
          <w:tcPr>
            <w:tcW w:w="6550" w:type="dxa"/>
            <w:vAlign w:val="center"/>
          </w:tcPr>
          <w:p w:rsidR="00CF53C0" w:rsidRDefault="00CF53C0"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Staff attend Yoga</w:t>
            </w:r>
          </w:p>
          <w:p w:rsidR="00CF53C0" w:rsidRPr="000541E5" w:rsidRDefault="00CF53C0"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Staff continue to request yoga as an activity on our wellness survey</w:t>
            </w:r>
          </w:p>
        </w:tc>
      </w:tr>
      <w:tr w:rsidR="00CF53C0" w:rsidTr="00254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vMerge/>
          </w:tcPr>
          <w:p w:rsidR="00CF53C0" w:rsidRDefault="00CF53C0" w:rsidP="002544C1"/>
        </w:tc>
        <w:tc>
          <w:tcPr>
            <w:tcW w:w="4162" w:type="dxa"/>
            <w:vAlign w:val="center"/>
          </w:tcPr>
          <w:p w:rsidR="00CF53C0" w:rsidRPr="000541E5" w:rsidRDefault="00CF53C0"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An active wellness committee who plans and organizes a variety initiatives</w:t>
            </w:r>
          </w:p>
        </w:tc>
        <w:tc>
          <w:tcPr>
            <w:tcW w:w="1875" w:type="dxa"/>
            <w:vAlign w:val="center"/>
          </w:tcPr>
          <w:p w:rsidR="00CF53C0" w:rsidRPr="000541E5" w:rsidRDefault="00CF53C0"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2015-2016</w:t>
            </w:r>
          </w:p>
        </w:tc>
        <w:tc>
          <w:tcPr>
            <w:tcW w:w="2592" w:type="dxa"/>
            <w:vAlign w:val="center"/>
          </w:tcPr>
          <w:p w:rsidR="00CF53C0" w:rsidRPr="000541E5" w:rsidRDefault="00CF53C0"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School Based Wellness Committee</w:t>
            </w:r>
          </w:p>
        </w:tc>
        <w:tc>
          <w:tcPr>
            <w:tcW w:w="6550" w:type="dxa"/>
            <w:vAlign w:val="center"/>
          </w:tcPr>
          <w:p w:rsidR="00CF53C0" w:rsidRDefault="00CF53C0"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Monthly Meetings and reports at staff meetings</w:t>
            </w:r>
          </w:p>
          <w:p w:rsidR="00CF53C0" w:rsidRDefault="00CF53C0"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Staff survey on wellness</w:t>
            </w:r>
          </w:p>
          <w:p w:rsidR="00CF53C0" w:rsidRPr="000541E5" w:rsidRDefault="00CF53C0"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CF53C0" w:rsidTr="00254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vMerge/>
          </w:tcPr>
          <w:p w:rsidR="00CF53C0" w:rsidRDefault="00CF53C0" w:rsidP="002544C1"/>
        </w:tc>
        <w:tc>
          <w:tcPr>
            <w:tcW w:w="4162" w:type="dxa"/>
            <w:vAlign w:val="center"/>
          </w:tcPr>
          <w:p w:rsidR="00CF53C0" w:rsidRDefault="00CF53C0"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Art offered for staff after school</w:t>
            </w:r>
          </w:p>
        </w:tc>
        <w:tc>
          <w:tcPr>
            <w:tcW w:w="1875" w:type="dxa"/>
            <w:vAlign w:val="center"/>
          </w:tcPr>
          <w:p w:rsidR="00CF53C0" w:rsidRDefault="00CF53C0"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2015-2016</w:t>
            </w:r>
          </w:p>
        </w:tc>
        <w:tc>
          <w:tcPr>
            <w:tcW w:w="2592" w:type="dxa"/>
            <w:vAlign w:val="center"/>
          </w:tcPr>
          <w:p w:rsidR="00CF53C0" w:rsidRDefault="00CF53C0"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Jennifer Russell</w:t>
            </w:r>
            <w:r w:rsidR="0006193F">
              <w:rPr>
                <w:rFonts w:asciiTheme="minorHAnsi" w:hAnsiTheme="minorHAnsi"/>
                <w:sz w:val="24"/>
                <w:szCs w:val="24"/>
              </w:rPr>
              <w:t xml:space="preserve"> &amp; Wellness Committee</w:t>
            </w:r>
          </w:p>
        </w:tc>
        <w:tc>
          <w:tcPr>
            <w:tcW w:w="6550" w:type="dxa"/>
            <w:vAlign w:val="center"/>
          </w:tcPr>
          <w:p w:rsidR="00CF53C0" w:rsidRDefault="00CF53C0" w:rsidP="00CF53C0">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Staff attend Art Classes</w:t>
            </w:r>
          </w:p>
          <w:p w:rsidR="00CF53C0" w:rsidRDefault="00CF53C0" w:rsidP="00CF53C0">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Staff continue to request art classes as an activity on our wellness survey</w:t>
            </w:r>
          </w:p>
        </w:tc>
      </w:tr>
      <w:tr w:rsidR="009B23D4" w:rsidTr="00254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vMerge w:val="restart"/>
          </w:tcPr>
          <w:p w:rsidR="009B23D4" w:rsidRPr="00B34EB3" w:rsidRDefault="009B23D4" w:rsidP="002544C1">
            <w:pPr>
              <w:rPr>
                <w:sz w:val="28"/>
                <w:szCs w:val="28"/>
              </w:rPr>
            </w:pPr>
            <w:r>
              <w:rPr>
                <w:sz w:val="28"/>
                <w:szCs w:val="28"/>
              </w:rPr>
              <w:lastRenderedPageBreak/>
              <w:t>Promoting mental fitness for students at FES</w:t>
            </w:r>
          </w:p>
        </w:tc>
        <w:tc>
          <w:tcPr>
            <w:tcW w:w="4162" w:type="dxa"/>
            <w:vAlign w:val="center"/>
          </w:tcPr>
          <w:p w:rsidR="009B23D4" w:rsidRDefault="009B23D4" w:rsidP="00B34EB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Each classroom is equipped with a brain bike that is accessible by all students for the purpose of self-regulation</w:t>
            </w:r>
          </w:p>
        </w:tc>
        <w:tc>
          <w:tcPr>
            <w:tcW w:w="1875" w:type="dxa"/>
            <w:vAlign w:val="center"/>
          </w:tcPr>
          <w:p w:rsidR="009B23D4" w:rsidRDefault="009B23D4"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2015-2016</w:t>
            </w:r>
          </w:p>
        </w:tc>
        <w:tc>
          <w:tcPr>
            <w:tcW w:w="2592" w:type="dxa"/>
            <w:vAlign w:val="center"/>
          </w:tcPr>
          <w:p w:rsidR="009B23D4" w:rsidRDefault="009B23D4"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Administration</w:t>
            </w:r>
            <w:r w:rsidR="0006193F">
              <w:rPr>
                <w:rFonts w:asciiTheme="minorHAnsi" w:hAnsiTheme="minorHAnsi"/>
                <w:sz w:val="24"/>
                <w:szCs w:val="24"/>
              </w:rPr>
              <w:t xml:space="preserve"> and Classroom teachers</w:t>
            </w:r>
          </w:p>
        </w:tc>
        <w:tc>
          <w:tcPr>
            <w:tcW w:w="6550" w:type="dxa"/>
            <w:vAlign w:val="center"/>
          </w:tcPr>
          <w:p w:rsidR="009B23D4" w:rsidRDefault="009B23D4"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Staff receive training on how to use brain bikes</w:t>
            </w:r>
          </w:p>
          <w:p w:rsidR="009B23D4" w:rsidRDefault="009B23D4"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All classrooms have brain bikes by January 2016</w:t>
            </w:r>
          </w:p>
          <w:p w:rsidR="009B23D4" w:rsidRDefault="009B23D4"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Students regularly access the brain bikes</w:t>
            </w:r>
          </w:p>
        </w:tc>
      </w:tr>
      <w:tr w:rsidR="009B23D4" w:rsidTr="00254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vMerge/>
          </w:tcPr>
          <w:p w:rsidR="009B23D4" w:rsidRDefault="009B23D4" w:rsidP="002544C1">
            <w:pPr>
              <w:rPr>
                <w:sz w:val="28"/>
                <w:szCs w:val="28"/>
              </w:rPr>
            </w:pPr>
          </w:p>
        </w:tc>
        <w:tc>
          <w:tcPr>
            <w:tcW w:w="4162" w:type="dxa"/>
            <w:vAlign w:val="center"/>
          </w:tcPr>
          <w:p w:rsidR="009B23D4" w:rsidRDefault="009B23D4" w:rsidP="00B34EB3">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Improvements are made to the sensory room to improve the experience for all students who use the space.</w:t>
            </w:r>
          </w:p>
        </w:tc>
        <w:tc>
          <w:tcPr>
            <w:tcW w:w="1875" w:type="dxa"/>
            <w:vAlign w:val="center"/>
          </w:tcPr>
          <w:p w:rsidR="009B23D4" w:rsidRDefault="009B23D4"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2015-2016</w:t>
            </w:r>
          </w:p>
        </w:tc>
        <w:tc>
          <w:tcPr>
            <w:tcW w:w="2592" w:type="dxa"/>
            <w:vAlign w:val="center"/>
          </w:tcPr>
          <w:p w:rsidR="009B23D4" w:rsidRDefault="009B23D4"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EST-R, SIW &amp; Administration</w:t>
            </w:r>
          </w:p>
        </w:tc>
        <w:tc>
          <w:tcPr>
            <w:tcW w:w="6550" w:type="dxa"/>
            <w:vAlign w:val="center"/>
          </w:tcPr>
          <w:p w:rsidR="009B23D4" w:rsidRDefault="009B23D4"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Items are selected and ordered to improve the sensory experience</w:t>
            </w:r>
          </w:p>
          <w:p w:rsidR="009B23D4" w:rsidRDefault="009B23D4"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OT and EST-R collaborate on selection of items for the sensory room</w:t>
            </w:r>
          </w:p>
          <w:p w:rsidR="009B23D4" w:rsidRDefault="009B23D4"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EA’s are trained on the equipment available</w:t>
            </w:r>
          </w:p>
          <w:p w:rsidR="009B23D4" w:rsidRDefault="009B23D4"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Larger space provided</w:t>
            </w:r>
          </w:p>
          <w:p w:rsidR="00D2368F" w:rsidRDefault="009B23D4"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Data of sensory room usage</w:t>
            </w:r>
          </w:p>
        </w:tc>
      </w:tr>
      <w:tr w:rsidR="00D2368F" w:rsidTr="00254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vMerge/>
          </w:tcPr>
          <w:p w:rsidR="00D2368F" w:rsidRDefault="00D2368F" w:rsidP="002544C1">
            <w:pPr>
              <w:rPr>
                <w:sz w:val="28"/>
                <w:szCs w:val="28"/>
              </w:rPr>
            </w:pPr>
          </w:p>
        </w:tc>
        <w:tc>
          <w:tcPr>
            <w:tcW w:w="4162" w:type="dxa"/>
            <w:vAlign w:val="center"/>
          </w:tcPr>
          <w:p w:rsidR="00D2368F" w:rsidRDefault="00AF4793" w:rsidP="00B34EB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Comprehensive Behaviour Pyramid of Interventions</w:t>
            </w:r>
          </w:p>
        </w:tc>
        <w:tc>
          <w:tcPr>
            <w:tcW w:w="1875" w:type="dxa"/>
            <w:vAlign w:val="center"/>
          </w:tcPr>
          <w:p w:rsidR="00D2368F" w:rsidRDefault="00AF4793"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2015-2016</w:t>
            </w:r>
          </w:p>
        </w:tc>
        <w:tc>
          <w:tcPr>
            <w:tcW w:w="2592" w:type="dxa"/>
            <w:vAlign w:val="center"/>
          </w:tcPr>
          <w:p w:rsidR="00AF4793" w:rsidRDefault="00AF4793"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All Staff</w:t>
            </w:r>
          </w:p>
        </w:tc>
        <w:tc>
          <w:tcPr>
            <w:tcW w:w="6550" w:type="dxa"/>
            <w:vAlign w:val="center"/>
          </w:tcPr>
          <w:p w:rsidR="00D2368F" w:rsidRDefault="00AF4793"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All teachers complete a personalized electronic Behaviour Pyramid of Intervention per student. </w:t>
            </w:r>
          </w:p>
          <w:p w:rsidR="00AF4793" w:rsidRDefault="00AF4793"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06193F" w:rsidTr="00254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vMerge/>
          </w:tcPr>
          <w:p w:rsidR="0006193F" w:rsidRDefault="0006193F" w:rsidP="002544C1">
            <w:pPr>
              <w:rPr>
                <w:sz w:val="28"/>
                <w:szCs w:val="28"/>
              </w:rPr>
            </w:pPr>
          </w:p>
        </w:tc>
        <w:tc>
          <w:tcPr>
            <w:tcW w:w="4162" w:type="dxa"/>
            <w:vAlign w:val="center"/>
          </w:tcPr>
          <w:p w:rsidR="0006193F" w:rsidRDefault="0006193F" w:rsidP="00B34EB3">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Facilitating relationships to promote CAR (Competency, Autonomy, and Relatedness)</w:t>
            </w:r>
          </w:p>
        </w:tc>
        <w:tc>
          <w:tcPr>
            <w:tcW w:w="1875" w:type="dxa"/>
            <w:vAlign w:val="center"/>
          </w:tcPr>
          <w:p w:rsidR="0006193F" w:rsidRDefault="0006193F"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2015-2016</w:t>
            </w:r>
          </w:p>
        </w:tc>
        <w:tc>
          <w:tcPr>
            <w:tcW w:w="2592" w:type="dxa"/>
            <w:vAlign w:val="center"/>
          </w:tcPr>
          <w:p w:rsidR="0006193F" w:rsidRDefault="0006193F"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All Staff</w:t>
            </w:r>
          </w:p>
        </w:tc>
        <w:tc>
          <w:tcPr>
            <w:tcW w:w="6550" w:type="dxa"/>
            <w:vAlign w:val="center"/>
          </w:tcPr>
          <w:p w:rsidR="0006193F" w:rsidRDefault="0006193F"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All classes have a buddy class</w:t>
            </w:r>
          </w:p>
          <w:p w:rsidR="0006193F" w:rsidRDefault="0006193F"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Identified students have a mentor with Big Brothers and Big Sisters</w:t>
            </w:r>
          </w:p>
          <w:p w:rsidR="0006193F" w:rsidRDefault="0006193F"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Weekly classes participate in Intergenerational Buddies with Kings Way Care Centre</w:t>
            </w:r>
          </w:p>
          <w:p w:rsidR="0006193F" w:rsidRDefault="0006193F"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ELF (Early L</w:t>
            </w:r>
            <w:r w:rsidR="00AF4793">
              <w:rPr>
                <w:rFonts w:asciiTheme="minorHAnsi" w:hAnsiTheme="minorHAnsi"/>
                <w:sz w:val="24"/>
                <w:szCs w:val="24"/>
              </w:rPr>
              <w:t>iteracy</w:t>
            </w:r>
            <w:r>
              <w:rPr>
                <w:rFonts w:asciiTheme="minorHAnsi" w:hAnsiTheme="minorHAnsi"/>
                <w:sz w:val="24"/>
                <w:szCs w:val="24"/>
              </w:rPr>
              <w:t xml:space="preserve"> Friends)</w:t>
            </w:r>
          </w:p>
          <w:p w:rsidR="00AF4793" w:rsidRDefault="0006193F"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PALS Program</w:t>
            </w:r>
          </w:p>
          <w:p w:rsidR="00AF4793" w:rsidRDefault="00AF4793"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Rainbows Program offered</w:t>
            </w:r>
          </w:p>
          <w:p w:rsidR="00AF4793" w:rsidRDefault="00AF4793"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Eating lunch with your students</w:t>
            </w:r>
          </w:p>
        </w:tc>
      </w:tr>
      <w:tr w:rsidR="009B23D4" w:rsidTr="00254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vMerge/>
          </w:tcPr>
          <w:p w:rsidR="009B23D4" w:rsidRDefault="009B23D4" w:rsidP="002544C1">
            <w:pPr>
              <w:rPr>
                <w:sz w:val="28"/>
                <w:szCs w:val="28"/>
              </w:rPr>
            </w:pPr>
          </w:p>
        </w:tc>
        <w:tc>
          <w:tcPr>
            <w:tcW w:w="4162" w:type="dxa"/>
            <w:vAlign w:val="center"/>
          </w:tcPr>
          <w:p w:rsidR="009B23D4" w:rsidRDefault="009B23D4" w:rsidP="00B34EB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Fidget Kits are made for each classroom for the purpose of normalizing the use of fidgets and improving access for all students to help with self-regulation</w:t>
            </w:r>
          </w:p>
        </w:tc>
        <w:tc>
          <w:tcPr>
            <w:tcW w:w="1875" w:type="dxa"/>
            <w:vAlign w:val="center"/>
          </w:tcPr>
          <w:p w:rsidR="009B23D4" w:rsidRDefault="009B23D4"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2016</w:t>
            </w:r>
          </w:p>
        </w:tc>
        <w:tc>
          <w:tcPr>
            <w:tcW w:w="2592" w:type="dxa"/>
            <w:vAlign w:val="center"/>
          </w:tcPr>
          <w:p w:rsidR="009B23D4" w:rsidRDefault="009B23D4"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EST-R, SIW &amp; Administration</w:t>
            </w:r>
          </w:p>
        </w:tc>
        <w:tc>
          <w:tcPr>
            <w:tcW w:w="6550" w:type="dxa"/>
            <w:vAlign w:val="center"/>
          </w:tcPr>
          <w:p w:rsidR="009B23D4" w:rsidRDefault="009B23D4"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Kits are available in the classroom </w:t>
            </w:r>
          </w:p>
          <w:p w:rsidR="009B23D4" w:rsidRDefault="009B23D4"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Students use the fidget kits</w:t>
            </w:r>
          </w:p>
        </w:tc>
      </w:tr>
      <w:tr w:rsidR="009B23D4" w:rsidTr="00254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vMerge/>
          </w:tcPr>
          <w:p w:rsidR="009B23D4" w:rsidRDefault="009B23D4" w:rsidP="002544C1">
            <w:pPr>
              <w:rPr>
                <w:sz w:val="28"/>
                <w:szCs w:val="28"/>
              </w:rPr>
            </w:pPr>
          </w:p>
        </w:tc>
        <w:tc>
          <w:tcPr>
            <w:tcW w:w="4162" w:type="dxa"/>
            <w:vAlign w:val="center"/>
          </w:tcPr>
          <w:p w:rsidR="009B23D4" w:rsidRDefault="009B23D4" w:rsidP="00B34EB3">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Kindergarten teachers and EST-Guidance</w:t>
            </w:r>
            <w:r w:rsidR="00AF4793">
              <w:rPr>
                <w:rFonts w:asciiTheme="minorHAnsi" w:hAnsiTheme="minorHAnsi"/>
                <w:sz w:val="24"/>
                <w:szCs w:val="24"/>
              </w:rPr>
              <w:t xml:space="preserve"> receive Fun F</w:t>
            </w:r>
            <w:r>
              <w:rPr>
                <w:rFonts w:asciiTheme="minorHAnsi" w:hAnsiTheme="minorHAnsi"/>
                <w:sz w:val="24"/>
                <w:szCs w:val="24"/>
              </w:rPr>
              <w:t>riends training</w:t>
            </w:r>
          </w:p>
        </w:tc>
        <w:tc>
          <w:tcPr>
            <w:tcW w:w="1875" w:type="dxa"/>
            <w:vAlign w:val="center"/>
          </w:tcPr>
          <w:p w:rsidR="009B23D4" w:rsidRDefault="009B23D4"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August 2015</w:t>
            </w:r>
          </w:p>
        </w:tc>
        <w:tc>
          <w:tcPr>
            <w:tcW w:w="2592" w:type="dxa"/>
            <w:vAlign w:val="center"/>
          </w:tcPr>
          <w:p w:rsidR="009B23D4" w:rsidRDefault="009B23D4"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Mary Ellen Veale, Christine Reevey, Carla Olive, and Shonna Martin </w:t>
            </w:r>
          </w:p>
        </w:tc>
        <w:tc>
          <w:tcPr>
            <w:tcW w:w="6550" w:type="dxa"/>
            <w:vAlign w:val="center"/>
          </w:tcPr>
          <w:p w:rsidR="009B23D4" w:rsidRDefault="009B23D4"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Data collected and analyzed regarding the program effectiveness  through parent surveys ( administered 3 times annually)</w:t>
            </w:r>
          </w:p>
          <w:p w:rsidR="009B23D4" w:rsidRDefault="009B23D4"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9B23D4" w:rsidTr="00254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vMerge/>
          </w:tcPr>
          <w:p w:rsidR="009B23D4" w:rsidRDefault="009B23D4" w:rsidP="002544C1">
            <w:pPr>
              <w:rPr>
                <w:sz w:val="28"/>
                <w:szCs w:val="28"/>
              </w:rPr>
            </w:pPr>
          </w:p>
        </w:tc>
        <w:tc>
          <w:tcPr>
            <w:tcW w:w="4162" w:type="dxa"/>
            <w:vAlign w:val="center"/>
          </w:tcPr>
          <w:p w:rsidR="009B23D4" w:rsidRDefault="009B23D4" w:rsidP="00B34EB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Mind up Curriculum piloted in Grade 3 and Grade 1</w:t>
            </w:r>
          </w:p>
        </w:tc>
        <w:tc>
          <w:tcPr>
            <w:tcW w:w="1875" w:type="dxa"/>
            <w:vAlign w:val="center"/>
          </w:tcPr>
          <w:p w:rsidR="009B23D4" w:rsidRDefault="009B23D4"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Fall 2015</w:t>
            </w:r>
          </w:p>
        </w:tc>
        <w:tc>
          <w:tcPr>
            <w:tcW w:w="2592" w:type="dxa"/>
            <w:vAlign w:val="center"/>
          </w:tcPr>
          <w:p w:rsidR="009B23D4" w:rsidRDefault="009B23D4"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Ashley Creamer, Laurie Shillington, Wendy </w:t>
            </w:r>
            <w:r>
              <w:rPr>
                <w:rFonts w:asciiTheme="minorHAnsi" w:hAnsiTheme="minorHAnsi"/>
                <w:sz w:val="24"/>
                <w:szCs w:val="24"/>
              </w:rPr>
              <w:lastRenderedPageBreak/>
              <w:t xml:space="preserve">Romeo, Elsa Russell, Bonnie Hierlihy and Angela Gionet, </w:t>
            </w:r>
          </w:p>
        </w:tc>
        <w:tc>
          <w:tcPr>
            <w:tcW w:w="6550" w:type="dxa"/>
            <w:vAlign w:val="center"/>
          </w:tcPr>
          <w:p w:rsidR="00D2368F" w:rsidRDefault="00D2368F" w:rsidP="00D2368F">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lastRenderedPageBreak/>
              <w:t>Data collected and analyzed regarding the program effectiveness  pre and post delivery</w:t>
            </w:r>
          </w:p>
          <w:p w:rsidR="009B23D4" w:rsidRDefault="009B23D4" w:rsidP="002544C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9B23D4" w:rsidTr="00254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vMerge/>
          </w:tcPr>
          <w:p w:rsidR="009B23D4" w:rsidRDefault="009B23D4" w:rsidP="002544C1">
            <w:pPr>
              <w:rPr>
                <w:sz w:val="28"/>
                <w:szCs w:val="28"/>
              </w:rPr>
            </w:pPr>
          </w:p>
        </w:tc>
        <w:tc>
          <w:tcPr>
            <w:tcW w:w="4162" w:type="dxa"/>
            <w:vAlign w:val="center"/>
          </w:tcPr>
          <w:p w:rsidR="009B23D4" w:rsidRDefault="009B23D4" w:rsidP="00B34EB3">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Sensory Circuit is available around the school</w:t>
            </w:r>
          </w:p>
        </w:tc>
        <w:tc>
          <w:tcPr>
            <w:tcW w:w="1875" w:type="dxa"/>
            <w:vAlign w:val="center"/>
          </w:tcPr>
          <w:p w:rsidR="009B23D4" w:rsidRDefault="00D2368F"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2013-2016</w:t>
            </w:r>
          </w:p>
        </w:tc>
        <w:tc>
          <w:tcPr>
            <w:tcW w:w="2592" w:type="dxa"/>
            <w:vAlign w:val="center"/>
          </w:tcPr>
          <w:p w:rsidR="009B23D4" w:rsidRDefault="00D2368F"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EST-R and OT</w:t>
            </w:r>
          </w:p>
        </w:tc>
        <w:tc>
          <w:tcPr>
            <w:tcW w:w="6550" w:type="dxa"/>
            <w:vAlign w:val="center"/>
          </w:tcPr>
          <w:p w:rsidR="009B23D4" w:rsidRDefault="00D2368F" w:rsidP="002544C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Students use the sensory circuit to </w:t>
            </w:r>
            <w:r w:rsidR="0006193F">
              <w:rPr>
                <w:rFonts w:asciiTheme="minorHAnsi" w:hAnsiTheme="minorHAnsi"/>
                <w:sz w:val="24"/>
                <w:szCs w:val="24"/>
              </w:rPr>
              <w:t>self-regulate</w:t>
            </w:r>
          </w:p>
        </w:tc>
      </w:tr>
    </w:tbl>
    <w:p w:rsidR="00C45DEF" w:rsidRPr="001A09BF" w:rsidRDefault="00C45DEF" w:rsidP="00F67362"/>
    <w:sectPr w:rsidR="00C45DEF" w:rsidRPr="001A09BF" w:rsidSect="009263F1">
      <w:footerReference w:type="default" r:id="rId11"/>
      <w:pgSz w:w="20160" w:h="12240" w:orient="landscape" w:code="5"/>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A21" w:rsidRDefault="007D1A21" w:rsidP="009263F1">
      <w:pPr>
        <w:spacing w:after="0" w:line="240" w:lineRule="auto"/>
      </w:pPr>
      <w:r>
        <w:separator/>
      </w:r>
    </w:p>
  </w:endnote>
  <w:endnote w:type="continuationSeparator" w:id="0">
    <w:p w:rsidR="007D1A21" w:rsidRDefault="007D1A21" w:rsidP="0092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273868"/>
      <w:docPartObj>
        <w:docPartGallery w:val="Page Numbers (Bottom of Page)"/>
        <w:docPartUnique/>
      </w:docPartObj>
    </w:sdtPr>
    <w:sdtEndPr/>
    <w:sdtContent>
      <w:p w:rsidR="009263F1" w:rsidRDefault="009263F1">
        <w:pPr>
          <w:pStyle w:val="Footer"/>
        </w:pPr>
        <w:r>
          <w:rPr>
            <w:noProof/>
            <w:lang w:bidi="ar-SA"/>
          </w:rPr>
          <mc:AlternateContent>
            <mc:Choice Requires="wps">
              <w:drawing>
                <wp:anchor distT="0" distB="0" distL="114300" distR="114300" simplePos="0" relativeHeight="251659264" behindDoc="0" locked="0" layoutInCell="1" allowOverlap="1" wp14:anchorId="2FE6568E" wp14:editId="3293419B">
                  <wp:simplePos x="0" y="0"/>
                  <wp:positionH relativeFrom="page">
                    <wp:align>right</wp:align>
                  </wp:positionH>
                  <wp:positionV relativeFrom="page">
                    <wp:align>bottom</wp:align>
                  </wp:positionV>
                  <wp:extent cx="2125980" cy="2054860"/>
                  <wp:effectExtent l="1270" t="0" r="6350" b="254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9263F1" w:rsidRDefault="009263F1">
                              <w:pPr>
                                <w:jc w:val="center"/>
                                <w:rPr>
                                  <w:szCs w:val="72"/>
                                </w:rPr>
                              </w:pP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41E06" w:rsidRPr="00C41E06">
                                <w:rPr>
                                  <w:rFonts w:asciiTheme="majorHAnsi" w:eastAsiaTheme="majorEastAsia" w:hAnsiTheme="majorHAnsi" w:cstheme="majorBidi"/>
                                  <w:noProof/>
                                  <w:color w:val="FFFFFF" w:themeColor="background1"/>
                                  <w:sz w:val="72"/>
                                  <w:szCs w:val="72"/>
                                </w:rPr>
                                <w:t>11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6568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" adj="21600" fillcolor="#d2eaf1" stroked="f">
                  <v:textbox>
                    <w:txbxContent>
                      <w:p w:rsidR="009263F1" w:rsidRDefault="009263F1">
                        <w:pPr>
                          <w:jc w:val="center"/>
                          <w:rPr>
                            <w:szCs w:val="72"/>
                          </w:rPr>
                        </w:pP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41E06" w:rsidRPr="00C41E06">
                          <w:rPr>
                            <w:rFonts w:asciiTheme="majorHAnsi" w:eastAsiaTheme="majorEastAsia" w:hAnsiTheme="majorHAnsi" w:cstheme="majorBidi"/>
                            <w:noProof/>
                            <w:color w:val="FFFFFF" w:themeColor="background1"/>
                            <w:sz w:val="72"/>
                            <w:szCs w:val="72"/>
                          </w:rPr>
                          <w:t>11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A21" w:rsidRDefault="007D1A21" w:rsidP="009263F1">
      <w:pPr>
        <w:spacing w:after="0" w:line="240" w:lineRule="auto"/>
      </w:pPr>
      <w:r>
        <w:separator/>
      </w:r>
    </w:p>
  </w:footnote>
  <w:footnote w:type="continuationSeparator" w:id="0">
    <w:p w:rsidR="007D1A21" w:rsidRDefault="007D1A21" w:rsidP="00926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01E"/>
    <w:multiLevelType w:val="hybridMultilevel"/>
    <w:tmpl w:val="0068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134FC"/>
    <w:multiLevelType w:val="hybridMultilevel"/>
    <w:tmpl w:val="1E98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F4506"/>
    <w:multiLevelType w:val="hybridMultilevel"/>
    <w:tmpl w:val="A61C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43802"/>
    <w:multiLevelType w:val="hybridMultilevel"/>
    <w:tmpl w:val="737A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63CE5"/>
    <w:multiLevelType w:val="hybridMultilevel"/>
    <w:tmpl w:val="1FA20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F0B11"/>
    <w:multiLevelType w:val="hybridMultilevel"/>
    <w:tmpl w:val="AD52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52985"/>
    <w:multiLevelType w:val="hybridMultilevel"/>
    <w:tmpl w:val="287ED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75A95"/>
    <w:multiLevelType w:val="hybridMultilevel"/>
    <w:tmpl w:val="9088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04EEE"/>
    <w:multiLevelType w:val="hybridMultilevel"/>
    <w:tmpl w:val="5428E9EE"/>
    <w:lvl w:ilvl="0" w:tplc="46908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775E1F"/>
    <w:multiLevelType w:val="hybridMultilevel"/>
    <w:tmpl w:val="F880CCC0"/>
    <w:lvl w:ilvl="0" w:tplc="589A9BD8">
      <w:start w:val="1"/>
      <w:numFmt w:val="decimal"/>
      <w:lvlText w:val="%1."/>
      <w:lvlJc w:val="left"/>
      <w:pPr>
        <w:ind w:left="720" w:hanging="360"/>
      </w:pPr>
      <w:rPr>
        <w:rFonts w:ascii="Tw Cen MT" w:eastAsia="Times New Roman" w:hAnsi="Tw Cen M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7621C"/>
    <w:multiLevelType w:val="hybridMultilevel"/>
    <w:tmpl w:val="32C88414"/>
    <w:lvl w:ilvl="0" w:tplc="9998DAC0">
      <w:start w:val="1"/>
      <w:numFmt w:val="decimal"/>
      <w:lvlText w:val="%1."/>
      <w:lvlJc w:val="left"/>
      <w:pPr>
        <w:ind w:left="720" w:hanging="360"/>
      </w:pPr>
      <w:rPr>
        <w:rFonts w:ascii="Tw Cen MT" w:eastAsia="Times New Roman" w:hAnsi="Tw Cen M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D17D8"/>
    <w:multiLevelType w:val="hybridMultilevel"/>
    <w:tmpl w:val="755C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6045A"/>
    <w:multiLevelType w:val="hybridMultilevel"/>
    <w:tmpl w:val="AD1A546E"/>
    <w:lvl w:ilvl="0" w:tplc="75362ED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2B2D0FB6"/>
    <w:multiLevelType w:val="hybridMultilevel"/>
    <w:tmpl w:val="6518B140"/>
    <w:lvl w:ilvl="0" w:tplc="775ECC22">
      <w:start w:val="1"/>
      <w:numFmt w:val="bullet"/>
      <w:lvlText w:val=""/>
      <w:lvlJc w:val="left"/>
      <w:pPr>
        <w:tabs>
          <w:tab w:val="num" w:pos="720"/>
        </w:tabs>
        <w:ind w:left="720" w:hanging="360"/>
      </w:pPr>
      <w:rPr>
        <w:rFonts w:ascii="Wingdings 2" w:hAnsi="Wingdings 2" w:hint="default"/>
      </w:rPr>
    </w:lvl>
    <w:lvl w:ilvl="1" w:tplc="EFC84F74" w:tentative="1">
      <w:start w:val="1"/>
      <w:numFmt w:val="bullet"/>
      <w:lvlText w:val=""/>
      <w:lvlJc w:val="left"/>
      <w:pPr>
        <w:tabs>
          <w:tab w:val="num" w:pos="1440"/>
        </w:tabs>
        <w:ind w:left="1440" w:hanging="360"/>
      </w:pPr>
      <w:rPr>
        <w:rFonts w:ascii="Wingdings 2" w:hAnsi="Wingdings 2" w:hint="default"/>
      </w:rPr>
    </w:lvl>
    <w:lvl w:ilvl="2" w:tplc="A3C40D62" w:tentative="1">
      <w:start w:val="1"/>
      <w:numFmt w:val="bullet"/>
      <w:lvlText w:val=""/>
      <w:lvlJc w:val="left"/>
      <w:pPr>
        <w:tabs>
          <w:tab w:val="num" w:pos="2160"/>
        </w:tabs>
        <w:ind w:left="2160" w:hanging="360"/>
      </w:pPr>
      <w:rPr>
        <w:rFonts w:ascii="Wingdings 2" w:hAnsi="Wingdings 2" w:hint="default"/>
      </w:rPr>
    </w:lvl>
    <w:lvl w:ilvl="3" w:tplc="D040C38C" w:tentative="1">
      <w:start w:val="1"/>
      <w:numFmt w:val="bullet"/>
      <w:lvlText w:val=""/>
      <w:lvlJc w:val="left"/>
      <w:pPr>
        <w:tabs>
          <w:tab w:val="num" w:pos="2880"/>
        </w:tabs>
        <w:ind w:left="2880" w:hanging="360"/>
      </w:pPr>
      <w:rPr>
        <w:rFonts w:ascii="Wingdings 2" w:hAnsi="Wingdings 2" w:hint="default"/>
      </w:rPr>
    </w:lvl>
    <w:lvl w:ilvl="4" w:tplc="7EFC2492" w:tentative="1">
      <w:start w:val="1"/>
      <w:numFmt w:val="bullet"/>
      <w:lvlText w:val=""/>
      <w:lvlJc w:val="left"/>
      <w:pPr>
        <w:tabs>
          <w:tab w:val="num" w:pos="3600"/>
        </w:tabs>
        <w:ind w:left="3600" w:hanging="360"/>
      </w:pPr>
      <w:rPr>
        <w:rFonts w:ascii="Wingdings 2" w:hAnsi="Wingdings 2" w:hint="default"/>
      </w:rPr>
    </w:lvl>
    <w:lvl w:ilvl="5" w:tplc="7BFC0970" w:tentative="1">
      <w:start w:val="1"/>
      <w:numFmt w:val="bullet"/>
      <w:lvlText w:val=""/>
      <w:lvlJc w:val="left"/>
      <w:pPr>
        <w:tabs>
          <w:tab w:val="num" w:pos="4320"/>
        </w:tabs>
        <w:ind w:left="4320" w:hanging="360"/>
      </w:pPr>
      <w:rPr>
        <w:rFonts w:ascii="Wingdings 2" w:hAnsi="Wingdings 2" w:hint="default"/>
      </w:rPr>
    </w:lvl>
    <w:lvl w:ilvl="6" w:tplc="83EA4C86" w:tentative="1">
      <w:start w:val="1"/>
      <w:numFmt w:val="bullet"/>
      <w:lvlText w:val=""/>
      <w:lvlJc w:val="left"/>
      <w:pPr>
        <w:tabs>
          <w:tab w:val="num" w:pos="5040"/>
        </w:tabs>
        <w:ind w:left="5040" w:hanging="360"/>
      </w:pPr>
      <w:rPr>
        <w:rFonts w:ascii="Wingdings 2" w:hAnsi="Wingdings 2" w:hint="default"/>
      </w:rPr>
    </w:lvl>
    <w:lvl w:ilvl="7" w:tplc="2C8C740A" w:tentative="1">
      <w:start w:val="1"/>
      <w:numFmt w:val="bullet"/>
      <w:lvlText w:val=""/>
      <w:lvlJc w:val="left"/>
      <w:pPr>
        <w:tabs>
          <w:tab w:val="num" w:pos="5760"/>
        </w:tabs>
        <w:ind w:left="5760" w:hanging="360"/>
      </w:pPr>
      <w:rPr>
        <w:rFonts w:ascii="Wingdings 2" w:hAnsi="Wingdings 2" w:hint="default"/>
      </w:rPr>
    </w:lvl>
    <w:lvl w:ilvl="8" w:tplc="43441E58" w:tentative="1">
      <w:start w:val="1"/>
      <w:numFmt w:val="bullet"/>
      <w:lvlText w:val=""/>
      <w:lvlJc w:val="left"/>
      <w:pPr>
        <w:tabs>
          <w:tab w:val="num" w:pos="6480"/>
        </w:tabs>
        <w:ind w:left="6480" w:hanging="360"/>
      </w:pPr>
      <w:rPr>
        <w:rFonts w:ascii="Wingdings 2" w:hAnsi="Wingdings 2" w:hint="default"/>
      </w:rPr>
    </w:lvl>
  </w:abstractNum>
  <w:abstractNum w:abstractNumId="14">
    <w:nsid w:val="2DE7443A"/>
    <w:multiLevelType w:val="hybridMultilevel"/>
    <w:tmpl w:val="49C8D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6726D"/>
    <w:multiLevelType w:val="hybridMultilevel"/>
    <w:tmpl w:val="505ADE9A"/>
    <w:lvl w:ilvl="0" w:tplc="A8DEE758">
      <w:start w:val="1"/>
      <w:numFmt w:val="decimal"/>
      <w:lvlText w:val="%1."/>
      <w:lvlJc w:val="left"/>
      <w:pPr>
        <w:ind w:left="720" w:hanging="360"/>
      </w:pPr>
      <w:rPr>
        <w:rFonts w:ascii="Tw Cen MT" w:eastAsia="Times New Roman" w:hAnsi="Tw Cen MT" w:cs="Times New Roman"/>
      </w:rPr>
    </w:lvl>
    <w:lvl w:ilvl="1" w:tplc="C34CF05C">
      <w:numFmt w:val="bullet"/>
      <w:lvlText w:val="-"/>
      <w:lvlJc w:val="left"/>
      <w:pPr>
        <w:ind w:left="1440" w:hanging="360"/>
      </w:pPr>
      <w:rPr>
        <w:rFonts w:ascii="Comic Sans MS" w:eastAsia="Calibri" w:hAnsi="Comic Sans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41231"/>
    <w:multiLevelType w:val="hybridMultilevel"/>
    <w:tmpl w:val="0CD6DD04"/>
    <w:lvl w:ilvl="0" w:tplc="533C7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163143"/>
    <w:multiLevelType w:val="hybridMultilevel"/>
    <w:tmpl w:val="9AF6531C"/>
    <w:lvl w:ilvl="0" w:tplc="BB74052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6702234"/>
    <w:multiLevelType w:val="hybridMultilevel"/>
    <w:tmpl w:val="5428E9EE"/>
    <w:lvl w:ilvl="0" w:tplc="46908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B740D8"/>
    <w:multiLevelType w:val="hybridMultilevel"/>
    <w:tmpl w:val="6C706C6C"/>
    <w:lvl w:ilvl="0" w:tplc="D650748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3B1254C9"/>
    <w:multiLevelType w:val="hybridMultilevel"/>
    <w:tmpl w:val="0C28A438"/>
    <w:lvl w:ilvl="0" w:tplc="9F68D8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E06DD7"/>
    <w:multiLevelType w:val="hybridMultilevel"/>
    <w:tmpl w:val="A8B25856"/>
    <w:lvl w:ilvl="0" w:tplc="17D6A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177D50"/>
    <w:multiLevelType w:val="hybridMultilevel"/>
    <w:tmpl w:val="914E0ADA"/>
    <w:lvl w:ilvl="0" w:tplc="63FA07E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830650"/>
    <w:multiLevelType w:val="hybridMultilevel"/>
    <w:tmpl w:val="445CCCFA"/>
    <w:lvl w:ilvl="0" w:tplc="7518A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AF7534"/>
    <w:multiLevelType w:val="hybridMultilevel"/>
    <w:tmpl w:val="A41E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26033D"/>
    <w:multiLevelType w:val="hybridMultilevel"/>
    <w:tmpl w:val="59988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4E733B"/>
    <w:multiLevelType w:val="hybridMultilevel"/>
    <w:tmpl w:val="1CE00B6E"/>
    <w:lvl w:ilvl="0" w:tplc="68D4FB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F7E0B"/>
    <w:multiLevelType w:val="hybridMultilevel"/>
    <w:tmpl w:val="0910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80374A"/>
    <w:multiLevelType w:val="hybridMultilevel"/>
    <w:tmpl w:val="61E6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4541AF"/>
    <w:multiLevelType w:val="hybridMultilevel"/>
    <w:tmpl w:val="3CCC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AC18D0"/>
    <w:multiLevelType w:val="hybridMultilevel"/>
    <w:tmpl w:val="D7BE2A28"/>
    <w:lvl w:ilvl="0" w:tplc="563E0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FF1683"/>
    <w:multiLevelType w:val="hybridMultilevel"/>
    <w:tmpl w:val="AD1A546E"/>
    <w:lvl w:ilvl="0" w:tplc="75362ED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nsid w:val="79C9592C"/>
    <w:multiLevelType w:val="hybridMultilevel"/>
    <w:tmpl w:val="445A93FC"/>
    <w:lvl w:ilvl="0" w:tplc="5546F8E2">
      <w:start w:val="1"/>
      <w:numFmt w:val="decimal"/>
      <w:lvlText w:val="%1."/>
      <w:lvlJc w:val="left"/>
      <w:pPr>
        <w:ind w:left="720" w:hanging="360"/>
      </w:pPr>
      <w:rPr>
        <w:rFonts w:ascii="Tw Cen MT" w:eastAsia="Times New Roman" w:hAnsi="Tw Cen M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885767"/>
    <w:multiLevelType w:val="hybridMultilevel"/>
    <w:tmpl w:val="B4F0D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2"/>
  </w:num>
  <w:num w:numId="3">
    <w:abstractNumId w:val="5"/>
  </w:num>
  <w:num w:numId="4">
    <w:abstractNumId w:val="0"/>
  </w:num>
  <w:num w:numId="5">
    <w:abstractNumId w:val="4"/>
  </w:num>
  <w:num w:numId="6">
    <w:abstractNumId w:val="23"/>
  </w:num>
  <w:num w:numId="7">
    <w:abstractNumId w:val="28"/>
  </w:num>
  <w:num w:numId="8">
    <w:abstractNumId w:val="12"/>
  </w:num>
  <w:num w:numId="9">
    <w:abstractNumId w:val="31"/>
  </w:num>
  <w:num w:numId="10">
    <w:abstractNumId w:val="19"/>
  </w:num>
  <w:num w:numId="11">
    <w:abstractNumId w:val="15"/>
  </w:num>
  <w:num w:numId="12">
    <w:abstractNumId w:val="30"/>
  </w:num>
  <w:num w:numId="13">
    <w:abstractNumId w:val="6"/>
  </w:num>
  <w:num w:numId="14">
    <w:abstractNumId w:val="1"/>
  </w:num>
  <w:num w:numId="15">
    <w:abstractNumId w:val="20"/>
  </w:num>
  <w:num w:numId="16">
    <w:abstractNumId w:val="8"/>
  </w:num>
  <w:num w:numId="17">
    <w:abstractNumId w:val="33"/>
  </w:num>
  <w:num w:numId="18">
    <w:abstractNumId w:val="27"/>
  </w:num>
  <w:num w:numId="19">
    <w:abstractNumId w:val="25"/>
  </w:num>
  <w:num w:numId="20">
    <w:abstractNumId w:val="10"/>
  </w:num>
  <w:num w:numId="21">
    <w:abstractNumId w:val="21"/>
  </w:num>
  <w:num w:numId="22">
    <w:abstractNumId w:val="26"/>
  </w:num>
  <w:num w:numId="23">
    <w:abstractNumId w:val="18"/>
  </w:num>
  <w:num w:numId="24">
    <w:abstractNumId w:val="17"/>
  </w:num>
  <w:num w:numId="25">
    <w:abstractNumId w:val="24"/>
  </w:num>
  <w:num w:numId="26">
    <w:abstractNumId w:val="22"/>
  </w:num>
  <w:num w:numId="27">
    <w:abstractNumId w:val="9"/>
  </w:num>
  <w:num w:numId="28">
    <w:abstractNumId w:val="29"/>
  </w:num>
  <w:num w:numId="29">
    <w:abstractNumId w:val="14"/>
  </w:num>
  <w:num w:numId="30">
    <w:abstractNumId w:val="11"/>
  </w:num>
  <w:num w:numId="31">
    <w:abstractNumId w:val="16"/>
  </w:num>
  <w:num w:numId="32">
    <w:abstractNumId w:val="3"/>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62"/>
    <w:rsid w:val="000541E5"/>
    <w:rsid w:val="0006193F"/>
    <w:rsid w:val="000D1F54"/>
    <w:rsid w:val="001778B7"/>
    <w:rsid w:val="001A09BF"/>
    <w:rsid w:val="001C6516"/>
    <w:rsid w:val="002544C1"/>
    <w:rsid w:val="003E29FE"/>
    <w:rsid w:val="003E5A50"/>
    <w:rsid w:val="00481884"/>
    <w:rsid w:val="004A5B5F"/>
    <w:rsid w:val="004B3990"/>
    <w:rsid w:val="004D3BF8"/>
    <w:rsid w:val="004E17FF"/>
    <w:rsid w:val="00523EB1"/>
    <w:rsid w:val="0053560E"/>
    <w:rsid w:val="005E0105"/>
    <w:rsid w:val="0068095A"/>
    <w:rsid w:val="00694FF4"/>
    <w:rsid w:val="006B717B"/>
    <w:rsid w:val="007674D7"/>
    <w:rsid w:val="007D1A21"/>
    <w:rsid w:val="0081554E"/>
    <w:rsid w:val="00872FD1"/>
    <w:rsid w:val="008A2DDD"/>
    <w:rsid w:val="008D7EE7"/>
    <w:rsid w:val="0091729F"/>
    <w:rsid w:val="009263F1"/>
    <w:rsid w:val="009B23D4"/>
    <w:rsid w:val="009E29AE"/>
    <w:rsid w:val="00A07A33"/>
    <w:rsid w:val="00A5094F"/>
    <w:rsid w:val="00A542FA"/>
    <w:rsid w:val="00AA022E"/>
    <w:rsid w:val="00AF4793"/>
    <w:rsid w:val="00B03349"/>
    <w:rsid w:val="00B34EB3"/>
    <w:rsid w:val="00B45592"/>
    <w:rsid w:val="00BE6C99"/>
    <w:rsid w:val="00C0397A"/>
    <w:rsid w:val="00C07A95"/>
    <w:rsid w:val="00C41E06"/>
    <w:rsid w:val="00C45DEF"/>
    <w:rsid w:val="00C76CD5"/>
    <w:rsid w:val="00CF53C0"/>
    <w:rsid w:val="00D2368F"/>
    <w:rsid w:val="00E04A11"/>
    <w:rsid w:val="00E22940"/>
    <w:rsid w:val="00E72887"/>
    <w:rsid w:val="00E965B4"/>
    <w:rsid w:val="00EF53C8"/>
    <w:rsid w:val="00F0738F"/>
    <w:rsid w:val="00F6656E"/>
    <w:rsid w:val="00F67362"/>
    <w:rsid w:val="00F761F3"/>
    <w:rsid w:val="00FA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BA41C2-B852-420C-92B2-175BE356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362"/>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362"/>
    <w:rPr>
      <w:rFonts w:ascii="Tahoma" w:eastAsia="Times New Roman" w:hAnsi="Tahoma" w:cs="Tahoma"/>
      <w:sz w:val="16"/>
      <w:szCs w:val="16"/>
      <w:lang w:bidi="en-US"/>
    </w:rPr>
  </w:style>
  <w:style w:type="paragraph" w:styleId="IntenseQuote">
    <w:name w:val="Intense Quote"/>
    <w:basedOn w:val="Normal"/>
    <w:next w:val="Normal"/>
    <w:link w:val="IntenseQuoteChar"/>
    <w:uiPriority w:val="30"/>
    <w:qFormat/>
    <w:rsid w:val="00F6736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67362"/>
    <w:rPr>
      <w:rFonts w:ascii="Calibri" w:eastAsia="Times New Roman" w:hAnsi="Calibri" w:cs="Times New Roman"/>
      <w:b/>
      <w:bCs/>
      <w:i/>
      <w:iCs/>
      <w:lang w:bidi="en-US"/>
    </w:rPr>
  </w:style>
  <w:style w:type="character" w:styleId="SubtleReference">
    <w:name w:val="Subtle Reference"/>
    <w:uiPriority w:val="31"/>
    <w:qFormat/>
    <w:rsid w:val="00F67362"/>
    <w:rPr>
      <w:smallCaps/>
    </w:rPr>
  </w:style>
  <w:style w:type="table" w:styleId="TableGrid">
    <w:name w:val="Table Grid"/>
    <w:basedOn w:val="TableNormal"/>
    <w:uiPriority w:val="59"/>
    <w:rsid w:val="00F67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F6736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F6736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1">
    <w:name w:val="Medium Grid 1 Accent 1"/>
    <w:basedOn w:val="TableNormal"/>
    <w:uiPriority w:val="67"/>
    <w:rsid w:val="00F6736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F6736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67362"/>
    <w:pPr>
      <w:ind w:left="720"/>
      <w:contextualSpacing/>
    </w:pPr>
  </w:style>
  <w:style w:type="paragraph" w:styleId="Header">
    <w:name w:val="header"/>
    <w:basedOn w:val="Normal"/>
    <w:link w:val="HeaderChar"/>
    <w:uiPriority w:val="99"/>
    <w:unhideWhenUsed/>
    <w:rsid w:val="00926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3F1"/>
    <w:rPr>
      <w:rFonts w:ascii="Calibri" w:eastAsia="Times New Roman" w:hAnsi="Calibri" w:cs="Times New Roman"/>
      <w:lang w:bidi="en-US"/>
    </w:rPr>
  </w:style>
  <w:style w:type="paragraph" w:styleId="Footer">
    <w:name w:val="footer"/>
    <w:basedOn w:val="Normal"/>
    <w:link w:val="FooterChar"/>
    <w:uiPriority w:val="99"/>
    <w:unhideWhenUsed/>
    <w:rsid w:val="00926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3F1"/>
    <w:rPr>
      <w:rFonts w:ascii="Calibri" w:eastAsia="Times New Roman" w:hAnsi="Calibri" w:cs="Times New Roman"/>
      <w:lang w:bidi="en-US"/>
    </w:rPr>
  </w:style>
  <w:style w:type="table" w:styleId="LightShading-Accent5">
    <w:name w:val="Light Shading Accent 5"/>
    <w:basedOn w:val="TableNormal"/>
    <w:uiPriority w:val="60"/>
    <w:rsid w:val="004D3BF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3E29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AF303BA5A104A908BB72CE1C7F0DC" ma:contentTypeVersion="0" ma:contentTypeDescription="Create a new document." ma:contentTypeScope="" ma:versionID="d24962cf1725ab2c15ba44367f6986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18C27-67C9-4B7B-BA11-B823B2004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BECF41-F3E8-432F-A86C-456A87483CEE}">
  <ds:schemaRefs>
    <ds:schemaRef ds:uri="http://schemas.microsoft.com/sharepoint/v3/contenttype/forms"/>
  </ds:schemaRefs>
</ds:datastoreItem>
</file>

<file path=customXml/itemProps3.xml><?xml version="1.0" encoding="utf-8"?>
<ds:datastoreItem xmlns:ds="http://schemas.openxmlformats.org/officeDocument/2006/customXml" ds:itemID="{862DB63B-746B-43D1-B7BD-DDD511497D23}">
  <ds:schemaRefs>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Bonner, Ashley (ASD-S)</dc:creator>
  <cp:lastModifiedBy>Dobbin, Ashley (ASD-S)</cp:lastModifiedBy>
  <cp:revision>2</cp:revision>
  <cp:lastPrinted>2015-12-09T17:42:00Z</cp:lastPrinted>
  <dcterms:created xsi:type="dcterms:W3CDTF">2015-12-10T14:58:00Z</dcterms:created>
  <dcterms:modified xsi:type="dcterms:W3CDTF">2015-12-10T14:58:00Z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0x010100F81AF303BA5A104A908BB72CE1C7F0DC</vt:lpwstr>
  </property>
</Properties>
</file>