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06" w:rsidRDefault="00C8735E" w:rsidP="00C8735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05018" cy="12428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1" cy="124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35E" w:rsidRDefault="00C8735E" w:rsidP="00C8735E">
      <w:pPr>
        <w:jc w:val="center"/>
        <w:rPr>
          <w:i/>
        </w:rPr>
      </w:pPr>
      <w:r w:rsidRPr="00C8735E">
        <w:rPr>
          <w:i/>
        </w:rPr>
        <w:t>Developing Skills to Fulfill Dreams</w:t>
      </w:r>
    </w:p>
    <w:p w:rsidR="00C8735E" w:rsidRDefault="00C8735E" w:rsidP="00C8735E">
      <w:pPr>
        <w:jc w:val="center"/>
        <w:rPr>
          <w:i/>
        </w:rPr>
      </w:pPr>
    </w:p>
    <w:p w:rsidR="00C8735E" w:rsidRPr="00C8735E" w:rsidRDefault="00C8735E" w:rsidP="00C8735E">
      <w:r>
        <w:t xml:space="preserve">This table indicates the percentages accorded to each </w:t>
      </w:r>
      <w:r w:rsidR="00FC4FBD">
        <w:t>subject</w:t>
      </w:r>
      <w:r>
        <w:t xml:space="preserve"> when calculating a student’s end of year average</w:t>
      </w:r>
      <w:r w:rsidR="00FC4FBD">
        <w:t xml:space="preserve">. This average is used </w:t>
      </w:r>
      <w:r>
        <w:t xml:space="preserve">when determining successful </w:t>
      </w:r>
      <w:r w:rsidR="00FC4FBD">
        <w:t>recipients</w:t>
      </w:r>
      <w:r>
        <w:t xml:space="preserve"> of the Principal’</w:t>
      </w:r>
      <w:r w:rsidR="00FC4FBD">
        <w:t>s L</w:t>
      </w:r>
      <w:r>
        <w:t>ist</w:t>
      </w:r>
      <w:proofErr w:type="gramStart"/>
      <w:r>
        <w:t xml:space="preserve">- </w:t>
      </w:r>
      <w:r w:rsidR="00FC4FBD">
        <w:t xml:space="preserve"> 94.5</w:t>
      </w:r>
      <w:proofErr w:type="gramEnd"/>
      <w:r w:rsidR="00FC4FBD">
        <w:t xml:space="preserve">%-100% and </w:t>
      </w:r>
      <w:proofErr w:type="spellStart"/>
      <w:r w:rsidR="00FC4FBD">
        <w:t>Honours</w:t>
      </w:r>
      <w:proofErr w:type="spellEnd"/>
      <w:r w:rsidR="00FC4FBD">
        <w:t xml:space="preserve"> 83.5%-94.4%</w:t>
      </w:r>
    </w:p>
    <w:p w:rsidR="00C8735E" w:rsidRDefault="00C8735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2492"/>
        <w:gridCol w:w="2405"/>
      </w:tblGrid>
      <w:tr w:rsidR="00C8735E" w:rsidRPr="00C8735E" w:rsidTr="00C8735E"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b/>
                <w:bCs/>
                <w:color w:val="1F497D"/>
                <w:sz w:val="24"/>
                <w:szCs w:val="24"/>
              </w:rPr>
              <w:t xml:space="preserve">Subject 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b/>
                <w:bCs/>
                <w:color w:val="1F497D"/>
                <w:sz w:val="24"/>
                <w:szCs w:val="24"/>
              </w:rPr>
              <w:t>Percentage for Term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b/>
                <w:bCs/>
                <w:color w:val="1F497D"/>
                <w:sz w:val="24"/>
                <w:szCs w:val="24"/>
              </w:rPr>
              <w:t>Percentage for Year</w:t>
            </w: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 xml:space="preserve">English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20</w:t>
            </w: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 xml:space="preserve">Math/FI Math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20</w:t>
            </w: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 xml:space="preserve">French/FILA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20</w:t>
            </w: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 xml:space="preserve">Science/FI Science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10</w:t>
            </w: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 xml:space="preserve">Social Studies/FI SS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9</w:t>
            </w: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Phys</w:t>
            </w:r>
            <w:proofErr w:type="spellEnd"/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 xml:space="preserve"> Ed.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8</w:t>
            </w: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 xml:space="preserve">PDCP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2</w:t>
            </w: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 xml:space="preserve">Health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2</w:t>
            </w: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 xml:space="preserve">Art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3</w:t>
            </w: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 xml:space="preserve">Music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3</w:t>
            </w: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 xml:space="preserve">Technology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3</w:t>
            </w: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35E" w:rsidRPr="00C8735E" w:rsidTr="00C8735E"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 xml:space="preserve">Final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5E" w:rsidRPr="00C8735E" w:rsidRDefault="00C8735E" w:rsidP="00C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5E">
              <w:rPr>
                <w:rFonts w:ascii="Tahoma" w:eastAsia="Times New Roman" w:hAnsi="Tahoma" w:cs="Tahoma"/>
                <w:color w:val="1F497D"/>
                <w:sz w:val="24"/>
                <w:szCs w:val="24"/>
              </w:rPr>
              <w:t>100</w:t>
            </w:r>
          </w:p>
        </w:tc>
      </w:tr>
    </w:tbl>
    <w:p w:rsidR="00C8735E" w:rsidRDefault="00C8735E"/>
    <w:sectPr w:rsidR="00C87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5E"/>
    <w:rsid w:val="00625164"/>
    <w:rsid w:val="00886DA9"/>
    <w:rsid w:val="00913706"/>
    <w:rsid w:val="00C8735E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48EE4-9496-4C85-BCC7-8C372A0D4A76}"/>
</file>

<file path=customXml/itemProps2.xml><?xml version="1.0" encoding="utf-8"?>
<ds:datastoreItem xmlns:ds="http://schemas.openxmlformats.org/officeDocument/2006/customXml" ds:itemID="{99191044-94B7-4D77-8994-FE24E9D2D23E}"/>
</file>

<file path=customXml/itemProps3.xml><?xml version="1.0" encoding="utf-8"?>
<ds:datastoreItem xmlns:ds="http://schemas.openxmlformats.org/officeDocument/2006/customXml" ds:itemID="{F761C954-4450-49AF-B08E-68B8927B7D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Chiasson, Catherine (ASD-S)</dc:creator>
  <cp:lastModifiedBy>Chiasson, Catherine (ASD-S)</cp:lastModifiedBy>
  <cp:revision>2</cp:revision>
  <dcterms:created xsi:type="dcterms:W3CDTF">2013-05-16T17:13:00Z</dcterms:created>
  <dcterms:modified xsi:type="dcterms:W3CDTF">2013-05-16T17:13:00Z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