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C5A2" w14:textId="0305873E" w:rsidR="006D2B0A" w:rsidRDefault="00CC0CBD">
      <w:r>
        <w:rPr>
          <w:noProof/>
        </w:rPr>
        <w:drawing>
          <wp:anchor distT="0" distB="0" distL="114300" distR="114300" simplePos="0" relativeHeight="251746304" behindDoc="0" locked="0" layoutInCell="1" allowOverlap="1" wp14:anchorId="371EA5F2" wp14:editId="252C3BD1">
            <wp:simplePos x="0" y="0"/>
            <wp:positionH relativeFrom="margin">
              <wp:posOffset>5913194</wp:posOffset>
            </wp:positionH>
            <wp:positionV relativeFrom="paragraph">
              <wp:posOffset>247130</wp:posOffset>
            </wp:positionV>
            <wp:extent cx="5963285" cy="1612162"/>
            <wp:effectExtent l="0" t="57150" r="0" b="45720"/>
            <wp:wrapNone/>
            <wp:docPr id="31" name="Diagram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4256" behindDoc="0" locked="0" layoutInCell="1" allowOverlap="1" wp14:anchorId="36A090F5" wp14:editId="1DB01F9A">
            <wp:simplePos x="0" y="0"/>
            <wp:positionH relativeFrom="margin">
              <wp:posOffset>-590369</wp:posOffset>
            </wp:positionH>
            <wp:positionV relativeFrom="paragraph">
              <wp:posOffset>192289</wp:posOffset>
            </wp:positionV>
            <wp:extent cx="6350825" cy="1737360"/>
            <wp:effectExtent l="38100" t="19050" r="50165" b="15240"/>
            <wp:wrapNone/>
            <wp:docPr id="30" name="Diagram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A0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DE9AC0" wp14:editId="00D35DBC">
                <wp:simplePos x="0" y="0"/>
                <wp:positionH relativeFrom="margin">
                  <wp:posOffset>3764470</wp:posOffset>
                </wp:positionH>
                <wp:positionV relativeFrom="paragraph">
                  <wp:posOffset>-723900</wp:posOffset>
                </wp:positionV>
                <wp:extent cx="3110436" cy="1282535"/>
                <wp:effectExtent l="0" t="0" r="13970" b="13335"/>
                <wp:wrapNone/>
                <wp:docPr id="9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436" cy="128253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EF57B" w14:textId="77777777" w:rsidR="00F273E6" w:rsidRPr="007D4490" w:rsidRDefault="00F273E6" w:rsidP="00AC7A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D449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>BLACKS HARBOUR SCHOOL</w:t>
                            </w:r>
                          </w:p>
                          <w:p w14:paraId="52DC4E9E" w14:textId="71624E80" w:rsidR="00F273E6" w:rsidRPr="007D4490" w:rsidRDefault="00F273E6" w:rsidP="00AC7A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D449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 xml:space="preserve">School Improvement Plan </w:t>
                            </w:r>
                            <w:r w:rsidR="00AC7A09">
                              <w:rPr>
                                <w:noProof/>
                              </w:rPr>
                              <w:drawing>
                                <wp:inline distT="0" distB="0" distL="0" distR="0" wp14:anchorId="636A85F9" wp14:editId="7ED46884">
                                  <wp:extent cx="599803" cy="605641"/>
                                  <wp:effectExtent l="0" t="0" r="0" b="4445"/>
                                  <wp:docPr id="7" name="Picture 7" descr="A logo for a school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logo for a school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1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262" cy="6081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E9AC0" id="Rounded Rectangle 1" o:spid="_x0000_s1026" style="position:absolute;margin-left:296.4pt;margin-top:-57pt;width:244.9pt;height:10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" fillcolor="#4472c4 [3208]" strokecolor="#d5dce4 [671]" strokeweight="1pt">
                <v:stroke joinstyle="miter"/>
                <v:textbox>
                  <w:txbxContent>
                    <w:p w14:paraId="62BEF57B" w14:textId="77777777" w:rsidR="00F273E6" w:rsidRPr="007D4490" w:rsidRDefault="00F273E6" w:rsidP="00AC7A0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r w:rsidRPr="007D4490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>BLACKS HARBOUR SCHOOL</w:t>
                      </w:r>
                    </w:p>
                    <w:p w14:paraId="52DC4E9E" w14:textId="71624E80" w:rsidR="00F273E6" w:rsidRPr="007D4490" w:rsidRDefault="00F273E6" w:rsidP="00AC7A0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r w:rsidRPr="007D4490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 xml:space="preserve">School Improvement Plan </w:t>
                      </w:r>
                      <w:r w:rsidR="00AC7A09">
                        <w:rPr>
                          <w:noProof/>
                        </w:rPr>
                        <w:drawing>
                          <wp:inline distT="0" distB="0" distL="0" distR="0" wp14:anchorId="636A85F9" wp14:editId="7ED46884">
                            <wp:extent cx="599803" cy="605641"/>
                            <wp:effectExtent l="0" t="0" r="0" b="4445"/>
                            <wp:docPr id="7" name="Picture 7" descr="A logo for a school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logo for a school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1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262" cy="6081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4596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F5B06C" wp14:editId="54AA75D0">
                <wp:simplePos x="0" y="0"/>
                <wp:positionH relativeFrom="margin">
                  <wp:posOffset>308758</wp:posOffset>
                </wp:positionH>
                <wp:positionV relativeFrom="paragraph">
                  <wp:posOffset>-700645</wp:posOffset>
                </wp:positionV>
                <wp:extent cx="2980707" cy="783771"/>
                <wp:effectExtent l="0" t="0" r="10160" b="16510"/>
                <wp:wrapNone/>
                <wp:docPr id="1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707" cy="783771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A0EA3" w14:textId="77777777" w:rsidR="00F273E6" w:rsidRPr="0004596F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4596F">
                              <w:rPr>
                                <w:rFonts w:asciiTheme="minorHAnsi" w:hAnsi="Calibri" w:cstheme="minorBidi"/>
                                <w:color w:val="FFFFFF" w:themeColor="background1"/>
                                <w:sz w:val="18"/>
                                <w:szCs w:val="18"/>
                                <w:lang w:val="en-CA"/>
                              </w:rPr>
                              <w:t>Mission:</w:t>
                            </w:r>
                          </w:p>
                          <w:p w14:paraId="0EB08F42" w14:textId="77777777" w:rsidR="00F273E6" w:rsidRPr="0004596F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4596F">
                              <w:rPr>
                                <w:rFonts w:asciiTheme="minorHAnsi" w:hAnsi="Calibri" w:cstheme="minorBidi"/>
                                <w:color w:val="FFFFFF" w:themeColor="background1"/>
                                <w:sz w:val="22"/>
                                <w:szCs w:val="22"/>
                              </w:rPr>
                              <w:t>Educate, Motivate, and Empower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F5B06C" id="Rounded Rectangle 3" o:spid="_x0000_s1027" style="position:absolute;margin-left:24.3pt;margin-top:-55.15pt;width:234.7pt;height:61.7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" fillcolor="#4472c4 [3208]" strokecolor="#1f4d78 [1604]" strokeweight="1pt">
                <v:stroke joinstyle="miter"/>
                <v:textbox>
                  <w:txbxContent>
                    <w:p w14:paraId="7C1A0EA3" w14:textId="77777777" w:rsidR="00F273E6" w:rsidRPr="0004596F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r w:rsidRPr="0004596F">
                        <w:rPr>
                          <w:rFonts w:asciiTheme="minorHAnsi" w:hAnsi="Calibri" w:cstheme="minorBidi"/>
                          <w:color w:val="FFFFFF" w:themeColor="background1"/>
                          <w:sz w:val="18"/>
                          <w:szCs w:val="18"/>
                          <w:lang w:val="en-CA"/>
                        </w:rPr>
                        <w:t>Mission:</w:t>
                      </w:r>
                    </w:p>
                    <w:p w14:paraId="0EB08F42" w14:textId="77777777" w:rsidR="00F273E6" w:rsidRPr="0004596F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r w:rsidRPr="0004596F">
                        <w:rPr>
                          <w:rFonts w:asciiTheme="minorHAnsi" w:hAnsi="Calibri" w:cstheme="minorBidi"/>
                          <w:color w:val="FFFFFF" w:themeColor="background1"/>
                          <w:sz w:val="22"/>
                          <w:szCs w:val="22"/>
                        </w:rPr>
                        <w:t>Educate, Motivate, and Empower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4596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C8EE03" wp14:editId="3FC02A62">
                <wp:simplePos x="0" y="0"/>
                <wp:positionH relativeFrom="margin">
                  <wp:align>right</wp:align>
                </wp:positionH>
                <wp:positionV relativeFrom="paragraph">
                  <wp:posOffset>-724395</wp:posOffset>
                </wp:positionV>
                <wp:extent cx="3360717" cy="859155"/>
                <wp:effectExtent l="0" t="0" r="11430" b="17145"/>
                <wp:wrapNone/>
                <wp:docPr id="12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717" cy="859155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F1852" w14:textId="06918369" w:rsidR="00F273E6" w:rsidRPr="0004596F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4596F">
                              <w:rPr>
                                <w:rFonts w:asciiTheme="minorHAnsi" w:hAnsi="Calibri" w:cstheme="minorBidi"/>
                                <w:color w:val="FFFFFF" w:themeColor="background1"/>
                                <w:sz w:val="18"/>
                                <w:szCs w:val="18"/>
                                <w:lang w:val="en-CA"/>
                              </w:rPr>
                              <w:t>Vision:</w:t>
                            </w:r>
                          </w:p>
                          <w:p w14:paraId="7808389F" w14:textId="78FA6212" w:rsidR="00F273E6" w:rsidRPr="0004596F" w:rsidRDefault="00F273E6" w:rsidP="0004596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4596F">
                              <w:rPr>
                                <w:rFonts w:asciiTheme="minorHAnsi" w:hAnsi="Calibri" w:cstheme="minorBid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Reaching our maximum potential through best practices, differentiated instruction, effective </w:t>
                            </w:r>
                            <w:proofErr w:type="gramStart"/>
                            <w:r w:rsidRPr="0004596F">
                              <w:rPr>
                                <w:rFonts w:asciiTheme="minorHAnsi" w:hAnsi="Calibri" w:cstheme="minorBidi"/>
                                <w:color w:val="FFFFFF" w:themeColor="background1"/>
                                <w:sz w:val="22"/>
                                <w:szCs w:val="22"/>
                              </w:rPr>
                              <w:t>assessment</w:t>
                            </w:r>
                            <w:proofErr w:type="gramEnd"/>
                            <w:r w:rsidRPr="0004596F">
                              <w:rPr>
                                <w:rFonts w:asciiTheme="minorHAnsi" w:hAnsi="Calibri" w:cstheme="minorBid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and timely interventions.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C8EE03" id="Rounded Rectangle 4" o:spid="_x0000_s1028" style="position:absolute;margin-left:213.4pt;margin-top:-57.05pt;width:264.6pt;height:67.6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" fillcolor="#4472c4 [3208]" strokecolor="#d5dce4 [671]" strokeweight="1pt">
                <v:stroke joinstyle="miter"/>
                <v:textbox>
                  <w:txbxContent>
                    <w:p w14:paraId="4E4F1852" w14:textId="06918369" w:rsidR="00F273E6" w:rsidRPr="0004596F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r w:rsidRPr="0004596F">
                        <w:rPr>
                          <w:rFonts w:asciiTheme="minorHAnsi" w:hAnsi="Calibri" w:cstheme="minorBidi"/>
                          <w:color w:val="FFFFFF" w:themeColor="background1"/>
                          <w:sz w:val="18"/>
                          <w:szCs w:val="18"/>
                          <w:lang w:val="en-CA"/>
                        </w:rPr>
                        <w:t>Vision:</w:t>
                      </w:r>
                    </w:p>
                    <w:p w14:paraId="7808389F" w14:textId="78FA6212" w:rsidR="00F273E6" w:rsidRPr="0004596F" w:rsidRDefault="00F273E6" w:rsidP="000459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r w:rsidRPr="0004596F">
                        <w:rPr>
                          <w:rFonts w:asciiTheme="minorHAnsi" w:hAnsi="Calibri" w:cstheme="minorBidi"/>
                          <w:color w:val="FFFFFF" w:themeColor="background1"/>
                          <w:sz w:val="22"/>
                          <w:szCs w:val="22"/>
                        </w:rPr>
                        <w:t xml:space="preserve">Reaching our maximum potential through best practices, differentiated instruction, effective </w:t>
                      </w:r>
                      <w:proofErr w:type="gramStart"/>
                      <w:r w:rsidRPr="0004596F">
                        <w:rPr>
                          <w:rFonts w:asciiTheme="minorHAnsi" w:hAnsi="Calibri" w:cstheme="minorBidi"/>
                          <w:color w:val="FFFFFF" w:themeColor="background1"/>
                          <w:sz w:val="22"/>
                          <w:szCs w:val="22"/>
                        </w:rPr>
                        <w:t>assessment</w:t>
                      </w:r>
                      <w:proofErr w:type="gramEnd"/>
                      <w:r w:rsidRPr="0004596F">
                        <w:rPr>
                          <w:rFonts w:asciiTheme="minorHAnsi" w:hAnsi="Calibri" w:cstheme="minorBidi"/>
                          <w:color w:val="FFFFFF" w:themeColor="background1"/>
                          <w:sz w:val="22"/>
                          <w:szCs w:val="22"/>
                        </w:rPr>
                        <w:t xml:space="preserve"> and timely interventions.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E75AA0C" w14:textId="5CF01FEC" w:rsidR="00A40BB9" w:rsidRDefault="00AC7A09" w:rsidP="00AC7A09">
      <w:pPr>
        <w:tabs>
          <w:tab w:val="left" w:pos="486"/>
        </w:tabs>
      </w:pPr>
      <w:r>
        <w:tab/>
      </w:r>
    </w:p>
    <w:p w14:paraId="3309722A" w14:textId="5132A3B1" w:rsidR="00BB234F" w:rsidRDefault="00AC7A09" w:rsidP="00AC7A09">
      <w:pPr>
        <w:tabs>
          <w:tab w:val="left" w:pos="13689"/>
        </w:tabs>
      </w:pPr>
      <w:r>
        <w:tab/>
      </w:r>
    </w:p>
    <w:p w14:paraId="0C6D8D01" w14:textId="66006891" w:rsidR="00BB234F" w:rsidRDefault="00BB234F" w:rsidP="00BB234F"/>
    <w:p w14:paraId="61C70760" w14:textId="7EA73EEF" w:rsidR="00BB234F" w:rsidRDefault="00BB234F" w:rsidP="00BB234F"/>
    <w:p w14:paraId="2B72C791" w14:textId="4F29C3B2" w:rsidR="00BB234F" w:rsidRDefault="00BB234F" w:rsidP="00BB234F"/>
    <w:p w14:paraId="6D5EC969" w14:textId="0F35A20C" w:rsidR="00BB234F" w:rsidRDefault="00CC0CBD" w:rsidP="00BB234F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6D8FC6" wp14:editId="478E49C9">
                <wp:simplePos x="0" y="0"/>
                <wp:positionH relativeFrom="column">
                  <wp:posOffset>-558140</wp:posOffset>
                </wp:positionH>
                <wp:positionV relativeFrom="paragraph">
                  <wp:posOffset>293066</wp:posOffset>
                </wp:positionV>
                <wp:extent cx="4200525" cy="4673806"/>
                <wp:effectExtent l="0" t="0" r="28575" b="12700"/>
                <wp:wrapNone/>
                <wp:docPr id="80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467380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3FCFF" w14:textId="5BD44B31" w:rsidR="00F273E6" w:rsidRDefault="00F273E6" w:rsidP="002D56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  <w:t>READING GOAL</w:t>
                            </w:r>
                            <w:r w:rsidR="00CE676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  <w:t>S</w:t>
                            </w:r>
                          </w:p>
                          <w:p w14:paraId="1169F514" w14:textId="4E5BC137" w:rsidR="00AD3B87" w:rsidRDefault="00D73476" w:rsidP="00AD3B87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PRIMARY GOAL: </w:t>
                            </w:r>
                            <w:r w:rsidR="00AD3B87" w:rsidRPr="00AD3B87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By June 2024, 80% of BHS K-2 students will be reading on target (3 or above at grade level in Reading and Viewing).</w:t>
                            </w:r>
                          </w:p>
                          <w:p w14:paraId="18B17D63" w14:textId="77777777" w:rsidR="00AD3B87" w:rsidRDefault="00AD3B87" w:rsidP="00AD3B8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116E1FD" w14:textId="26C618C8" w:rsidR="00AD3B87" w:rsidRPr="009D7241" w:rsidRDefault="00AD3B87" w:rsidP="00AD3B8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9D7241">
                              <w:rPr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>Strategies</w:t>
                            </w:r>
                          </w:p>
                          <w:p w14:paraId="28EBB17F" w14:textId="77777777" w:rsidR="00AD3B87" w:rsidRPr="00AD3B87" w:rsidRDefault="00AD3B87" w:rsidP="00AD3B8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1. Continuous and consistent implementation of </w:t>
                            </w:r>
                            <w:proofErr w:type="spellStart"/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SoR</w:t>
                            </w:r>
                            <w:proofErr w:type="spellEnd"/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5051592" w14:textId="77777777" w:rsidR="00AD3B87" w:rsidRPr="00AD3B87" w:rsidRDefault="00AD3B87" w:rsidP="00AD3B8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2. Review and renew training in </w:t>
                            </w:r>
                            <w:proofErr w:type="spellStart"/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SoR</w:t>
                            </w:r>
                            <w:proofErr w:type="spellEnd"/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with </w:t>
                            </w:r>
                            <w:proofErr w:type="spellStart"/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Readsters</w:t>
                            </w:r>
                            <w:proofErr w:type="spellEnd"/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other literacy experts.</w:t>
                            </w:r>
                          </w:p>
                          <w:p w14:paraId="5F198A55" w14:textId="77777777" w:rsidR="00AD3B87" w:rsidRPr="00AD3B87" w:rsidRDefault="00AD3B87" w:rsidP="00AD3B8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3. Book study and online webinars with Fly Leaf resource.</w:t>
                            </w:r>
                          </w:p>
                          <w:p w14:paraId="71DCC84D" w14:textId="77777777" w:rsidR="00AD3B87" w:rsidRPr="00AD3B87" w:rsidRDefault="00AD3B87" w:rsidP="00AD3B8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4. Schedule and facilitate professional discussions regarding reporting. </w:t>
                            </w:r>
                          </w:p>
                          <w:p w14:paraId="3DFD219E" w14:textId="77777777" w:rsidR="00AD3B87" w:rsidRPr="00AD3B87" w:rsidRDefault="00AD3B87" w:rsidP="00AD3B8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5. Use common assessment </w:t>
                            </w:r>
                            <w:bookmarkStart w:id="0" w:name="_Int_0V1YKVYC"/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tools</w:t>
                            </w:r>
                            <w:bookmarkEnd w:id="0"/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for progress monitoring: Pre-reading probes, PAST (phonological assessment), decoding surveys, ongoing formative assessment. </w:t>
                            </w:r>
                          </w:p>
                          <w:p w14:paraId="32FF76C0" w14:textId="77777777" w:rsidR="00AD3B87" w:rsidRPr="00AD3B87" w:rsidRDefault="00AD3B87" w:rsidP="00AD3B8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6. Consult with </w:t>
                            </w:r>
                            <w:proofErr w:type="spellStart"/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Readsters</w:t>
                            </w:r>
                            <w:proofErr w:type="spellEnd"/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for PL on grading and reviewing decoding surveys to create small instructional groups. </w:t>
                            </w:r>
                          </w:p>
                          <w:p w14:paraId="0D7B811D" w14:textId="77777777" w:rsidR="00AD3B87" w:rsidRPr="00AD3B87" w:rsidRDefault="00AD3B87" w:rsidP="00AD3B8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7. Weekly Team Meetings: monthly schedule (1 meeting with K-5</w:t>
                            </w:r>
                            <w:r w:rsidRPr="00AD3B8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and 3 meetings with K-2).</w:t>
                            </w:r>
                          </w:p>
                          <w:p w14:paraId="5614F573" w14:textId="77777777" w:rsidR="00AD3B87" w:rsidRPr="00AD3B87" w:rsidRDefault="00AD3B87" w:rsidP="00AD3B8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8. Implement and connect writing outcomes with </w:t>
                            </w:r>
                            <w:proofErr w:type="spellStart"/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SoR</w:t>
                            </w:r>
                            <w:proofErr w:type="spellEnd"/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, create common</w:t>
                            </w:r>
                            <w:r w:rsidRPr="00AD3B8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rubrics and assessments. </w:t>
                            </w:r>
                          </w:p>
                          <w:p w14:paraId="005D8636" w14:textId="77777777" w:rsidR="00CE6762" w:rsidRDefault="00CE6762" w:rsidP="00CE676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 Narrow" w:hAnsi="Arial Narrow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22AFBA4" w14:textId="501C899E" w:rsidR="00CE6762" w:rsidRDefault="00D73476" w:rsidP="00CE676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Arial Narrow" w:hAnsi="Arial Narrow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INTERMEDIATE GOAL: </w:t>
                            </w:r>
                            <w:r w:rsidR="00CE6762">
                              <w:rPr>
                                <w:rStyle w:val="normaltextrun"/>
                                <w:rFonts w:ascii="Arial Narrow" w:hAnsi="Arial Narrow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By June 2024, 80% OF BHS 3-5 students will be reading on grade level target (3 or above at grade level in Reading and Viewing). (PLP students will be included in the data</w:t>
                            </w:r>
                            <w:r w:rsidR="00CE6762">
                              <w:rPr>
                                <w:rStyle w:val="eop"/>
                                <w:rFonts w:ascii="Arial Narrow" w:hAnsi="Arial Narrow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16047BD4" w14:textId="77777777" w:rsidR="00CE6762" w:rsidRDefault="00CE6762" w:rsidP="00CE676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450F1ECD" w14:textId="55B50F8F" w:rsidR="00CE6762" w:rsidRDefault="00CE6762" w:rsidP="00CE676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en-CA"/>
                              </w:rPr>
                              <w:t>Strategies</w:t>
                            </w:r>
                          </w:p>
                          <w:p w14:paraId="701D6D72" w14:textId="77777777" w:rsidR="00CE6762" w:rsidRDefault="00CE6762" w:rsidP="00CE676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>1.Regular team meeting for professional learning and discussion around the Building Blocks of Reading. (Thursday 2:45-4:00)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33FC997D" w14:textId="77777777" w:rsidR="00CE6762" w:rsidRDefault="00CE6762" w:rsidP="00CE676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>2.Explore Science of Reading resources to find PL and resources targeted at grades 3 – 5.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7C99199D" w14:textId="77777777" w:rsidR="00CE6762" w:rsidRDefault="00CE6762" w:rsidP="00CE676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3.P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>ick a Science of Reading Program to study for potential implementation.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187887A3" w14:textId="77777777" w:rsidR="00CE6762" w:rsidRDefault="00CE6762" w:rsidP="00CE676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4.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>Use district assessments (</w:t>
                            </w:r>
                            <w:proofErr w:type="spellStart"/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>ie</w:t>
                            </w:r>
                            <w:proofErr w:type="spellEnd"/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>: QPS) to screen the students and develop baseline data. 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2F82565" w14:textId="77777777" w:rsidR="00CE6762" w:rsidRDefault="00CE6762" w:rsidP="00CE676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>5.Create short term interventions based on the QPS screener for students.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4BF81D6" w14:textId="77777777" w:rsidR="00CE6762" w:rsidRDefault="00CE6762" w:rsidP="00CE676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>6.Strengthen orthographic, phonological, decoding, and heart word skills in struggling readers through intervention.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21E4C908" w14:textId="77777777" w:rsidR="00CE6762" w:rsidRDefault="00CE6762" w:rsidP="00CE67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7D19144A" w14:textId="77777777" w:rsidR="00AD3B87" w:rsidRPr="00AD3B87" w:rsidRDefault="00AD3B87" w:rsidP="00AD3B8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1AD1C11" w14:textId="654B362B" w:rsidR="00F273E6" w:rsidRDefault="00F273E6" w:rsidP="003636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D8FC6" id="Rounded Rectangle 77" o:spid="_x0000_s1029" style="position:absolute;margin-left:-43.95pt;margin-top:23.1pt;width:330.75pt;height:36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" fillcolor="#bdd6ee [1300]" strokecolor="#1f4d78 [1604]" strokeweight="1pt">
                <v:stroke joinstyle="miter"/>
                <v:textbox>
                  <w:txbxContent>
                    <w:p w14:paraId="2EE3FCFF" w14:textId="5BD44B31" w:rsidR="00F273E6" w:rsidRDefault="00F273E6" w:rsidP="002D566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  <w:t>READING GOAL</w:t>
                      </w:r>
                      <w:r w:rsidR="00CE676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  <w:t>S</w:t>
                      </w:r>
                    </w:p>
                    <w:p w14:paraId="1169F514" w14:textId="4E5BC137" w:rsidR="00AD3B87" w:rsidRDefault="00D73476" w:rsidP="00AD3B87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PRIMARY GOAL: </w:t>
                      </w:r>
                      <w:r w:rsidR="00AD3B87" w:rsidRPr="00AD3B87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By June 2024, 80% of BHS K-2 students will be reading on target (3 or above at grade level in Reading and Viewing).</w:t>
                      </w:r>
                    </w:p>
                    <w:p w14:paraId="18B17D63" w14:textId="77777777" w:rsidR="00AD3B87" w:rsidRDefault="00AD3B87" w:rsidP="00AD3B87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</w:p>
                    <w:p w14:paraId="3116E1FD" w14:textId="26C618C8" w:rsidR="00AD3B87" w:rsidRPr="009D7241" w:rsidRDefault="00AD3B87" w:rsidP="00AD3B87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0070C0"/>
                          <w:sz w:val="16"/>
                          <w:szCs w:val="16"/>
                        </w:rPr>
                      </w:pPr>
                      <w:r w:rsidRPr="009D7241">
                        <w:rPr>
                          <w:i/>
                          <w:iCs/>
                          <w:color w:val="0070C0"/>
                          <w:sz w:val="16"/>
                          <w:szCs w:val="16"/>
                        </w:rPr>
                        <w:t>Strategies</w:t>
                      </w:r>
                    </w:p>
                    <w:p w14:paraId="28EBB17F" w14:textId="77777777" w:rsidR="00AD3B87" w:rsidRPr="00AD3B87" w:rsidRDefault="00AD3B87" w:rsidP="00AD3B87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1. Continuous and consistent implementation of </w:t>
                      </w:r>
                      <w:proofErr w:type="spellStart"/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>SoR</w:t>
                      </w:r>
                      <w:proofErr w:type="spellEnd"/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  <w:p w14:paraId="75051592" w14:textId="77777777" w:rsidR="00AD3B87" w:rsidRPr="00AD3B87" w:rsidRDefault="00AD3B87" w:rsidP="00AD3B87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2. Review and renew training in </w:t>
                      </w:r>
                      <w:proofErr w:type="spellStart"/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>SoR</w:t>
                      </w:r>
                      <w:proofErr w:type="spellEnd"/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with </w:t>
                      </w:r>
                      <w:proofErr w:type="spellStart"/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>Readsters</w:t>
                      </w:r>
                      <w:proofErr w:type="spellEnd"/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and other literacy experts.</w:t>
                      </w:r>
                    </w:p>
                    <w:p w14:paraId="5F198A55" w14:textId="77777777" w:rsidR="00AD3B87" w:rsidRPr="00AD3B87" w:rsidRDefault="00AD3B87" w:rsidP="00AD3B87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>3. Book study and online webinars with Fly Leaf resource.</w:t>
                      </w:r>
                    </w:p>
                    <w:p w14:paraId="71DCC84D" w14:textId="77777777" w:rsidR="00AD3B87" w:rsidRPr="00AD3B87" w:rsidRDefault="00AD3B87" w:rsidP="00AD3B87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4. Schedule and facilitate professional discussions regarding reporting. </w:t>
                      </w:r>
                    </w:p>
                    <w:p w14:paraId="3DFD219E" w14:textId="77777777" w:rsidR="00AD3B87" w:rsidRPr="00AD3B87" w:rsidRDefault="00AD3B87" w:rsidP="00AD3B87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5. Use common assessment </w:t>
                      </w:r>
                      <w:bookmarkStart w:id="1" w:name="_Int_0V1YKVYC"/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>tools</w:t>
                      </w:r>
                      <w:bookmarkEnd w:id="1"/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for progress monitoring: Pre-reading probes, PAST (phonological assessment), decoding surveys, ongoing formative assessment. </w:t>
                      </w:r>
                    </w:p>
                    <w:p w14:paraId="32FF76C0" w14:textId="77777777" w:rsidR="00AD3B87" w:rsidRPr="00AD3B87" w:rsidRDefault="00AD3B87" w:rsidP="00AD3B87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6. Consult with </w:t>
                      </w:r>
                      <w:proofErr w:type="spellStart"/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>Readsters</w:t>
                      </w:r>
                      <w:proofErr w:type="spellEnd"/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for PL on grading and reviewing decoding surveys to create small instructional groups. </w:t>
                      </w:r>
                    </w:p>
                    <w:p w14:paraId="0D7B811D" w14:textId="77777777" w:rsidR="00AD3B87" w:rsidRPr="00AD3B87" w:rsidRDefault="00AD3B87" w:rsidP="00AD3B87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>7. Weekly Team Meetings: monthly schedule (1 meeting with K-5</w:t>
                      </w:r>
                      <w:r w:rsidRPr="00AD3B87">
                        <w:rPr>
                          <w:color w:val="000000" w:themeColor="text1"/>
                        </w:rPr>
                        <w:t xml:space="preserve"> </w:t>
                      </w:r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>and 3 meetings with K-2).</w:t>
                      </w:r>
                    </w:p>
                    <w:p w14:paraId="5614F573" w14:textId="77777777" w:rsidR="00AD3B87" w:rsidRPr="00AD3B87" w:rsidRDefault="00AD3B87" w:rsidP="00AD3B87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8. Implement and connect writing outcomes with </w:t>
                      </w:r>
                      <w:proofErr w:type="spellStart"/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>SoR</w:t>
                      </w:r>
                      <w:proofErr w:type="spellEnd"/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>, create common</w:t>
                      </w:r>
                      <w:r w:rsidRPr="00AD3B87">
                        <w:rPr>
                          <w:color w:val="000000" w:themeColor="text1"/>
                        </w:rPr>
                        <w:t xml:space="preserve"> </w:t>
                      </w:r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rubrics and assessments. </w:t>
                      </w:r>
                    </w:p>
                    <w:p w14:paraId="005D8636" w14:textId="77777777" w:rsidR="00CE6762" w:rsidRDefault="00CE6762" w:rsidP="00CE676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 Narrow" w:hAnsi="Arial Narrow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122AFBA4" w14:textId="501C899E" w:rsidR="00CE6762" w:rsidRDefault="00D73476" w:rsidP="00CE676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Arial Narrow" w:hAnsi="Arial Narrow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INTERMEDIATE GOAL: </w:t>
                      </w:r>
                      <w:r w:rsidR="00CE6762">
                        <w:rPr>
                          <w:rStyle w:val="normaltextrun"/>
                          <w:rFonts w:ascii="Arial Narrow" w:hAnsi="Arial Narrow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By June 2024, 80% OF BHS 3-5 students will be reading on grade level target (3 or above at grade level in Reading and Viewing). (PLP students will be included in the data</w:t>
                      </w:r>
                      <w:r w:rsidR="00CE6762">
                        <w:rPr>
                          <w:rStyle w:val="eop"/>
                          <w:rFonts w:ascii="Arial Narrow" w:hAnsi="Arial Narrow" w:cs="Calibr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16047BD4" w14:textId="77777777" w:rsidR="00CE6762" w:rsidRDefault="00CE6762" w:rsidP="00CE676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alibri" w:hAnsi="Calibri" w:cs="Calibri"/>
                          <w:i/>
                          <w:iCs/>
                          <w:color w:val="FF0000"/>
                          <w:sz w:val="16"/>
                          <w:szCs w:val="16"/>
                          <w:lang w:val="en-CA"/>
                        </w:rPr>
                      </w:pPr>
                    </w:p>
                    <w:p w14:paraId="450F1ECD" w14:textId="55B50F8F" w:rsidR="00CE6762" w:rsidRDefault="00CE6762" w:rsidP="00CE676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i/>
                          <w:iCs/>
                          <w:color w:val="FF0000"/>
                          <w:sz w:val="16"/>
                          <w:szCs w:val="16"/>
                          <w:lang w:val="en-CA"/>
                        </w:rPr>
                        <w:t>Strategies</w:t>
                      </w:r>
                    </w:p>
                    <w:p w14:paraId="701D6D72" w14:textId="77777777" w:rsidR="00CE6762" w:rsidRDefault="00CE6762" w:rsidP="00CE676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>1.Regular team meeting for professional learning and discussion around the Building Blocks of Reading. (Thursday 2:45-4:00)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33FC997D" w14:textId="77777777" w:rsidR="00CE6762" w:rsidRDefault="00CE6762" w:rsidP="00CE676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>2.Explore Science of Reading resources to find PL and resources targeted at grades 3 – 5.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7C99199D" w14:textId="77777777" w:rsidR="00CE6762" w:rsidRDefault="00CE6762" w:rsidP="00CE676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3.P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>ick a Science of Reading Program to study for potential implementation.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187887A3" w14:textId="77777777" w:rsidR="00CE6762" w:rsidRDefault="00CE6762" w:rsidP="00CE676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4.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>Use district assessments (</w:t>
                      </w:r>
                      <w:proofErr w:type="spellStart"/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>ie</w:t>
                      </w:r>
                      <w:proofErr w:type="spellEnd"/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>: QPS) to screen the students and develop baseline data. 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62F82565" w14:textId="77777777" w:rsidR="00CE6762" w:rsidRDefault="00CE6762" w:rsidP="00CE676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>5.Create short term interventions based on the QPS screener for students.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64BF81D6" w14:textId="77777777" w:rsidR="00CE6762" w:rsidRDefault="00CE6762" w:rsidP="00CE676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>6.Strengthen orthographic, phonological, decoding, and heart word skills in struggling readers through intervention.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21E4C908" w14:textId="77777777" w:rsidR="00CE6762" w:rsidRDefault="00CE6762" w:rsidP="00CE67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7D19144A" w14:textId="77777777" w:rsidR="00AD3B87" w:rsidRPr="00AD3B87" w:rsidRDefault="00AD3B87" w:rsidP="00AD3B87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1AD1C11" w14:textId="654B362B" w:rsidR="00F273E6" w:rsidRDefault="00F273E6" w:rsidP="003636C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861A2C6" w14:textId="2830AE5F" w:rsidR="00BB234F" w:rsidRDefault="00CC0CBD" w:rsidP="00BB234F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705176" wp14:editId="0C0DF468">
                <wp:simplePos x="0" y="0"/>
                <wp:positionH relativeFrom="page">
                  <wp:posOffset>8585860</wp:posOffset>
                </wp:positionH>
                <wp:positionV relativeFrom="paragraph">
                  <wp:posOffset>42941</wp:posOffset>
                </wp:positionV>
                <wp:extent cx="4064824" cy="4676156"/>
                <wp:effectExtent l="0" t="0" r="12065" b="10160"/>
                <wp:wrapNone/>
                <wp:docPr id="10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824" cy="467615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77E6D4" w14:textId="54B2C1B0" w:rsidR="00240FC6" w:rsidRPr="00451933" w:rsidRDefault="00240FC6" w:rsidP="00240FC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45193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  <w:t>NUMERACY GOAL</w:t>
                            </w:r>
                            <w:r w:rsidR="007160A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  <w:t>S</w:t>
                            </w:r>
                          </w:p>
                          <w:p w14:paraId="62F11722" w14:textId="7A902DAA" w:rsidR="00CE6762" w:rsidRPr="00240FC6" w:rsidRDefault="00055EA9" w:rsidP="00CE676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PRIMARY GOAL: By Ju</w:t>
                            </w:r>
                            <w:r w:rsidR="00CE676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ne 2024, the number of K-2 students working within the number strand at appropriate (obtaining a 3 on the provincial report card) will increase to 70%.</w:t>
                            </w:r>
                          </w:p>
                          <w:p w14:paraId="56116996" w14:textId="77777777" w:rsidR="00CE6762" w:rsidRDefault="00CE6762" w:rsidP="00CE67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750C9175" w14:textId="77777777" w:rsidR="00CE6762" w:rsidRPr="00A146BE" w:rsidRDefault="00CE6762" w:rsidP="00CE67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0000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9D724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:lang w:val="en-CA"/>
                              </w:rPr>
                              <w:t>Strategies</w:t>
                            </w:r>
                            <w:r>
                              <w:rPr>
                                <w:rFonts w:asciiTheme="minorHAnsi" w:hAnsi="Calibri" w:cstheme="minorBidi"/>
                                <w:color w:val="FF0000"/>
                                <w:sz w:val="16"/>
                                <w:szCs w:val="16"/>
                                <w:lang w:val="en-CA"/>
                              </w:rPr>
                              <w:t>:</w:t>
                            </w:r>
                          </w:p>
                          <w:p w14:paraId="7E3519E8" w14:textId="77777777" w:rsidR="00CE6762" w:rsidRDefault="00CE6762" w:rsidP="00CE67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normaltextrun"/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562FC268" w14:textId="77777777" w:rsidR="00CE6762" w:rsidRPr="00A146BE" w:rsidRDefault="00CE6762" w:rsidP="00CE676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1.</w:t>
                            </w:r>
                            <w:r w:rsidRPr="00A146BE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Review counting and mental math continuums. </w:t>
                            </w:r>
                            <w:r w:rsidRPr="00A146BE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0141E3A1" w14:textId="77777777" w:rsidR="00CE6762" w:rsidRPr="00A146BE" w:rsidRDefault="00CE6762" w:rsidP="00CE676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2.</w:t>
                            </w:r>
                            <w:r w:rsidRPr="00A146BE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Implement small group instruction based on formative assessment. (</w:t>
                            </w:r>
                            <w:proofErr w:type="gramStart"/>
                            <w:r w:rsidRPr="00A146BE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district</w:t>
                            </w:r>
                            <w:proofErr w:type="gramEnd"/>
                            <w:r w:rsidRPr="00A146BE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screeners)</w:t>
                            </w:r>
                            <w:r w:rsidRPr="00A146BE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57C654C7" w14:textId="71E7DE17" w:rsidR="00CE6762" w:rsidRPr="00A146BE" w:rsidRDefault="00CE6762" w:rsidP="00CE676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3.</w:t>
                            </w:r>
                            <w:r w:rsidRPr="00A146BE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Continuous use of math </w:t>
                            </w:r>
                            <w:r w:rsidR="005F7A0D" w:rsidRPr="00A146BE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toolboxes</w:t>
                            </w:r>
                            <w:r w:rsidRPr="00A146BE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ensure each student has an accessible kit. </w:t>
                            </w:r>
                            <w:r w:rsidRPr="00A146BE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EAF4676" w14:textId="77777777" w:rsidR="00CE6762" w:rsidRPr="00A146BE" w:rsidRDefault="00CE6762" w:rsidP="00CE676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4.</w:t>
                            </w:r>
                            <w:r w:rsidRPr="00A146BE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Explore PL (webinars, district math</w:t>
                            </w:r>
                            <w:r w:rsidRPr="00A146BE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146BE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lead guidance) on the development of number sense. </w:t>
                            </w:r>
                            <w:r w:rsidRPr="00A146BE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552EFEF3" w14:textId="77777777" w:rsidR="00CE6762" w:rsidRPr="00A146BE" w:rsidRDefault="00CE6762" w:rsidP="00CE676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5.</w:t>
                            </w:r>
                            <w:r w:rsidRPr="00A146BE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Weekly Team Meetings with PLC (3 monthly).</w:t>
                            </w:r>
                            <w:r w:rsidRPr="00A146BE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06F63FCF" w14:textId="5E0E9B66" w:rsidR="00CE6762" w:rsidRPr="00CE6762" w:rsidRDefault="00CE6762" w:rsidP="00240FC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A81C2AF" w14:textId="1C3BCC2A" w:rsidR="00240FC6" w:rsidRDefault="00055EA9" w:rsidP="00240FC6">
                            <w:pPr>
                              <w:pStyle w:val="paragraph"/>
                              <w:spacing w:before="0" w:beforeAutospacing="0" w:after="0" w:afterAutospacing="0"/>
                              <w:ind w:right="60"/>
                              <w:textAlignment w:val="baseline"/>
                              <w:rPr>
                                <w:rStyle w:val="eop"/>
                                <w:rFonts w:ascii="Arial Narrow" w:hAnsi="Arial Narrow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Arial Narrow" w:hAnsi="Arial Narrow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INTERMEDIATE GOAL: </w:t>
                            </w:r>
                            <w:r w:rsidR="00CE6762">
                              <w:rPr>
                                <w:rStyle w:val="normaltextrun"/>
                                <w:rFonts w:ascii="Arial Narrow" w:hAnsi="Arial Narrow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</w:t>
                            </w:r>
                            <w:r w:rsidR="00240FC6">
                              <w:rPr>
                                <w:rStyle w:val="normaltextrun"/>
                                <w:rFonts w:ascii="Arial Narrow" w:hAnsi="Arial Narrow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y June 2024, the number of 3-5 students working within the number strand at appropriate (obtaining a 3 on the provincial report card) will increase to 70%.</w:t>
                            </w:r>
                            <w:r w:rsidR="00240FC6">
                              <w:rPr>
                                <w:rStyle w:val="eop"/>
                                <w:rFonts w:ascii="Arial Narrow" w:hAnsi="Arial Narrow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51BEDC49" w14:textId="77777777" w:rsidR="00240FC6" w:rsidRDefault="00240FC6" w:rsidP="00240FC6">
                            <w:pPr>
                              <w:pStyle w:val="paragraph"/>
                              <w:spacing w:before="0" w:beforeAutospacing="0" w:after="0" w:afterAutospacing="0"/>
                              <w:ind w:right="6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6F16955A" w14:textId="77777777" w:rsidR="00240FC6" w:rsidRDefault="00240FC6" w:rsidP="00240FC6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en-CA"/>
                              </w:rPr>
                              <w:t>Strategies: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506C9F78" w14:textId="747594E7" w:rsidR="00240FC6" w:rsidRDefault="00240FC6" w:rsidP="00240FC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>1.3-5 will use math screeners to examine student competencies directly or indirectly related to the number strand.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722EAF82" w14:textId="12C81490" w:rsidR="00240FC6" w:rsidRDefault="00240FC6" w:rsidP="00240FC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>During regular PLC meetings, 15 minutes will be allotted for discussion of Math Running Records.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0410042B" w14:textId="5ADB659D" w:rsidR="00240FC6" w:rsidRDefault="00240FC6" w:rsidP="00240FC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>3.Attend NBTA PL on Math Running records.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757C957F" w14:textId="3524EF37" w:rsidR="00240FC6" w:rsidRDefault="00240FC6" w:rsidP="00240FC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4.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>Explore book “Math Running Records in Action” to strengthen and develop our fluency instruction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47802BF6" w14:textId="2EE344E3" w:rsidR="00240FC6" w:rsidRDefault="00240FC6" w:rsidP="00240FC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 xml:space="preserve">5.Development </w:t>
                            </w:r>
                            <w:proofErr w:type="gramStart"/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>of ”I</w:t>
                            </w:r>
                            <w:proofErr w:type="gramEnd"/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 xml:space="preserve"> Can” statements  to ensure students are aware of  their personal learning targets in the number strand.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1B235BE7" w14:textId="69F6C13D" w:rsidR="00240FC6" w:rsidRDefault="00240FC6" w:rsidP="00240FC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>6.Development of guided math streamline and use toolboxes created (2018-2019) for students and continue to build the mat game toolbox.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36897719" w14:textId="7B9D8754" w:rsidR="00240FC6" w:rsidRDefault="00240FC6" w:rsidP="00240FC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>7.Student progress to be tracked individually and by class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2F21CDE7" w14:textId="77777777" w:rsidR="00240FC6" w:rsidRPr="00240FC6" w:rsidRDefault="00240FC6" w:rsidP="00240FC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EE4EE0F" w14:textId="77777777" w:rsidR="00240FC6" w:rsidRDefault="00240FC6" w:rsidP="00240FC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6F8D98CD" w14:textId="77777777" w:rsidR="00240FC6" w:rsidRDefault="00240FC6" w:rsidP="00240FC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62BEB22" w14:textId="77777777" w:rsidR="00240FC6" w:rsidRPr="005C0273" w:rsidRDefault="00240FC6" w:rsidP="00240FC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Cs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Cs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</w:p>
                          <w:p w14:paraId="7DE83829" w14:textId="77777777" w:rsidR="00240FC6" w:rsidRPr="00003D42" w:rsidRDefault="00240FC6" w:rsidP="00240FC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50BF81AB" w14:textId="77777777" w:rsidR="00240FC6" w:rsidRDefault="00240FC6" w:rsidP="00240FC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05176" id="_x0000_s1030" style="position:absolute;margin-left:676.05pt;margin-top:3.4pt;width:320.05pt;height:368.2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" fillcolor="#bdd6ee [1300]" strokecolor="#41719c" strokeweight="1pt">
                <v:stroke joinstyle="miter"/>
                <v:textbox>
                  <w:txbxContent>
                    <w:p w14:paraId="1977E6D4" w14:textId="54B2C1B0" w:rsidR="00240FC6" w:rsidRPr="00451933" w:rsidRDefault="00240FC6" w:rsidP="00240FC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45193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  <w:t>NUMERACY GOAL</w:t>
                      </w:r>
                      <w:r w:rsidR="007160A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  <w:t>S</w:t>
                      </w:r>
                    </w:p>
                    <w:p w14:paraId="62F11722" w14:textId="7A902DAA" w:rsidR="00CE6762" w:rsidRPr="00240FC6" w:rsidRDefault="00055EA9" w:rsidP="00CE676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PRIMARY GOAL: By Ju</w:t>
                      </w:r>
                      <w:r w:rsidR="00CE676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ne 2024, the number of K-2 students working within the number strand at appropriate (obtaining a 3 on the provincial report card) will increase to 70%.</w:t>
                      </w:r>
                    </w:p>
                    <w:p w14:paraId="56116996" w14:textId="77777777" w:rsidR="00CE6762" w:rsidRDefault="00CE6762" w:rsidP="00CE67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sz w:val="16"/>
                          <w:szCs w:val="16"/>
                          <w:lang w:val="en-CA"/>
                        </w:rPr>
                      </w:pPr>
                    </w:p>
                    <w:p w14:paraId="750C9175" w14:textId="77777777" w:rsidR="00CE6762" w:rsidRPr="00A146BE" w:rsidRDefault="00CE6762" w:rsidP="00CE67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0000"/>
                          <w:sz w:val="16"/>
                          <w:szCs w:val="16"/>
                          <w:lang w:val="en-CA"/>
                        </w:rPr>
                      </w:pPr>
                      <w:r w:rsidRPr="009D7241">
                        <w:rPr>
                          <w:rFonts w:asciiTheme="minorHAnsi" w:hAnsi="Calibri" w:cstheme="minorBidi"/>
                          <w:i/>
                          <w:iCs/>
                          <w:color w:val="0070C0"/>
                          <w:sz w:val="16"/>
                          <w:szCs w:val="16"/>
                          <w:lang w:val="en-CA"/>
                        </w:rPr>
                        <w:t>Strategies</w:t>
                      </w:r>
                      <w:r>
                        <w:rPr>
                          <w:rFonts w:asciiTheme="minorHAnsi" w:hAnsi="Calibri" w:cstheme="minorBidi"/>
                          <w:color w:val="FF0000"/>
                          <w:sz w:val="16"/>
                          <w:szCs w:val="16"/>
                          <w:lang w:val="en-CA"/>
                        </w:rPr>
                        <w:t>:</w:t>
                      </w:r>
                    </w:p>
                    <w:p w14:paraId="7E3519E8" w14:textId="77777777" w:rsidR="00CE6762" w:rsidRDefault="00CE6762" w:rsidP="00CE6762">
                      <w:pPr>
                        <w:pStyle w:val="NormalWeb"/>
                        <w:spacing w:before="0" w:beforeAutospacing="0" w:after="0" w:afterAutospacing="0"/>
                        <w:rPr>
                          <w:rStyle w:val="normaltextrun"/>
                          <w:rFonts w:ascii="Arial Narrow" w:hAnsi="Arial Narrow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562FC268" w14:textId="77777777" w:rsidR="00CE6762" w:rsidRPr="00A146BE" w:rsidRDefault="00CE6762" w:rsidP="00CE676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1.</w:t>
                      </w:r>
                      <w:r w:rsidRPr="00A146BE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Review counting and mental math continuums. </w:t>
                      </w:r>
                      <w:r w:rsidRPr="00A146BE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 </w:t>
                      </w:r>
                    </w:p>
                    <w:p w14:paraId="0141E3A1" w14:textId="77777777" w:rsidR="00CE6762" w:rsidRPr="00A146BE" w:rsidRDefault="00CE6762" w:rsidP="00CE676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2.</w:t>
                      </w:r>
                      <w:r w:rsidRPr="00A146BE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Implement small group instruction based on formative assessment. (</w:t>
                      </w:r>
                      <w:proofErr w:type="gramStart"/>
                      <w:r w:rsidRPr="00A146BE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district</w:t>
                      </w:r>
                      <w:proofErr w:type="gramEnd"/>
                      <w:r w:rsidRPr="00A146BE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 screeners)</w:t>
                      </w:r>
                      <w:r w:rsidRPr="00A146BE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 </w:t>
                      </w:r>
                    </w:p>
                    <w:p w14:paraId="57C654C7" w14:textId="71E7DE17" w:rsidR="00CE6762" w:rsidRPr="00A146BE" w:rsidRDefault="00CE6762" w:rsidP="00CE676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3.</w:t>
                      </w:r>
                      <w:r w:rsidRPr="00A146BE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Continuous use of math </w:t>
                      </w:r>
                      <w:r w:rsidR="005F7A0D" w:rsidRPr="00A146BE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toolboxes</w:t>
                      </w:r>
                      <w:r w:rsidRPr="00A146BE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 and ensure each student has an accessible kit. </w:t>
                      </w:r>
                      <w:r w:rsidRPr="00A146BE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 </w:t>
                      </w:r>
                    </w:p>
                    <w:p w14:paraId="6EAF4676" w14:textId="77777777" w:rsidR="00CE6762" w:rsidRPr="00A146BE" w:rsidRDefault="00CE6762" w:rsidP="00CE676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4.</w:t>
                      </w:r>
                      <w:r w:rsidRPr="00A146BE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Explore PL (webinars, district math</w:t>
                      </w:r>
                      <w:r w:rsidRPr="00A146BE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A146BE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lead guidance) on the development of number sense. </w:t>
                      </w:r>
                      <w:r w:rsidRPr="00A146BE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 </w:t>
                      </w:r>
                    </w:p>
                    <w:p w14:paraId="552EFEF3" w14:textId="77777777" w:rsidR="00CE6762" w:rsidRPr="00A146BE" w:rsidRDefault="00CE6762" w:rsidP="00CE676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5.</w:t>
                      </w:r>
                      <w:r w:rsidRPr="00A146BE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Weekly Team Meetings with PLC (3 monthly).</w:t>
                      </w:r>
                      <w:r w:rsidRPr="00A146BE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 </w:t>
                      </w:r>
                    </w:p>
                    <w:p w14:paraId="06F63FCF" w14:textId="5E0E9B66" w:rsidR="00CE6762" w:rsidRPr="00CE6762" w:rsidRDefault="00CE6762" w:rsidP="00240FC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A81C2AF" w14:textId="1C3BCC2A" w:rsidR="00240FC6" w:rsidRDefault="00055EA9" w:rsidP="00240FC6">
                      <w:pPr>
                        <w:pStyle w:val="paragraph"/>
                        <w:spacing w:before="0" w:beforeAutospacing="0" w:after="0" w:afterAutospacing="0"/>
                        <w:ind w:right="60"/>
                        <w:textAlignment w:val="baseline"/>
                        <w:rPr>
                          <w:rStyle w:val="eop"/>
                          <w:rFonts w:ascii="Arial Narrow" w:hAnsi="Arial Narrow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Arial Narrow" w:hAnsi="Arial Narrow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INTERMEDIATE GOAL: </w:t>
                      </w:r>
                      <w:r w:rsidR="00CE6762">
                        <w:rPr>
                          <w:rStyle w:val="normaltextrun"/>
                          <w:rFonts w:ascii="Arial Narrow" w:hAnsi="Arial Narrow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B</w:t>
                      </w:r>
                      <w:r w:rsidR="00240FC6">
                        <w:rPr>
                          <w:rStyle w:val="normaltextrun"/>
                          <w:rFonts w:ascii="Arial Narrow" w:hAnsi="Arial Narrow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y June 2024, the number of 3-5 students working within the number strand at appropriate (obtaining a 3 on the provincial report card) will increase to 70%.</w:t>
                      </w:r>
                      <w:r w:rsidR="00240FC6">
                        <w:rPr>
                          <w:rStyle w:val="eop"/>
                          <w:rFonts w:ascii="Arial Narrow" w:hAnsi="Arial Narrow" w:cs="Calibr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51BEDC49" w14:textId="77777777" w:rsidR="00240FC6" w:rsidRDefault="00240FC6" w:rsidP="00240FC6">
                      <w:pPr>
                        <w:pStyle w:val="paragraph"/>
                        <w:spacing w:before="0" w:beforeAutospacing="0" w:after="0" w:afterAutospacing="0"/>
                        <w:ind w:right="6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6F16955A" w14:textId="77777777" w:rsidR="00240FC6" w:rsidRDefault="00240FC6" w:rsidP="00240FC6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i/>
                          <w:iCs/>
                          <w:color w:val="FF0000"/>
                          <w:sz w:val="16"/>
                          <w:szCs w:val="16"/>
                          <w:lang w:val="en-CA"/>
                        </w:rPr>
                        <w:t>Strategies:</w:t>
                      </w:r>
                      <w:r>
                        <w:rPr>
                          <w:rStyle w:val="eop"/>
                          <w:rFonts w:ascii="Calibri" w:hAnsi="Calibri" w:cs="Calibri"/>
                          <w:color w:val="FF0000"/>
                          <w:sz w:val="16"/>
                          <w:szCs w:val="16"/>
                        </w:rPr>
                        <w:t> </w:t>
                      </w:r>
                    </w:p>
                    <w:p w14:paraId="506C9F78" w14:textId="747594E7" w:rsidR="00240FC6" w:rsidRDefault="00240FC6" w:rsidP="00240FC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>1.3-5 will use math screeners to examine student competencies directly or indirectly related to the number strand.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722EAF82" w14:textId="12C81490" w:rsidR="00240FC6" w:rsidRDefault="00240FC6" w:rsidP="00240FC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2.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>During regular PLC meetings, 15 minutes will be allotted for discussion of Math Running Records.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0410042B" w14:textId="5ADB659D" w:rsidR="00240FC6" w:rsidRDefault="00240FC6" w:rsidP="00240FC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>3.Attend NBTA PL on Math Running records.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757C957F" w14:textId="3524EF37" w:rsidR="00240FC6" w:rsidRDefault="00240FC6" w:rsidP="00240FC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4.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>Explore book “Math Running Records in Action” to strengthen and develop our fluency instruction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47802BF6" w14:textId="2EE344E3" w:rsidR="00240FC6" w:rsidRDefault="00240FC6" w:rsidP="00240FC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 xml:space="preserve">5.Development </w:t>
                      </w:r>
                      <w:proofErr w:type="gramStart"/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>of ”I</w:t>
                      </w:r>
                      <w:proofErr w:type="gramEnd"/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 xml:space="preserve"> Can” statements  to ensure students are aware of  their personal learning targets in the number strand.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1B235BE7" w14:textId="69F6C13D" w:rsidR="00240FC6" w:rsidRDefault="00240FC6" w:rsidP="00240FC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>6.Development of guided math streamline and use toolboxes created (2018-2019) for students and continue to build the mat game toolbox.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36897719" w14:textId="7B9D8754" w:rsidR="00240FC6" w:rsidRDefault="00240FC6" w:rsidP="00240FC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>7.Student progress to be tracked individually and by class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2F21CDE7" w14:textId="77777777" w:rsidR="00240FC6" w:rsidRPr="00240FC6" w:rsidRDefault="00240FC6" w:rsidP="00240FC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EE4EE0F" w14:textId="77777777" w:rsidR="00240FC6" w:rsidRDefault="00240FC6" w:rsidP="00240FC6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6F8D98CD" w14:textId="77777777" w:rsidR="00240FC6" w:rsidRDefault="00240FC6" w:rsidP="00240FC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t xml:space="preserve"> </w:t>
                      </w:r>
                    </w:p>
                    <w:p w14:paraId="262BEB22" w14:textId="77777777" w:rsidR="00240FC6" w:rsidRPr="005C0273" w:rsidRDefault="00240FC6" w:rsidP="00240FC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iCs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Theme="minorHAnsi" w:hAnsi="Calibri" w:cstheme="minorBidi"/>
                          <w:iCs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</w:p>
                    <w:p w14:paraId="7DE83829" w14:textId="77777777" w:rsidR="00240FC6" w:rsidRPr="00003D42" w:rsidRDefault="00240FC6" w:rsidP="00240FC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50BF81AB" w14:textId="77777777" w:rsidR="00240FC6" w:rsidRDefault="00240FC6" w:rsidP="00240FC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D2202B" wp14:editId="38B17CCF">
                <wp:simplePos x="0" y="0"/>
                <wp:positionH relativeFrom="margin">
                  <wp:posOffset>3728852</wp:posOffset>
                </wp:positionH>
                <wp:positionV relativeFrom="paragraph">
                  <wp:posOffset>42941</wp:posOffset>
                </wp:positionV>
                <wp:extent cx="3855275" cy="4649932"/>
                <wp:effectExtent l="0" t="0" r="12065" b="17780"/>
                <wp:wrapNone/>
                <wp:docPr id="32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5275" cy="464993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BFAC2" w14:textId="76F4D50A" w:rsidR="00F273E6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  <w:t>PLEP GOAL</w:t>
                            </w:r>
                            <w:r w:rsidR="003613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  <w:t>S</w:t>
                            </w:r>
                          </w:p>
                          <w:p w14:paraId="5B184E69" w14:textId="152017BA" w:rsidR="00F273E6" w:rsidRDefault="00F273E6" w:rsidP="003772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F257EF"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 w:rsidR="00877534" w:rsidRPr="0087753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GOAL 1: ATTENDANCE</w:t>
                            </w:r>
                            <w:r w:rsidR="00B83D7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 – By June 2024 data will indicate a 10% decrease in the number of students missing 11 – 20 days of school.</w:t>
                            </w:r>
                          </w:p>
                          <w:p w14:paraId="58DD26F1" w14:textId="77777777" w:rsidR="009D7241" w:rsidRDefault="009D7241" w:rsidP="003772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0B3AE50F" w14:textId="2158B7E1" w:rsidR="00B83D76" w:rsidRPr="009D7241" w:rsidRDefault="00B83D76" w:rsidP="00B83D7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9D724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:lang w:val="en-CA"/>
                              </w:rPr>
                              <w:t>Strategies</w:t>
                            </w:r>
                          </w:p>
                          <w:p w14:paraId="078927E5" w14:textId="07911EAF" w:rsidR="00877534" w:rsidRPr="00B83D76" w:rsidRDefault="00B83D76" w:rsidP="00B83D76">
                            <w:pPr>
                              <w:pStyle w:val="NormalWeb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Use district prepared attendance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supports</w:t>
                            </w:r>
                            <w:proofErr w:type="gramEnd"/>
                          </w:p>
                          <w:p w14:paraId="6552CA82" w14:textId="56DEB3D6" w:rsidR="00B83D76" w:rsidRPr="00B83D76" w:rsidRDefault="00B83D76" w:rsidP="00B83D76">
                            <w:pPr>
                              <w:pStyle w:val="NormalWeb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Promote attendance matters in newsletters and on school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calendars</w:t>
                            </w:r>
                            <w:proofErr w:type="gramEnd"/>
                          </w:p>
                          <w:p w14:paraId="38A5F8E0" w14:textId="52333EB8" w:rsidR="00B83D76" w:rsidRPr="00EE58E0" w:rsidRDefault="00EE58E0" w:rsidP="00B83D76">
                            <w:pPr>
                              <w:pStyle w:val="NormalWeb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Monitor individual student needs and offer </w:t>
                            </w:r>
                            <w:r w:rsidR="00155DED"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tailored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support to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parents</w:t>
                            </w:r>
                            <w:proofErr w:type="gramEnd"/>
                          </w:p>
                          <w:p w14:paraId="017BD8A6" w14:textId="77777777" w:rsidR="00EE58E0" w:rsidRDefault="00EE58E0" w:rsidP="00EE58E0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144FB70F" w14:textId="77777777" w:rsidR="007D745E" w:rsidRDefault="007D745E" w:rsidP="003772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7DC5E88F" w14:textId="77777777" w:rsidR="007D745E" w:rsidRDefault="007D745E" w:rsidP="003772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069C930A" w14:textId="77777777" w:rsidR="007D745E" w:rsidRDefault="007D745E" w:rsidP="003772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039ABAD2" w14:textId="77777777" w:rsidR="007D745E" w:rsidRDefault="007D745E" w:rsidP="003772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5BBC9886" w14:textId="77777777" w:rsidR="007D745E" w:rsidRDefault="007D745E" w:rsidP="003772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0748D060" w14:textId="77777777" w:rsidR="007D745E" w:rsidRDefault="007D745E" w:rsidP="003772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252F8281" w14:textId="77777777" w:rsidR="007D745E" w:rsidRDefault="007D745E" w:rsidP="003772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7D1973E8" w14:textId="77777777" w:rsidR="007D745E" w:rsidRDefault="007D745E" w:rsidP="003772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3C44B9AC" w14:textId="2AAE55AC" w:rsidR="00877534" w:rsidRDefault="00877534" w:rsidP="003772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GOAL 2: PBIS</w:t>
                            </w:r>
                            <w:r w:rsidR="00B83D7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 - </w:t>
                            </w:r>
                            <w:r w:rsidR="006D780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By June 2024, BHS will have an established PBIS team with prioritized goals for implementing school-wide positive behaviour and interventions.</w:t>
                            </w:r>
                          </w:p>
                          <w:p w14:paraId="2BF61484" w14:textId="5CDF8AAE" w:rsidR="0077637E" w:rsidRPr="0077637E" w:rsidRDefault="0077637E" w:rsidP="007763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77637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en-CA"/>
                              </w:rPr>
                              <w:t>Strategies</w:t>
                            </w:r>
                          </w:p>
                          <w:p w14:paraId="0CEDEE6B" w14:textId="7EC8EE6F" w:rsidR="006D780A" w:rsidRPr="006D780A" w:rsidRDefault="006D780A" w:rsidP="006D780A">
                            <w:pPr>
                              <w:pStyle w:val="NormalWeb"/>
                              <w:numPr>
                                <w:ilvl w:val="0"/>
                                <w:numId w:val="27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Establish PBIS team.</w:t>
                            </w:r>
                          </w:p>
                          <w:p w14:paraId="7D700F4F" w14:textId="6813F8B2" w:rsidR="006D780A" w:rsidRPr="006D780A" w:rsidRDefault="006D780A" w:rsidP="006D780A">
                            <w:pPr>
                              <w:pStyle w:val="NormalWeb"/>
                              <w:numPr>
                                <w:ilvl w:val="0"/>
                                <w:numId w:val="27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Develop timeline to implement goals.</w:t>
                            </w:r>
                          </w:p>
                          <w:p w14:paraId="2093FAE4" w14:textId="25F23746" w:rsidR="006D780A" w:rsidRDefault="006D780A" w:rsidP="006D780A">
                            <w:pPr>
                              <w:pStyle w:val="NormalWeb"/>
                              <w:numPr>
                                <w:ilvl w:val="0"/>
                                <w:numId w:val="27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6D780A"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Engage Home and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School in Fundraising for incentives.</w:t>
                            </w:r>
                          </w:p>
                          <w:p w14:paraId="583F3E90" w14:textId="7B6F4A44" w:rsidR="0077637E" w:rsidRPr="006D780A" w:rsidRDefault="0077637E" w:rsidP="006D780A">
                            <w:pPr>
                              <w:pStyle w:val="NormalWeb"/>
                              <w:numPr>
                                <w:ilvl w:val="0"/>
                                <w:numId w:val="27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Whole staff collaboration regarding expected behaviours</w:t>
                            </w:r>
                          </w:p>
                          <w:p w14:paraId="30F89ABE" w14:textId="5C52F709" w:rsidR="004B3911" w:rsidRPr="004B3911" w:rsidRDefault="004B3911" w:rsidP="007D745E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3BA5BDEA" w14:textId="77777777" w:rsidR="004B3911" w:rsidRPr="004B3911" w:rsidRDefault="004B3911" w:rsidP="00AF2033">
                            <w:pPr>
                              <w:spacing w:line="218" w:lineRule="auto"/>
                              <w:ind w:right="60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FA316DC" w14:textId="3DBF53BD" w:rsidR="00877534" w:rsidRPr="00AF2033" w:rsidRDefault="00877534" w:rsidP="003772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E850768" w14:textId="77777777" w:rsidR="00F273E6" w:rsidRPr="00866FC5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607A04E2" w14:textId="77777777" w:rsidR="00F273E6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441A45B7" w14:textId="77777777" w:rsidR="00F273E6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3EF161BC" w14:textId="77777777" w:rsidR="00F273E6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4D3F447C" w14:textId="77777777" w:rsidR="00F273E6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</w:pPr>
                          </w:p>
                          <w:p w14:paraId="0F332510" w14:textId="77777777" w:rsidR="00F273E6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</w:pPr>
                          </w:p>
                          <w:p w14:paraId="38218C63" w14:textId="77777777" w:rsidR="00F273E6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7A1386EE" w14:textId="33E76895" w:rsidR="00F273E6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2202B" id="_x0000_s1031" style="position:absolute;margin-left:293.6pt;margin-top:3.4pt;width:303.55pt;height:366.1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" fillcolor="#bdd6ee [1300]" strokecolor="#1f4d78 [1604]" strokeweight="1pt">
                <v:stroke joinstyle="miter"/>
                <v:textbox>
                  <w:txbxContent>
                    <w:p w14:paraId="481BFAC2" w14:textId="76F4D50A" w:rsidR="00F273E6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  <w:t>PLEP GOAL</w:t>
                      </w:r>
                      <w:r w:rsidR="003613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  <w:t>S</w:t>
                      </w:r>
                    </w:p>
                    <w:p w14:paraId="5B184E69" w14:textId="152017BA" w:rsidR="00F273E6" w:rsidRDefault="00F273E6" w:rsidP="003772B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 w:rsidRPr="00F257EF"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 w:rsidR="00877534" w:rsidRPr="0087753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GOAL 1: ATTENDANCE</w:t>
                      </w:r>
                      <w:r w:rsidR="00B83D7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  <w:t xml:space="preserve"> – By June 2024 data will indicate a 10% decrease in the number of students missing 11 – 20 days of school.</w:t>
                      </w:r>
                    </w:p>
                    <w:p w14:paraId="58DD26F1" w14:textId="77777777" w:rsidR="009D7241" w:rsidRDefault="009D7241" w:rsidP="003772B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0B3AE50F" w14:textId="2158B7E1" w:rsidR="00B83D76" w:rsidRPr="009D7241" w:rsidRDefault="00B83D76" w:rsidP="00B83D7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i/>
                          <w:iCs/>
                          <w:color w:val="0070C0"/>
                          <w:sz w:val="16"/>
                          <w:szCs w:val="16"/>
                          <w:lang w:val="en-CA"/>
                        </w:rPr>
                      </w:pPr>
                      <w:r w:rsidRPr="009D7241">
                        <w:rPr>
                          <w:rFonts w:asciiTheme="minorHAnsi" w:hAnsi="Calibri" w:cstheme="minorBidi"/>
                          <w:i/>
                          <w:iCs/>
                          <w:color w:val="0070C0"/>
                          <w:sz w:val="16"/>
                          <w:szCs w:val="16"/>
                          <w:lang w:val="en-CA"/>
                        </w:rPr>
                        <w:t>Strategies</w:t>
                      </w:r>
                    </w:p>
                    <w:p w14:paraId="078927E5" w14:textId="07911EAF" w:rsidR="00877534" w:rsidRPr="00B83D76" w:rsidRDefault="00B83D76" w:rsidP="00B83D76">
                      <w:pPr>
                        <w:pStyle w:val="NormalWeb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 xml:space="preserve">Use district prepared attendance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supports</w:t>
                      </w:r>
                      <w:proofErr w:type="gramEnd"/>
                    </w:p>
                    <w:p w14:paraId="6552CA82" w14:textId="56DEB3D6" w:rsidR="00B83D76" w:rsidRPr="00B83D76" w:rsidRDefault="00B83D76" w:rsidP="00B83D76">
                      <w:pPr>
                        <w:pStyle w:val="NormalWeb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 xml:space="preserve">Promote attendance matters in newsletters and on school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calendars</w:t>
                      </w:r>
                      <w:proofErr w:type="gramEnd"/>
                    </w:p>
                    <w:p w14:paraId="38A5F8E0" w14:textId="52333EB8" w:rsidR="00B83D76" w:rsidRPr="00EE58E0" w:rsidRDefault="00EE58E0" w:rsidP="00B83D76">
                      <w:pPr>
                        <w:pStyle w:val="NormalWeb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 xml:space="preserve">Monitor individual student needs and offer </w:t>
                      </w:r>
                      <w:r w:rsidR="00155DED"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 xml:space="preserve">tailored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 xml:space="preserve">support to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parents</w:t>
                      </w:r>
                      <w:proofErr w:type="gramEnd"/>
                    </w:p>
                    <w:p w14:paraId="017BD8A6" w14:textId="77777777" w:rsidR="00EE58E0" w:rsidRDefault="00EE58E0" w:rsidP="00EE58E0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144FB70F" w14:textId="77777777" w:rsidR="007D745E" w:rsidRDefault="007D745E" w:rsidP="003772B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7DC5E88F" w14:textId="77777777" w:rsidR="007D745E" w:rsidRDefault="007D745E" w:rsidP="003772B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069C930A" w14:textId="77777777" w:rsidR="007D745E" w:rsidRDefault="007D745E" w:rsidP="003772B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039ABAD2" w14:textId="77777777" w:rsidR="007D745E" w:rsidRDefault="007D745E" w:rsidP="003772B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5BBC9886" w14:textId="77777777" w:rsidR="007D745E" w:rsidRDefault="007D745E" w:rsidP="003772B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0748D060" w14:textId="77777777" w:rsidR="007D745E" w:rsidRDefault="007D745E" w:rsidP="003772B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252F8281" w14:textId="77777777" w:rsidR="007D745E" w:rsidRDefault="007D745E" w:rsidP="003772B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7D1973E8" w14:textId="77777777" w:rsidR="007D745E" w:rsidRDefault="007D745E" w:rsidP="003772B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3C44B9AC" w14:textId="2AAE55AC" w:rsidR="00877534" w:rsidRDefault="00877534" w:rsidP="003772B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GOAL 2: PBIS</w:t>
                      </w:r>
                      <w:r w:rsidR="00B83D7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  <w:t xml:space="preserve"> - </w:t>
                      </w:r>
                      <w:r w:rsidR="006D780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By June 2024, BHS will have an established PBIS team with prioritized goals for implementing school-wide positive behaviour and interventions.</w:t>
                      </w:r>
                    </w:p>
                    <w:p w14:paraId="2BF61484" w14:textId="5CDF8AAE" w:rsidR="0077637E" w:rsidRPr="0077637E" w:rsidRDefault="0077637E" w:rsidP="0077637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sz w:val="16"/>
                          <w:szCs w:val="16"/>
                          <w:lang w:val="en-CA"/>
                        </w:rPr>
                      </w:pPr>
                      <w:r w:rsidRPr="0077637E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sz w:val="16"/>
                          <w:szCs w:val="16"/>
                          <w:lang w:val="en-CA"/>
                        </w:rPr>
                        <w:t>Strategies</w:t>
                      </w:r>
                    </w:p>
                    <w:p w14:paraId="0CEDEE6B" w14:textId="7EC8EE6F" w:rsidR="006D780A" w:rsidRPr="006D780A" w:rsidRDefault="006D780A" w:rsidP="006D780A">
                      <w:pPr>
                        <w:pStyle w:val="NormalWeb"/>
                        <w:numPr>
                          <w:ilvl w:val="0"/>
                          <w:numId w:val="27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Establish PBIS team.</w:t>
                      </w:r>
                    </w:p>
                    <w:p w14:paraId="7D700F4F" w14:textId="6813F8B2" w:rsidR="006D780A" w:rsidRPr="006D780A" w:rsidRDefault="006D780A" w:rsidP="006D780A">
                      <w:pPr>
                        <w:pStyle w:val="NormalWeb"/>
                        <w:numPr>
                          <w:ilvl w:val="0"/>
                          <w:numId w:val="27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Develop timeline to implement goals.</w:t>
                      </w:r>
                    </w:p>
                    <w:p w14:paraId="2093FAE4" w14:textId="25F23746" w:rsidR="006D780A" w:rsidRDefault="006D780A" w:rsidP="006D780A">
                      <w:pPr>
                        <w:pStyle w:val="NormalWeb"/>
                        <w:numPr>
                          <w:ilvl w:val="0"/>
                          <w:numId w:val="27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 w:rsidRPr="006D780A"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 xml:space="preserve">Engage Home and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School in Fundraising for incentives.</w:t>
                      </w:r>
                    </w:p>
                    <w:p w14:paraId="583F3E90" w14:textId="7B6F4A44" w:rsidR="0077637E" w:rsidRPr="006D780A" w:rsidRDefault="0077637E" w:rsidP="006D780A">
                      <w:pPr>
                        <w:pStyle w:val="NormalWeb"/>
                        <w:numPr>
                          <w:ilvl w:val="0"/>
                          <w:numId w:val="27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Whole staff collaboration regarding expected behaviours</w:t>
                      </w:r>
                    </w:p>
                    <w:p w14:paraId="30F89ABE" w14:textId="5C52F709" w:rsidR="004B3911" w:rsidRPr="004B3911" w:rsidRDefault="004B3911" w:rsidP="007D745E">
                      <w:pPr>
                        <w:pStyle w:val="NormalWeb"/>
                        <w:spacing w:before="0" w:beforeAutospacing="0" w:after="0" w:afterAutospacing="0"/>
                        <w:ind w:left="360"/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3BA5BDEA" w14:textId="77777777" w:rsidR="004B3911" w:rsidRPr="004B3911" w:rsidRDefault="004B3911" w:rsidP="00AF2033">
                      <w:pPr>
                        <w:spacing w:line="218" w:lineRule="auto"/>
                        <w:ind w:right="60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1FA316DC" w14:textId="3DBF53BD" w:rsidR="00877534" w:rsidRPr="00AF2033" w:rsidRDefault="00877534" w:rsidP="003772B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E850768" w14:textId="77777777" w:rsidR="00F273E6" w:rsidRPr="00866FC5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0000"/>
                        </w:rPr>
                      </w:pPr>
                    </w:p>
                    <w:p w14:paraId="607A04E2" w14:textId="77777777" w:rsidR="00F273E6" w:rsidRDefault="00F273E6" w:rsidP="00BB234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441A45B7" w14:textId="77777777" w:rsidR="00F273E6" w:rsidRDefault="00F273E6" w:rsidP="00BB234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3EF161BC" w14:textId="77777777" w:rsidR="00F273E6" w:rsidRDefault="00F273E6" w:rsidP="00BB234F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4D3F447C" w14:textId="77777777" w:rsidR="00F273E6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</w:pPr>
                    </w:p>
                    <w:p w14:paraId="0F332510" w14:textId="77777777" w:rsidR="00F273E6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</w:pPr>
                    </w:p>
                    <w:p w14:paraId="38218C63" w14:textId="77777777" w:rsidR="00F273E6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7A1386EE" w14:textId="33E76895" w:rsidR="00F273E6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AE79D9" w14:textId="0CF7479E" w:rsidR="00BB234F" w:rsidRDefault="00BB234F" w:rsidP="00BB234F"/>
    <w:p w14:paraId="34852D3C" w14:textId="1BA97209" w:rsidR="00A40BB9" w:rsidRDefault="00A40BB9"/>
    <w:p w14:paraId="7425217F" w14:textId="2D8F5D91" w:rsidR="00A40BB9" w:rsidRDefault="00A40BB9"/>
    <w:p w14:paraId="4F830903" w14:textId="0E9150B8" w:rsidR="00A40BB9" w:rsidRDefault="00A40BB9"/>
    <w:p w14:paraId="70FD85F0" w14:textId="224D6BC0" w:rsidR="00A40BB9" w:rsidRDefault="00A40BB9"/>
    <w:p w14:paraId="49083DD3" w14:textId="77777777" w:rsidR="00A40BB9" w:rsidRDefault="00A40BB9"/>
    <w:p w14:paraId="5C38A862" w14:textId="77777777" w:rsidR="00A40BB9" w:rsidRDefault="00A40BB9"/>
    <w:p w14:paraId="04A0A48D" w14:textId="31E551F4" w:rsidR="00A40BB9" w:rsidRDefault="00A40BB9"/>
    <w:p w14:paraId="21D56CBF" w14:textId="77777777" w:rsidR="00A40BB9" w:rsidRDefault="00A40BB9"/>
    <w:p w14:paraId="13B9A5B8" w14:textId="7AAB102D" w:rsidR="00A40BB9" w:rsidRDefault="00A40BB9"/>
    <w:p w14:paraId="54173E83" w14:textId="4ABFEA61" w:rsidR="00A40BB9" w:rsidRDefault="00A40BB9"/>
    <w:p w14:paraId="1AC60A0C" w14:textId="1CCB771F" w:rsidR="00A40BB9" w:rsidRDefault="00A40BB9"/>
    <w:p w14:paraId="3A7C3BC3" w14:textId="3705AA71" w:rsidR="00A40BB9" w:rsidRDefault="00A40BB9"/>
    <w:p w14:paraId="4B0D73AB" w14:textId="66B28862" w:rsidR="00A40BB9" w:rsidRDefault="00CC0CB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6C1986" wp14:editId="730AB0A6">
                <wp:simplePos x="0" y="0"/>
                <wp:positionH relativeFrom="column">
                  <wp:posOffset>7694930</wp:posOffset>
                </wp:positionH>
                <wp:positionV relativeFrom="paragraph">
                  <wp:posOffset>201543</wp:posOffset>
                </wp:positionV>
                <wp:extent cx="3914775" cy="5510151"/>
                <wp:effectExtent l="0" t="0" r="28575" b="14605"/>
                <wp:wrapNone/>
                <wp:docPr id="78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551015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BB1D8" w14:textId="4DD93F26" w:rsidR="00F273E6" w:rsidRDefault="00F273E6" w:rsidP="002D56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  <w:t>NUMERACY GOAL</w:t>
                            </w:r>
                            <w:r w:rsidR="00AF203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  <w:t>S</w:t>
                            </w:r>
                          </w:p>
                          <w:p w14:paraId="4A66986C" w14:textId="6AA84376" w:rsidR="00F273E6" w:rsidRPr="008C3CFF" w:rsidRDefault="00F273E6" w:rsidP="00053C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8"/>
                              <w:gridCol w:w="1748"/>
                              <w:gridCol w:w="1749"/>
                            </w:tblGrid>
                            <w:tr w:rsidR="001362D9" w14:paraId="475048E9" w14:textId="77777777" w:rsidTr="009D7241">
                              <w:tc>
                                <w:tcPr>
                                  <w:tcW w:w="5245" w:type="dxa"/>
                                  <w:gridSpan w:val="3"/>
                                </w:tcPr>
                                <w:p w14:paraId="3AC58A1D" w14:textId="77777777" w:rsidR="001362D9" w:rsidRDefault="001362D9" w:rsidP="001362D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2022 - 2023</w:t>
                                  </w:r>
                                </w:p>
                              </w:tc>
                            </w:tr>
                            <w:tr w:rsidR="001362D9" w14:paraId="70BB199D" w14:textId="77777777" w:rsidTr="009D7241">
                              <w:tc>
                                <w:tcPr>
                                  <w:tcW w:w="1748" w:type="dxa"/>
                                </w:tcPr>
                                <w:p w14:paraId="6E09EC55" w14:textId="77777777" w:rsidR="001362D9" w:rsidRPr="00D47FB4" w:rsidRDefault="001362D9" w:rsidP="001362D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Term 1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</w:tcPr>
                                <w:p w14:paraId="0DBC62FB" w14:textId="77777777" w:rsidR="001362D9" w:rsidRDefault="001362D9" w:rsidP="001362D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Term 2</w:t>
                                  </w:r>
                                </w:p>
                              </w:tc>
                              <w:tc>
                                <w:tcPr>
                                  <w:tcW w:w="1749" w:type="dxa"/>
                                </w:tcPr>
                                <w:p w14:paraId="0F2DF275" w14:textId="77777777" w:rsidR="001362D9" w:rsidRDefault="001362D9" w:rsidP="001362D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Term 3</w:t>
                                  </w:r>
                                </w:p>
                              </w:tc>
                            </w:tr>
                            <w:tr w:rsidR="001362D9" w14:paraId="336524BC" w14:textId="77777777" w:rsidTr="009D7241">
                              <w:tc>
                                <w:tcPr>
                                  <w:tcW w:w="1748" w:type="dxa"/>
                                </w:tcPr>
                                <w:p w14:paraId="0FD2F98F" w14:textId="77777777" w:rsidR="001362D9" w:rsidRPr="001362D9" w:rsidRDefault="001362D9" w:rsidP="001362D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1362D9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K – 81%</w:t>
                                  </w:r>
                                </w:p>
                                <w:p w14:paraId="2BBC89B0" w14:textId="77777777" w:rsidR="001362D9" w:rsidRPr="001362D9" w:rsidRDefault="001362D9" w:rsidP="001362D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1362D9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Grade 1 – 61%</w:t>
                                  </w:r>
                                </w:p>
                                <w:p w14:paraId="7AFAFB40" w14:textId="77777777" w:rsidR="001362D9" w:rsidRPr="001362D9" w:rsidRDefault="001362D9" w:rsidP="001362D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1362D9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Grade 2 – </w:t>
                                  </w:r>
                                  <w:r w:rsidRPr="001362D9">
                                    <w:rPr>
                                      <w:color w:val="000000" w:themeColor="text1"/>
                                      <w:lang w:val="fr-FR"/>
                                    </w:rPr>
                                    <w:t>58%</w:t>
                                  </w:r>
                                  <w:r w:rsidRPr="001362D9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  <w:p w14:paraId="1EDF3FDD" w14:textId="77777777" w:rsidR="001362D9" w:rsidRPr="001362D9" w:rsidRDefault="001362D9" w:rsidP="001362D9">
                                  <w:pPr>
                                    <w:rPr>
                                      <w:rFonts w:eastAsia="Times New Roman"/>
                                      <w:color w:val="000000" w:themeColor="text1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1362D9">
                                    <w:rPr>
                                      <w:rFonts w:eastAsia="Times New Roman"/>
                                      <w:color w:val="000000" w:themeColor="text1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Grade 3 - </w:t>
                                  </w:r>
                                  <w:r w:rsidRPr="001362D9">
                                    <w:rPr>
                                      <w:rFonts w:eastAsia="Times New Roman"/>
                                      <w:color w:val="212121"/>
                                      <w:sz w:val="22"/>
                                      <w:szCs w:val="22"/>
                                      <w:lang w:val="fr-FR"/>
                                    </w:rPr>
                                    <w:t>62</w:t>
                                  </w:r>
                                  <w:r w:rsidRPr="001362D9">
                                    <w:rPr>
                                      <w:rFonts w:eastAsia="Times New Roman"/>
                                      <w:color w:val="212121"/>
                                      <w:lang w:val="fr-FR"/>
                                    </w:rPr>
                                    <w:t xml:space="preserve">% </w:t>
                                  </w:r>
                                </w:p>
                                <w:p w14:paraId="75A1BE93" w14:textId="77777777" w:rsidR="001362D9" w:rsidRPr="001362D9" w:rsidRDefault="001362D9" w:rsidP="001362D9">
                                  <w:pPr>
                                    <w:rPr>
                                      <w:rFonts w:eastAsia="Times New Roman"/>
                                      <w:color w:val="000000" w:themeColor="text1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1362D9">
                                    <w:rPr>
                                      <w:rFonts w:eastAsia="Times New Roman"/>
                                      <w:color w:val="000000" w:themeColor="text1"/>
                                      <w:sz w:val="22"/>
                                      <w:szCs w:val="22"/>
                                      <w:lang w:val="fr-FR"/>
                                    </w:rPr>
                                    <w:t>Grade 4-70%</w:t>
                                  </w:r>
                                </w:p>
                                <w:p w14:paraId="1C4112CC" w14:textId="4D7D269B" w:rsidR="001362D9" w:rsidRPr="009D7241" w:rsidRDefault="001362D9" w:rsidP="009D7241">
                                  <w:pPr>
                                    <w:rPr>
                                      <w:rFonts w:eastAsia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E7D48">
                                    <w:rPr>
                                      <w:rFonts w:eastAsia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Grade 5- 41%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</w:tcPr>
                                <w:p w14:paraId="0ACACC66" w14:textId="77777777" w:rsidR="001362D9" w:rsidRPr="009D7241" w:rsidRDefault="001362D9" w:rsidP="001362D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D7241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K – 81%</w:t>
                                  </w:r>
                                </w:p>
                                <w:p w14:paraId="211015AF" w14:textId="77777777" w:rsidR="001362D9" w:rsidRPr="009D7241" w:rsidRDefault="001362D9" w:rsidP="001362D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D7241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Grade 1 – 40%</w:t>
                                  </w:r>
                                </w:p>
                                <w:p w14:paraId="681C6C81" w14:textId="77777777" w:rsidR="001362D9" w:rsidRPr="009D7241" w:rsidRDefault="001362D9" w:rsidP="001362D9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D7241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Grade 2 – 73%</w:t>
                                  </w:r>
                                </w:p>
                                <w:p w14:paraId="257B8D19" w14:textId="77777777" w:rsidR="001362D9" w:rsidRPr="009D7241" w:rsidRDefault="001362D9" w:rsidP="001362D9">
                                  <w:pPr>
                                    <w:rPr>
                                      <w:rFonts w:eastAsia="Times New Roman"/>
                                      <w:color w:val="000000" w:themeColor="text1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9D7241">
                                    <w:rPr>
                                      <w:rFonts w:eastAsia="Times New Roman"/>
                                      <w:color w:val="000000" w:themeColor="text1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Grade 3 - </w:t>
                                  </w:r>
                                  <w:r w:rsidRPr="009D7241">
                                    <w:rPr>
                                      <w:rFonts w:eastAsia="Times New Roman"/>
                                      <w:color w:val="212121"/>
                                      <w:sz w:val="22"/>
                                      <w:szCs w:val="22"/>
                                      <w:lang w:val="fr-FR"/>
                                    </w:rPr>
                                    <w:t>72</w:t>
                                  </w:r>
                                  <w:r w:rsidRPr="009D7241">
                                    <w:rPr>
                                      <w:rFonts w:eastAsia="Times New Roman"/>
                                      <w:color w:val="212121"/>
                                      <w:lang w:val="fr-FR"/>
                                    </w:rPr>
                                    <w:t xml:space="preserve">% </w:t>
                                  </w:r>
                                </w:p>
                                <w:p w14:paraId="0FE0B1B5" w14:textId="77777777" w:rsidR="001362D9" w:rsidRPr="009D7241" w:rsidRDefault="001362D9" w:rsidP="001362D9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9D7241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  <w:lang w:val="fr-FR"/>
                                    </w:rPr>
                                    <w:t>Grade 4- 57%</w:t>
                                  </w:r>
                                </w:p>
                                <w:p w14:paraId="3A0E1404" w14:textId="77777777" w:rsidR="001362D9" w:rsidRPr="009D7241" w:rsidRDefault="001362D9" w:rsidP="001362D9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9D7241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  <w:lang w:val="fr-FR"/>
                                    </w:rPr>
                                    <w:t>Grade 5- 32%</w:t>
                                  </w:r>
                                </w:p>
                                <w:p w14:paraId="4B392402" w14:textId="011CAFFF" w:rsidR="001362D9" w:rsidRPr="009D7241" w:rsidRDefault="001362D9" w:rsidP="001362D9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9" w:type="dxa"/>
                                </w:tcPr>
                                <w:p w14:paraId="294B3AB9" w14:textId="77777777" w:rsidR="001362D9" w:rsidRPr="001362D9" w:rsidRDefault="001362D9" w:rsidP="001362D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1362D9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K- 74%</w:t>
                                  </w:r>
                                </w:p>
                                <w:p w14:paraId="461885E0" w14:textId="77777777" w:rsidR="001362D9" w:rsidRPr="001362D9" w:rsidRDefault="001362D9" w:rsidP="001362D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1362D9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Grade 1- 60%</w:t>
                                  </w:r>
                                </w:p>
                                <w:p w14:paraId="2D6B6B75" w14:textId="3FC42FA8" w:rsidR="001362D9" w:rsidRPr="001362D9" w:rsidRDefault="001362D9" w:rsidP="001362D9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1362D9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Grade 2 </w:t>
                                  </w:r>
                                  <w:r w:rsidRPr="001362D9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–</w:t>
                                  </w:r>
                                </w:p>
                                <w:p w14:paraId="64650E68" w14:textId="77777777" w:rsidR="001362D9" w:rsidRPr="001362D9" w:rsidRDefault="001362D9" w:rsidP="001362D9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color w:val="212121"/>
                                      <w:lang w:val="fr-FR"/>
                                    </w:rPr>
                                  </w:pPr>
                                  <w:proofErr w:type="gramStart"/>
                                  <w:r w:rsidRPr="001362D9">
                                    <w:rPr>
                                      <w:rFonts w:ascii="Calibri" w:hAnsi="Calibri" w:cs="Calibri"/>
                                      <w:color w:val="222A35" w:themeColor="text2" w:themeShade="80"/>
                                      <w:sz w:val="22"/>
                                      <w:szCs w:val="22"/>
                                      <w:lang w:val="fr-FR"/>
                                    </w:rPr>
                                    <w:t>Grade  3</w:t>
                                  </w:r>
                                  <w:proofErr w:type="gramEnd"/>
                                  <w:r w:rsidRPr="001362D9">
                                    <w:rPr>
                                      <w:rFonts w:ascii="Calibri" w:hAnsi="Calibri" w:cs="Calibri"/>
                                      <w:color w:val="222A35" w:themeColor="text2" w:themeShade="80"/>
                                      <w:sz w:val="22"/>
                                      <w:szCs w:val="22"/>
                                      <w:lang w:val="fr-FR"/>
                                    </w:rPr>
                                    <w:t>-</w:t>
                                  </w:r>
                                  <w:r w:rsidRPr="001362D9">
                                    <w:rPr>
                                      <w:color w:val="212121"/>
                                      <w:sz w:val="22"/>
                                      <w:szCs w:val="22"/>
                                      <w:lang w:val="fr-FR"/>
                                    </w:rPr>
                                    <w:t>59%</w:t>
                                  </w:r>
                                  <w:r w:rsidRPr="001362D9">
                                    <w:rPr>
                                      <w:color w:val="212121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  <w:p w14:paraId="13E68579" w14:textId="77777777" w:rsidR="001362D9" w:rsidRPr="001362D9" w:rsidRDefault="001362D9" w:rsidP="001362D9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1362D9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  <w:lang w:val="fr-FR"/>
                                    </w:rPr>
                                    <w:t>Grade 4- 76%</w:t>
                                  </w:r>
                                </w:p>
                                <w:p w14:paraId="15FA0381" w14:textId="2B9FB0C3" w:rsidR="001362D9" w:rsidRDefault="001362D9" w:rsidP="009D7241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E7D48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 xml:space="preserve">Grade 5-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>68</w:t>
                                  </w:r>
                                  <w:r w:rsidRPr="00AE7D48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14:paraId="603DB7EB" w14:textId="77777777" w:rsidR="001362D9" w:rsidRDefault="001362D9" w:rsidP="008C3CFF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C1986" id="_x0000_s1032" style="position:absolute;margin-left:605.9pt;margin-top:15.85pt;width:308.25pt;height:43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" fillcolor="#bdd6ee [1300]" strokecolor="#1f4d78 [1604]" strokeweight="1pt">
                <v:stroke joinstyle="miter"/>
                <v:textbox>
                  <w:txbxContent>
                    <w:p w14:paraId="491BB1D8" w14:textId="4DD93F26" w:rsidR="00F273E6" w:rsidRDefault="00F273E6" w:rsidP="002D566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  <w:t>NUMERACY GOAL</w:t>
                      </w:r>
                      <w:r w:rsidR="00AF203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  <w:t>S</w:t>
                      </w:r>
                    </w:p>
                    <w:p w14:paraId="4A66986C" w14:textId="6AA84376" w:rsidR="00F273E6" w:rsidRPr="008C3CFF" w:rsidRDefault="00F273E6" w:rsidP="00053C1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748"/>
                        <w:gridCol w:w="1748"/>
                        <w:gridCol w:w="1749"/>
                      </w:tblGrid>
                      <w:tr w:rsidR="001362D9" w14:paraId="475048E9" w14:textId="77777777" w:rsidTr="009D7241">
                        <w:tc>
                          <w:tcPr>
                            <w:tcW w:w="5245" w:type="dxa"/>
                            <w:gridSpan w:val="3"/>
                          </w:tcPr>
                          <w:p w14:paraId="3AC58A1D" w14:textId="77777777" w:rsidR="001362D9" w:rsidRDefault="001362D9" w:rsidP="001362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2022 - 2023</w:t>
                            </w:r>
                          </w:p>
                        </w:tc>
                      </w:tr>
                      <w:tr w:rsidR="001362D9" w14:paraId="70BB199D" w14:textId="77777777" w:rsidTr="009D7241">
                        <w:tc>
                          <w:tcPr>
                            <w:tcW w:w="1748" w:type="dxa"/>
                          </w:tcPr>
                          <w:p w14:paraId="6E09EC55" w14:textId="77777777" w:rsidR="001362D9" w:rsidRPr="00D47FB4" w:rsidRDefault="001362D9" w:rsidP="001362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Term 1</w:t>
                            </w:r>
                          </w:p>
                        </w:tc>
                        <w:tc>
                          <w:tcPr>
                            <w:tcW w:w="1748" w:type="dxa"/>
                          </w:tcPr>
                          <w:p w14:paraId="0DBC62FB" w14:textId="77777777" w:rsidR="001362D9" w:rsidRDefault="001362D9" w:rsidP="001362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Term 2</w:t>
                            </w:r>
                          </w:p>
                        </w:tc>
                        <w:tc>
                          <w:tcPr>
                            <w:tcW w:w="1749" w:type="dxa"/>
                          </w:tcPr>
                          <w:p w14:paraId="0F2DF275" w14:textId="77777777" w:rsidR="001362D9" w:rsidRDefault="001362D9" w:rsidP="001362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Term 3</w:t>
                            </w:r>
                          </w:p>
                        </w:tc>
                      </w:tr>
                      <w:tr w:rsidR="001362D9" w14:paraId="336524BC" w14:textId="77777777" w:rsidTr="009D7241">
                        <w:tc>
                          <w:tcPr>
                            <w:tcW w:w="1748" w:type="dxa"/>
                          </w:tcPr>
                          <w:p w14:paraId="0FD2F98F" w14:textId="77777777" w:rsidR="001362D9" w:rsidRPr="001362D9" w:rsidRDefault="001362D9" w:rsidP="001362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362D9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K – 81%</w:t>
                            </w:r>
                          </w:p>
                          <w:p w14:paraId="2BBC89B0" w14:textId="77777777" w:rsidR="001362D9" w:rsidRPr="001362D9" w:rsidRDefault="001362D9" w:rsidP="001362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362D9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Grade 1 – 61%</w:t>
                            </w:r>
                          </w:p>
                          <w:p w14:paraId="7AFAFB40" w14:textId="77777777" w:rsidR="001362D9" w:rsidRPr="001362D9" w:rsidRDefault="001362D9" w:rsidP="001362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362D9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Grade 2 – </w:t>
                            </w:r>
                            <w:r w:rsidRPr="001362D9">
                              <w:rPr>
                                <w:color w:val="000000" w:themeColor="text1"/>
                                <w:lang w:val="fr-FR"/>
                              </w:rPr>
                              <w:t>58%</w:t>
                            </w:r>
                            <w:r w:rsidRPr="001362D9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1EDF3FDD" w14:textId="77777777" w:rsidR="001362D9" w:rsidRPr="001362D9" w:rsidRDefault="001362D9" w:rsidP="001362D9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362D9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Grade 3 - </w:t>
                            </w:r>
                            <w:r w:rsidRPr="001362D9">
                              <w:rPr>
                                <w:rFonts w:eastAsia="Times New Roman"/>
                                <w:color w:val="212121"/>
                                <w:sz w:val="22"/>
                                <w:szCs w:val="22"/>
                                <w:lang w:val="fr-FR"/>
                              </w:rPr>
                              <w:t>62</w:t>
                            </w:r>
                            <w:r w:rsidRPr="001362D9">
                              <w:rPr>
                                <w:rFonts w:eastAsia="Times New Roman"/>
                                <w:color w:val="212121"/>
                                <w:lang w:val="fr-FR"/>
                              </w:rPr>
                              <w:t xml:space="preserve">% </w:t>
                            </w:r>
                          </w:p>
                          <w:p w14:paraId="75A1BE93" w14:textId="77777777" w:rsidR="001362D9" w:rsidRPr="001362D9" w:rsidRDefault="001362D9" w:rsidP="001362D9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362D9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Grade 4-70%</w:t>
                            </w:r>
                          </w:p>
                          <w:p w14:paraId="1C4112CC" w14:textId="4D7D269B" w:rsidR="001362D9" w:rsidRPr="009D7241" w:rsidRDefault="001362D9" w:rsidP="009D7241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E7D48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Grade 5- 41%</w:t>
                            </w:r>
                          </w:p>
                        </w:tc>
                        <w:tc>
                          <w:tcPr>
                            <w:tcW w:w="1748" w:type="dxa"/>
                          </w:tcPr>
                          <w:p w14:paraId="0ACACC66" w14:textId="77777777" w:rsidR="001362D9" w:rsidRPr="009D7241" w:rsidRDefault="001362D9" w:rsidP="001362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D7241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K – 81%</w:t>
                            </w:r>
                          </w:p>
                          <w:p w14:paraId="211015AF" w14:textId="77777777" w:rsidR="001362D9" w:rsidRPr="009D7241" w:rsidRDefault="001362D9" w:rsidP="001362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D7241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Grade 1 – 40%</w:t>
                            </w:r>
                          </w:p>
                          <w:p w14:paraId="681C6C81" w14:textId="77777777" w:rsidR="001362D9" w:rsidRPr="009D7241" w:rsidRDefault="001362D9" w:rsidP="001362D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D7241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Grade 2 – 73%</w:t>
                            </w:r>
                          </w:p>
                          <w:p w14:paraId="257B8D19" w14:textId="77777777" w:rsidR="001362D9" w:rsidRPr="009D7241" w:rsidRDefault="001362D9" w:rsidP="001362D9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D7241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Grade 3 - </w:t>
                            </w:r>
                            <w:r w:rsidRPr="009D7241">
                              <w:rPr>
                                <w:rFonts w:eastAsia="Times New Roman"/>
                                <w:color w:val="212121"/>
                                <w:sz w:val="22"/>
                                <w:szCs w:val="22"/>
                                <w:lang w:val="fr-FR"/>
                              </w:rPr>
                              <w:t>72</w:t>
                            </w:r>
                            <w:r w:rsidRPr="009D7241">
                              <w:rPr>
                                <w:rFonts w:eastAsia="Times New Roman"/>
                                <w:color w:val="212121"/>
                                <w:lang w:val="fr-FR"/>
                              </w:rPr>
                              <w:t xml:space="preserve">% </w:t>
                            </w:r>
                          </w:p>
                          <w:p w14:paraId="0FE0B1B5" w14:textId="77777777" w:rsidR="001362D9" w:rsidRPr="009D7241" w:rsidRDefault="001362D9" w:rsidP="001362D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D7241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  <w:lang w:val="fr-FR"/>
                              </w:rPr>
                              <w:t>Grade 4- 57%</w:t>
                            </w:r>
                          </w:p>
                          <w:p w14:paraId="3A0E1404" w14:textId="77777777" w:rsidR="001362D9" w:rsidRPr="009D7241" w:rsidRDefault="001362D9" w:rsidP="001362D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D7241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  <w:lang w:val="fr-FR"/>
                              </w:rPr>
                              <w:t>Grade 5- 32%</w:t>
                            </w:r>
                          </w:p>
                          <w:p w14:paraId="4B392402" w14:textId="011CAFFF" w:rsidR="001362D9" w:rsidRPr="009D7241" w:rsidRDefault="001362D9" w:rsidP="001362D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749" w:type="dxa"/>
                          </w:tcPr>
                          <w:p w14:paraId="294B3AB9" w14:textId="77777777" w:rsidR="001362D9" w:rsidRPr="001362D9" w:rsidRDefault="001362D9" w:rsidP="001362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362D9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K- 74%</w:t>
                            </w:r>
                          </w:p>
                          <w:p w14:paraId="461885E0" w14:textId="77777777" w:rsidR="001362D9" w:rsidRPr="001362D9" w:rsidRDefault="001362D9" w:rsidP="001362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362D9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Grade 1- 60%</w:t>
                            </w:r>
                          </w:p>
                          <w:p w14:paraId="2D6B6B75" w14:textId="3FC42FA8" w:rsidR="001362D9" w:rsidRPr="001362D9" w:rsidRDefault="001362D9" w:rsidP="001362D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362D9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Grade 2 </w:t>
                            </w:r>
                            <w:r w:rsidRPr="001362D9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–</w:t>
                            </w:r>
                          </w:p>
                          <w:p w14:paraId="64650E68" w14:textId="77777777" w:rsidR="001362D9" w:rsidRPr="001362D9" w:rsidRDefault="001362D9" w:rsidP="001362D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color w:val="212121"/>
                                <w:lang w:val="fr-FR"/>
                              </w:rPr>
                            </w:pPr>
                            <w:proofErr w:type="gramStart"/>
                            <w:r w:rsidRPr="001362D9">
                              <w:rPr>
                                <w:rFonts w:ascii="Calibri" w:hAnsi="Calibri" w:cs="Calibri"/>
                                <w:color w:val="222A35" w:themeColor="text2" w:themeShade="80"/>
                                <w:sz w:val="22"/>
                                <w:szCs w:val="22"/>
                                <w:lang w:val="fr-FR"/>
                              </w:rPr>
                              <w:t>Grade  3</w:t>
                            </w:r>
                            <w:proofErr w:type="gramEnd"/>
                            <w:r w:rsidRPr="001362D9">
                              <w:rPr>
                                <w:rFonts w:ascii="Calibri" w:hAnsi="Calibri" w:cs="Calibri"/>
                                <w:color w:val="222A35" w:themeColor="text2" w:themeShade="80"/>
                                <w:sz w:val="22"/>
                                <w:szCs w:val="22"/>
                                <w:lang w:val="fr-FR"/>
                              </w:rPr>
                              <w:t>-</w:t>
                            </w:r>
                            <w:r w:rsidRPr="001362D9">
                              <w:rPr>
                                <w:color w:val="212121"/>
                                <w:sz w:val="22"/>
                                <w:szCs w:val="22"/>
                                <w:lang w:val="fr-FR"/>
                              </w:rPr>
                              <w:t>59%</w:t>
                            </w:r>
                            <w:r w:rsidRPr="001362D9">
                              <w:rPr>
                                <w:color w:val="212121"/>
                                <w:lang w:val="fr-FR"/>
                              </w:rPr>
                              <w:t xml:space="preserve"> </w:t>
                            </w:r>
                          </w:p>
                          <w:p w14:paraId="13E68579" w14:textId="77777777" w:rsidR="001362D9" w:rsidRPr="001362D9" w:rsidRDefault="001362D9" w:rsidP="001362D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362D9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  <w:lang w:val="fr-FR"/>
                              </w:rPr>
                              <w:t>Grade 4- 76%</w:t>
                            </w:r>
                          </w:p>
                          <w:p w14:paraId="15FA0381" w14:textId="2B9FB0C3" w:rsidR="001362D9" w:rsidRDefault="001362D9" w:rsidP="009D724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E7D48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 xml:space="preserve">Grade 5- </w:t>
                            </w:r>
                            <w:r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68</w:t>
                            </w:r>
                            <w:r w:rsidRPr="00AE7D48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</w:tr>
                    </w:tbl>
                    <w:p w14:paraId="603DB7EB" w14:textId="77777777" w:rsidR="001362D9" w:rsidRDefault="001362D9" w:rsidP="008C3CFF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2726D4" wp14:editId="1F509FAF">
                <wp:simplePos x="0" y="0"/>
                <wp:positionH relativeFrom="column">
                  <wp:posOffset>3609653</wp:posOffset>
                </wp:positionH>
                <wp:positionV relativeFrom="paragraph">
                  <wp:posOffset>154041</wp:posOffset>
                </wp:positionV>
                <wp:extent cx="3981450" cy="5605153"/>
                <wp:effectExtent l="0" t="0" r="19050" b="14605"/>
                <wp:wrapNone/>
                <wp:docPr id="51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560515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F325E7" w14:textId="6187F7B4" w:rsidR="008C3CFF" w:rsidRDefault="00F273E6" w:rsidP="0099714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  <w:t>PLEP GOAL</w:t>
                            </w:r>
                            <w:r w:rsidR="00AF203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  <w:t>S</w:t>
                            </w:r>
                          </w:p>
                          <w:p w14:paraId="233FB979" w14:textId="77777777" w:rsidR="00997142" w:rsidRPr="00997142" w:rsidRDefault="00997142" w:rsidP="0099714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tbl>
                            <w:tblPr>
                              <w:tblStyle w:val="TableGrid"/>
                              <w:tblW w:w="5580" w:type="dxa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9"/>
                              <w:gridCol w:w="4441"/>
                            </w:tblGrid>
                            <w:tr w:rsidR="00997142" w14:paraId="2CB30F13" w14:textId="77777777" w:rsidTr="009D7241">
                              <w:tc>
                                <w:tcPr>
                                  <w:tcW w:w="1139" w:type="dxa"/>
                                </w:tcPr>
                                <w:p w14:paraId="07FCBC37" w14:textId="3DC1C85A" w:rsidR="00997142" w:rsidRDefault="00997142" w:rsidP="008C3CFF">
                                  <w:pPr>
                                    <w:spacing w:line="218" w:lineRule="auto"/>
                                    <w:ind w:right="60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n-CA"/>
                                    </w:rPr>
                                    <w:t>Attendance Goals 2022-2023</w:t>
                                  </w:r>
                                </w:p>
                              </w:tc>
                              <w:tc>
                                <w:tcPr>
                                  <w:tcW w:w="4441" w:type="dxa"/>
                                </w:tcPr>
                                <w:p w14:paraId="2EF126B3" w14:textId="77777777" w:rsidR="00997142" w:rsidRPr="00997142" w:rsidRDefault="00997142" w:rsidP="0099714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n-CA"/>
                                    </w:rPr>
                                    <w:t xml:space="preserve">Term 1 </w:t>
                                  </w:r>
                                  <w:r w:rsidRPr="0099714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16"/>
                                      <w:szCs w:val="16"/>
                                      <w:lang w:val="en-CA"/>
                                    </w:rPr>
                                    <w:t xml:space="preserve">Note: BHS has been hit by a flu epidemic this November and has experienced major absences.  For the rest of the </w:t>
                                  </w:r>
                                  <w:proofErr w:type="gramStart"/>
                                  <w:r w:rsidRPr="0099714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16"/>
                                      <w:szCs w:val="16"/>
                                      <w:lang w:val="en-CA"/>
                                    </w:rPr>
                                    <w:t>year</w:t>
                                  </w:r>
                                  <w:proofErr w:type="gramEnd"/>
                                  <w:r w:rsidRPr="0099714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16"/>
                                      <w:szCs w:val="16"/>
                                      <w:lang w:val="en-CA"/>
                                    </w:rPr>
                                    <w:t xml:space="preserve"> we will assess this goal by looking at our monthly percentages absent. Our goal will be to reduce the percent of students absent consecutively per month.</w:t>
                                  </w:r>
                                </w:p>
                                <w:p w14:paraId="74667B77" w14:textId="77777777" w:rsidR="00997142" w:rsidRDefault="00997142" w:rsidP="0099714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97142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Term 2</w:t>
                                  </w:r>
                                  <w:r w:rsidRPr="0099714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Absences continue to r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ise. Continue collecting data to determine best response.</w:t>
                                  </w:r>
                                </w:p>
                                <w:p w14:paraId="1A9B674A" w14:textId="77777777" w:rsidR="00997142" w:rsidRPr="00997142" w:rsidRDefault="00997142" w:rsidP="0099714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97142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Term 3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Attendance improved overall, but some families took vacation time.</w:t>
                                  </w:r>
                                </w:p>
                                <w:p w14:paraId="05CD3691" w14:textId="77777777" w:rsidR="00997142" w:rsidRPr="00997142" w:rsidRDefault="00997142" w:rsidP="008C3CFF">
                                  <w:pPr>
                                    <w:spacing w:line="218" w:lineRule="auto"/>
                                    <w:ind w:right="60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97142" w14:paraId="43CE97A5" w14:textId="77777777" w:rsidTr="009D7241">
                              <w:tc>
                                <w:tcPr>
                                  <w:tcW w:w="1139" w:type="dxa"/>
                                </w:tcPr>
                                <w:p w14:paraId="307097E1" w14:textId="77777777" w:rsidR="00997142" w:rsidRDefault="00997142" w:rsidP="00997142">
                                  <w:pPr>
                                    <w:spacing w:line="218" w:lineRule="auto"/>
                                    <w:ind w:right="60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n-CA"/>
                                    </w:rPr>
                                    <w:t>PBIS</w:t>
                                  </w:r>
                                </w:p>
                                <w:p w14:paraId="0C01CECA" w14:textId="17DA6565" w:rsidR="00997142" w:rsidRDefault="00997142" w:rsidP="00997142">
                                  <w:pPr>
                                    <w:spacing w:line="218" w:lineRule="auto"/>
                                    <w:ind w:right="60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n-CA"/>
                                    </w:rPr>
                                    <w:t xml:space="preserve"> Goals 2022-2023</w:t>
                                  </w:r>
                                </w:p>
                              </w:tc>
                              <w:tc>
                                <w:tcPr>
                                  <w:tcW w:w="4441" w:type="dxa"/>
                                </w:tcPr>
                                <w:p w14:paraId="2569F7ED" w14:textId="21C60901" w:rsidR="00997142" w:rsidRPr="00997142" w:rsidRDefault="00997142" w:rsidP="0099714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  <w:r w:rsidRPr="00997142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n-CA"/>
                                    </w:rPr>
                                    <w:t>Term 1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16"/>
                                      <w:szCs w:val="16"/>
                                      <w:lang w:val="en-CA"/>
                                    </w:rPr>
                                    <w:t xml:space="preserve"> </w:t>
                                  </w:r>
                                  <w:r w:rsidRPr="006555E1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16"/>
                                      <w:szCs w:val="16"/>
                                      <w:lang w:val="en-CA"/>
                                    </w:rPr>
                                    <w:t>By October 11 our PBIS team was established and met to develop and implement the PBIS rollout.  PBIS was launched school-wide at the start of November.</w:t>
                                  </w:r>
                                </w:p>
                                <w:p w14:paraId="08F15C7B" w14:textId="50DD63B7" w:rsidR="00997142" w:rsidRPr="00997142" w:rsidRDefault="00997142" w:rsidP="0099714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  <w:r w:rsidRPr="0099714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n-CA"/>
                                    </w:rPr>
                                    <w:t>Term 2</w:t>
                                  </w:r>
                                  <w:r w:rsidRPr="00997142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6"/>
                                      <w:szCs w:val="16"/>
                                      <w:lang w:val="en-CA"/>
                                    </w:rPr>
                                    <w:t xml:space="preserve"> </w:t>
                                  </w:r>
                                  <w:r w:rsidRPr="00997142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6"/>
                                      <w:szCs w:val="16"/>
                                      <w:lang w:val="en-CA"/>
                                    </w:rPr>
                                    <w:t>By March 2023 our roll out was completed and students started earning POR’s for consistently demonstrating expected behaviours in all locations. A PBIS assembly schedule was established for the remainder of the school year. Plans were established to continue with refreshers as needed for the remainder of the school year.</w:t>
                                  </w:r>
                                </w:p>
                                <w:p w14:paraId="4887D7BF" w14:textId="77777777" w:rsidR="00997142" w:rsidRDefault="00997142" w:rsidP="00997142">
                                  <w:pPr>
                                    <w:spacing w:line="218" w:lineRule="auto"/>
                                    <w:ind w:right="60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  <w:r w:rsidRPr="00997142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n-CA"/>
                                    </w:rPr>
                                    <w:t>Term 3</w:t>
                                  </w: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n-C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  <w:lang w:val="en-CA"/>
                                    </w:rPr>
                                    <w:t>We successfully completed the yearly plan for PBIS. Data indicates a significant increase in positive office referrals and a significant decrease in discipline referrals. Most discipline referrals resulted from students on IBSP programs. These programs were adjusted as necessary,</w:t>
                                  </w:r>
                                </w:p>
                                <w:p w14:paraId="6C6D9A8A" w14:textId="1A690EBC" w:rsidR="00997142" w:rsidRPr="00997142" w:rsidRDefault="00997142" w:rsidP="00997142">
                                  <w:pPr>
                                    <w:spacing w:line="218" w:lineRule="auto"/>
                                    <w:ind w:right="60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146CD1" w14:textId="751A4624" w:rsidR="00F273E6" w:rsidRPr="00997142" w:rsidRDefault="00F273E6" w:rsidP="0099714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726D4" id="_x0000_s1033" style="position:absolute;margin-left:284.2pt;margin-top:12.15pt;width:313.5pt;height:44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" fillcolor="#bdd6ee [1300]" strokecolor="#1f4d78 [1604]" strokeweight="1pt">
                <v:stroke joinstyle="miter"/>
                <v:textbox>
                  <w:txbxContent>
                    <w:p w14:paraId="1EF325E7" w14:textId="6187F7B4" w:rsidR="008C3CFF" w:rsidRDefault="00F273E6" w:rsidP="0099714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  <w:t>PLEP GOAL</w:t>
                      </w:r>
                      <w:r w:rsidR="00AF203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  <w:t>S</w:t>
                      </w:r>
                    </w:p>
                    <w:p w14:paraId="233FB979" w14:textId="77777777" w:rsidR="00997142" w:rsidRPr="00997142" w:rsidRDefault="00997142" w:rsidP="0099714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tbl>
                      <w:tblPr>
                        <w:tblStyle w:val="TableGrid"/>
                        <w:tblW w:w="5580" w:type="dxa"/>
                        <w:tblInd w:w="-95" w:type="dxa"/>
                        <w:tblLook w:val="04A0" w:firstRow="1" w:lastRow="0" w:firstColumn="1" w:lastColumn="0" w:noHBand="0" w:noVBand="1"/>
                      </w:tblPr>
                      <w:tblGrid>
                        <w:gridCol w:w="1139"/>
                        <w:gridCol w:w="4441"/>
                      </w:tblGrid>
                      <w:tr w:rsidR="00997142" w14:paraId="2CB30F13" w14:textId="77777777" w:rsidTr="009D7241">
                        <w:tc>
                          <w:tcPr>
                            <w:tcW w:w="1139" w:type="dxa"/>
                          </w:tcPr>
                          <w:p w14:paraId="07FCBC37" w14:textId="3DC1C85A" w:rsidR="00997142" w:rsidRDefault="00997142" w:rsidP="008C3CFF">
                            <w:pPr>
                              <w:spacing w:line="218" w:lineRule="auto"/>
                              <w:ind w:right="60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Attendance Goals 2022-2023</w:t>
                            </w:r>
                          </w:p>
                        </w:tc>
                        <w:tc>
                          <w:tcPr>
                            <w:tcW w:w="4441" w:type="dxa"/>
                          </w:tcPr>
                          <w:p w14:paraId="2EF126B3" w14:textId="77777777" w:rsidR="00997142" w:rsidRPr="00997142" w:rsidRDefault="00997142" w:rsidP="0099714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Term 1 </w:t>
                            </w:r>
                            <w:r w:rsidRPr="00997142"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Note: BHS has been hit by a flu epidemic this November and has experienced major absences.  For the rest of the </w:t>
                            </w:r>
                            <w:proofErr w:type="gramStart"/>
                            <w:r w:rsidRPr="00997142"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year</w:t>
                            </w:r>
                            <w:proofErr w:type="gramEnd"/>
                            <w:r w:rsidRPr="00997142"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 we will assess this goal by looking at our monthly percentages absent. Our goal will be to reduce the percent of students absent consecutively per month.</w:t>
                            </w:r>
                          </w:p>
                          <w:p w14:paraId="74667B77" w14:textId="77777777" w:rsidR="00997142" w:rsidRDefault="00997142" w:rsidP="0099714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9714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Term 2</w:t>
                            </w:r>
                            <w:r w:rsidRPr="00997142"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Absences continue to r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</w:rPr>
                              <w:t>ise. Continue collecting data to determine best response.</w:t>
                            </w:r>
                          </w:p>
                          <w:p w14:paraId="1A9B674A" w14:textId="77777777" w:rsidR="00997142" w:rsidRPr="00997142" w:rsidRDefault="00997142" w:rsidP="0099714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9714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Term 3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Attendance improved overall, but some families took vacation time.</w:t>
                            </w:r>
                          </w:p>
                          <w:p w14:paraId="05CD3691" w14:textId="77777777" w:rsidR="00997142" w:rsidRPr="00997142" w:rsidRDefault="00997142" w:rsidP="008C3CFF">
                            <w:pPr>
                              <w:spacing w:line="218" w:lineRule="auto"/>
                              <w:ind w:right="60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97142" w14:paraId="43CE97A5" w14:textId="77777777" w:rsidTr="009D7241">
                        <w:tc>
                          <w:tcPr>
                            <w:tcW w:w="1139" w:type="dxa"/>
                          </w:tcPr>
                          <w:p w14:paraId="307097E1" w14:textId="77777777" w:rsidR="00997142" w:rsidRDefault="00997142" w:rsidP="00997142">
                            <w:pPr>
                              <w:spacing w:line="218" w:lineRule="auto"/>
                              <w:ind w:right="60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PBIS</w:t>
                            </w:r>
                          </w:p>
                          <w:p w14:paraId="0C01CECA" w14:textId="17DA6565" w:rsidR="00997142" w:rsidRDefault="00997142" w:rsidP="00997142">
                            <w:pPr>
                              <w:spacing w:line="218" w:lineRule="auto"/>
                              <w:ind w:right="60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 Goals 2022-2023</w:t>
                            </w:r>
                          </w:p>
                        </w:tc>
                        <w:tc>
                          <w:tcPr>
                            <w:tcW w:w="4441" w:type="dxa"/>
                          </w:tcPr>
                          <w:p w14:paraId="2569F7ED" w14:textId="21C60901" w:rsidR="00997142" w:rsidRPr="00997142" w:rsidRDefault="00997142" w:rsidP="0099714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99714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Term 1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 w:rsidRPr="006555E1"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By October 11 our PBIS team was established and met to develop and implement the PBIS rollout.  PBIS was launched school-wide at the start of November.</w:t>
                            </w:r>
                          </w:p>
                          <w:p w14:paraId="08F15C7B" w14:textId="50DD63B7" w:rsidR="00997142" w:rsidRPr="00997142" w:rsidRDefault="00997142" w:rsidP="0099714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99714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Term 2</w:t>
                            </w:r>
                            <w:r w:rsidRPr="0099714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 w:rsidRPr="0099714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By March 2023 our roll out was completed and students started earning POR’s for consistently demonstrating expected behaviours in all locations. A PBIS assembly schedule was established for the remainder of the school year. Plans were established to continue with refreshers as needed for the remainder of the school year.</w:t>
                            </w:r>
                          </w:p>
                          <w:p w14:paraId="4887D7BF" w14:textId="77777777" w:rsidR="00997142" w:rsidRDefault="00997142" w:rsidP="00997142">
                            <w:pPr>
                              <w:spacing w:line="218" w:lineRule="auto"/>
                              <w:ind w:right="60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99714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Term 3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We successfully completed the yearly plan for PBIS. Data indicates a significant increase in positive office referrals and a significant decrease in discipline referrals. Most discipline referrals resulted from students on IBSP programs. These programs were adjusted as necessary,</w:t>
                            </w:r>
                          </w:p>
                          <w:p w14:paraId="6C6D9A8A" w14:textId="1A690EBC" w:rsidR="00997142" w:rsidRPr="00997142" w:rsidRDefault="00997142" w:rsidP="00997142">
                            <w:pPr>
                              <w:spacing w:line="218" w:lineRule="auto"/>
                              <w:ind w:right="60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</w:tr>
                    </w:tbl>
                    <w:p w14:paraId="17146CD1" w14:textId="751A4624" w:rsidR="00F273E6" w:rsidRPr="00997142" w:rsidRDefault="00F273E6" w:rsidP="0099714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093BC8" wp14:editId="066F4122">
                <wp:simplePos x="0" y="0"/>
                <wp:positionH relativeFrom="column">
                  <wp:posOffset>-558140</wp:posOffset>
                </wp:positionH>
                <wp:positionV relativeFrom="paragraph">
                  <wp:posOffset>178131</wp:posOffset>
                </wp:positionV>
                <wp:extent cx="4038600" cy="5723898"/>
                <wp:effectExtent l="0" t="0" r="19050" b="10160"/>
                <wp:wrapNone/>
                <wp:docPr id="43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572389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1079B" w14:textId="346F36BA" w:rsidR="00F273E6" w:rsidRDefault="00F273E6" w:rsidP="001C01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  <w:t>READING GOAL</w:t>
                            </w:r>
                            <w:r w:rsidR="00AF203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  <w:t>S</w:t>
                            </w:r>
                          </w:p>
                          <w:p w14:paraId="1A376C26" w14:textId="77777777" w:rsidR="00AE7D48" w:rsidRDefault="00AE7D48" w:rsidP="00E60C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7"/>
                              <w:gridCol w:w="1807"/>
                              <w:gridCol w:w="1808"/>
                            </w:tblGrid>
                            <w:tr w:rsidR="002C148A" w14:paraId="480D218A" w14:textId="77777777" w:rsidTr="00DF57FB">
                              <w:tc>
                                <w:tcPr>
                                  <w:tcW w:w="5422" w:type="dxa"/>
                                  <w:gridSpan w:val="3"/>
                                </w:tcPr>
                                <w:p w14:paraId="201B07F6" w14:textId="21F287A5" w:rsidR="002C148A" w:rsidRDefault="002C148A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2022 - 2023</w:t>
                                  </w:r>
                                </w:p>
                              </w:tc>
                            </w:tr>
                            <w:tr w:rsidR="00AE7D48" w14:paraId="6A98500C" w14:textId="77777777" w:rsidTr="002C148A">
                              <w:tc>
                                <w:tcPr>
                                  <w:tcW w:w="1807" w:type="dxa"/>
                                </w:tcPr>
                                <w:p w14:paraId="3D4C2F4D" w14:textId="5DE4CC89" w:rsidR="00AE7D48" w:rsidRPr="00D47FB4" w:rsidRDefault="00AE7D48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Term 1</w:t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</w:tcPr>
                                <w:p w14:paraId="2EBF7F21" w14:textId="25AF02DC" w:rsidR="00AE7D48" w:rsidRDefault="00AE7D48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Term 2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</w:tcPr>
                                <w:p w14:paraId="037CECE2" w14:textId="3A800CA6" w:rsidR="00AE7D48" w:rsidRDefault="00AE7D48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Term 3</w:t>
                                  </w:r>
                                </w:p>
                              </w:tc>
                            </w:tr>
                            <w:tr w:rsidR="00AE7D48" w14:paraId="0A4CF431" w14:textId="77777777" w:rsidTr="002C148A">
                              <w:tc>
                                <w:tcPr>
                                  <w:tcW w:w="1807" w:type="dxa"/>
                                </w:tcPr>
                                <w:p w14:paraId="5CD22E3F" w14:textId="28A1966A" w:rsidR="00AE7D48" w:rsidRPr="00D47FB4" w:rsidRDefault="00AE7D48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7FB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K – 63%</w:t>
                                  </w:r>
                                </w:p>
                                <w:p w14:paraId="06450AD8" w14:textId="77777777" w:rsidR="00AE7D48" w:rsidRPr="00D47FB4" w:rsidRDefault="00AE7D48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7FB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Grade 1 – 33%</w:t>
                                  </w:r>
                                </w:p>
                                <w:p w14:paraId="21BDBFC9" w14:textId="6A22F413" w:rsidR="00AE7D48" w:rsidRDefault="00AE7D48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7FB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Grade 2 – </w:t>
                                  </w:r>
                                  <w:r w:rsidR="006C3010" w:rsidRPr="006C301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50%</w:t>
                                  </w:r>
                                  <w:r w:rsidRPr="00D47FB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29B46FE" w14:textId="77777777" w:rsidR="002C148A" w:rsidRPr="00AE7D48" w:rsidRDefault="002C148A" w:rsidP="002C148A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color w:val="222A35" w:themeColor="text2" w:themeShade="8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AE7D48">
                                    <w:rPr>
                                      <w:rFonts w:ascii="Calibri" w:hAnsi="Calibri" w:cs="Calibri"/>
                                      <w:color w:val="222A35" w:themeColor="text2" w:themeShade="80"/>
                                      <w:sz w:val="22"/>
                                      <w:szCs w:val="22"/>
                                    </w:rPr>
                                    <w:t>Grade  3</w:t>
                                  </w:r>
                                  <w:proofErr w:type="gramEnd"/>
                                  <w:r w:rsidRPr="00AE7D48">
                                    <w:rPr>
                                      <w:rFonts w:ascii="Calibri" w:hAnsi="Calibri" w:cs="Calibri"/>
                                      <w:color w:val="222A35" w:themeColor="text2" w:themeShade="80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Pr="004B75A4">
                                    <w:rPr>
                                      <w:color w:val="212121"/>
                                      <w:sz w:val="22"/>
                                      <w:szCs w:val="22"/>
                                    </w:rPr>
                                    <w:t>66%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 xml:space="preserve"> </w:t>
                                  </w:r>
                                </w:p>
                                <w:p w14:paraId="49FF8332" w14:textId="77777777" w:rsidR="002C148A" w:rsidRPr="00AE7D48" w:rsidRDefault="002C148A" w:rsidP="002C148A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</w:pPr>
                                  <w:r w:rsidRPr="00AE7D48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>Grade 4- 70%</w:t>
                                  </w:r>
                                </w:p>
                                <w:p w14:paraId="14ED1FFF" w14:textId="08A938FC" w:rsidR="00AE7D48" w:rsidRPr="009D7241" w:rsidRDefault="002C148A" w:rsidP="009D7241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</w:pPr>
                                  <w:r w:rsidRPr="00AE7D48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>Grade 5- 64%</w:t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</w:tcPr>
                                <w:p w14:paraId="41AF7B9B" w14:textId="77777777" w:rsidR="00AE7D48" w:rsidRDefault="00207426" w:rsidP="00E60C2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K-73%</w:t>
                                  </w:r>
                                </w:p>
                                <w:p w14:paraId="11AA72FF" w14:textId="77777777" w:rsidR="00C91B86" w:rsidRDefault="00C91B86" w:rsidP="00E60C2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Grade 1 </w:t>
                                  </w:r>
                                  <w:r w:rsidR="00D02D51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40</w:t>
                                  </w:r>
                                  <w:r w:rsidR="00D02D51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%</w:t>
                                  </w:r>
                                </w:p>
                                <w:p w14:paraId="3319BB98" w14:textId="77777777" w:rsidR="00085C0F" w:rsidRDefault="00085C0F" w:rsidP="00E60C2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Grade 2 </w:t>
                                  </w:r>
                                  <w:r w:rsidR="006C0F5F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62</w:t>
                                  </w:r>
                                  <w:r w:rsidR="006C0F5F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%</w:t>
                                  </w:r>
                                </w:p>
                                <w:p w14:paraId="7D3E9214" w14:textId="77777777" w:rsidR="002C148A" w:rsidRDefault="002C148A" w:rsidP="002C148A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color w:val="212121"/>
                                    </w:rPr>
                                  </w:pPr>
                                  <w:proofErr w:type="gramStart"/>
                                  <w:r w:rsidRPr="00AE7D48">
                                    <w:rPr>
                                      <w:rFonts w:ascii="Calibri" w:hAnsi="Calibri" w:cs="Calibri"/>
                                      <w:color w:val="222A35" w:themeColor="text2" w:themeShade="80"/>
                                      <w:sz w:val="22"/>
                                      <w:szCs w:val="22"/>
                                    </w:rPr>
                                    <w:t>Grade  3</w:t>
                                  </w:r>
                                  <w:proofErr w:type="gramEnd"/>
                                  <w:r w:rsidRPr="00AE7D48">
                                    <w:rPr>
                                      <w:rFonts w:ascii="Calibri" w:hAnsi="Calibri" w:cs="Calibri"/>
                                      <w:color w:val="222A35" w:themeColor="text2" w:themeShade="80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color w:val="212121"/>
                                      <w:sz w:val="22"/>
                                      <w:szCs w:val="22"/>
                                    </w:rPr>
                                    <w:t>62</w:t>
                                  </w:r>
                                  <w:r w:rsidRPr="004B75A4">
                                    <w:rPr>
                                      <w:color w:val="212121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 xml:space="preserve"> </w:t>
                                  </w:r>
                                </w:p>
                                <w:p w14:paraId="6476FDA1" w14:textId="77777777" w:rsidR="002C148A" w:rsidRPr="00AE7D48" w:rsidRDefault="002C148A" w:rsidP="002C148A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</w:pPr>
                                  <w:r w:rsidRPr="00AE7D48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 xml:space="preserve">Grade 4-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>81</w:t>
                                  </w:r>
                                  <w:r w:rsidRPr="00AE7D48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  <w:p w14:paraId="43ECE6C6" w14:textId="77777777" w:rsidR="002C148A" w:rsidRPr="00AE7D48" w:rsidRDefault="002C148A" w:rsidP="002C148A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</w:pPr>
                                  <w:r w:rsidRPr="00AE7D48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 xml:space="preserve">Grade 5-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>59</w:t>
                                  </w:r>
                                  <w:r w:rsidRPr="00AE7D48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  <w:p w14:paraId="67F1440A" w14:textId="78CD2D91" w:rsidR="002C148A" w:rsidRDefault="002C148A" w:rsidP="00E60C2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8" w:type="dxa"/>
                                </w:tcPr>
                                <w:p w14:paraId="29FF4810" w14:textId="77777777" w:rsidR="00AE7D48" w:rsidRPr="002C148A" w:rsidRDefault="002B0D59" w:rsidP="00E60C2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2C148A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K-74%</w:t>
                                  </w:r>
                                </w:p>
                                <w:p w14:paraId="4E8043E1" w14:textId="77777777" w:rsidR="002B0D59" w:rsidRPr="002C148A" w:rsidRDefault="002B0D59" w:rsidP="00E60C2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2C148A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Grade 1 -60%</w:t>
                                  </w:r>
                                </w:p>
                                <w:p w14:paraId="1EFB14CD" w14:textId="63FA0DBA" w:rsidR="002B0D59" w:rsidRPr="002C148A" w:rsidRDefault="002B0D59" w:rsidP="00E60C2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2C148A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Grade 2 </w:t>
                                  </w:r>
                                  <w:r w:rsidR="002C148A" w:rsidRPr="002C148A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–</w:t>
                                  </w:r>
                                  <w:r w:rsidR="001362D9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74%</w:t>
                                  </w:r>
                                </w:p>
                                <w:p w14:paraId="73E7DFE0" w14:textId="77777777" w:rsidR="002C148A" w:rsidRPr="002C148A" w:rsidRDefault="002C148A" w:rsidP="002C148A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color w:val="212121"/>
                                      <w:lang w:val="fr-FR"/>
                                    </w:rPr>
                                  </w:pPr>
                                  <w:proofErr w:type="gramStart"/>
                                  <w:r w:rsidRPr="002C148A">
                                    <w:rPr>
                                      <w:rFonts w:ascii="Calibri" w:hAnsi="Calibri" w:cs="Calibri"/>
                                      <w:color w:val="222A35" w:themeColor="text2" w:themeShade="80"/>
                                      <w:sz w:val="22"/>
                                      <w:szCs w:val="22"/>
                                      <w:lang w:val="fr-FR"/>
                                    </w:rPr>
                                    <w:t>Grade  3</w:t>
                                  </w:r>
                                  <w:proofErr w:type="gramEnd"/>
                                  <w:r w:rsidRPr="002C148A">
                                    <w:rPr>
                                      <w:rFonts w:ascii="Calibri" w:hAnsi="Calibri" w:cs="Calibri"/>
                                      <w:color w:val="222A35" w:themeColor="text2" w:themeShade="80"/>
                                      <w:sz w:val="22"/>
                                      <w:szCs w:val="22"/>
                                      <w:lang w:val="fr-FR"/>
                                    </w:rPr>
                                    <w:t>-</w:t>
                                  </w:r>
                                  <w:r w:rsidRPr="002C148A">
                                    <w:rPr>
                                      <w:color w:val="212121"/>
                                      <w:sz w:val="22"/>
                                      <w:szCs w:val="22"/>
                                      <w:lang w:val="fr-FR"/>
                                    </w:rPr>
                                    <w:t>62%</w:t>
                                  </w:r>
                                  <w:r w:rsidRPr="002C148A">
                                    <w:rPr>
                                      <w:color w:val="212121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  <w:p w14:paraId="2184824C" w14:textId="77777777" w:rsidR="002C148A" w:rsidRPr="002C148A" w:rsidRDefault="002C148A" w:rsidP="002C148A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2C148A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  <w:lang w:val="fr-FR"/>
                                    </w:rPr>
                                    <w:t>Grade 4- 81%</w:t>
                                  </w:r>
                                </w:p>
                                <w:p w14:paraId="73876311" w14:textId="77777777" w:rsidR="002C148A" w:rsidRPr="00AE7D48" w:rsidRDefault="002C148A" w:rsidP="002C148A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</w:pPr>
                                  <w:r w:rsidRPr="00AE7D48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 xml:space="preserve">Grade 5-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>59</w:t>
                                  </w:r>
                                  <w:r w:rsidRPr="00AE7D48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  <w:p w14:paraId="2DCC1BA2" w14:textId="05BE7B6F" w:rsidR="002C148A" w:rsidRDefault="002C148A" w:rsidP="00E60C2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E20B9C" w14:textId="37E43E62" w:rsidR="00712E35" w:rsidRDefault="00712E35" w:rsidP="00712E35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0291360D" w14:textId="77777777" w:rsidR="00AE7D48" w:rsidRDefault="00AE7D48" w:rsidP="00D47FB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7"/>
                              <w:gridCol w:w="1807"/>
                              <w:gridCol w:w="1808"/>
                            </w:tblGrid>
                            <w:tr w:rsidR="00997142" w14:paraId="14869353" w14:textId="77777777" w:rsidTr="00977835">
                              <w:tc>
                                <w:tcPr>
                                  <w:tcW w:w="5422" w:type="dxa"/>
                                  <w:gridSpan w:val="3"/>
                                </w:tcPr>
                                <w:p w14:paraId="0CCFA200" w14:textId="42F16FE1" w:rsidR="00997142" w:rsidRDefault="00997142" w:rsidP="0099714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2023 - 2024</w:t>
                                  </w:r>
                                </w:p>
                              </w:tc>
                            </w:tr>
                            <w:tr w:rsidR="00997142" w14:paraId="665B8414" w14:textId="77777777" w:rsidTr="00977835">
                              <w:tc>
                                <w:tcPr>
                                  <w:tcW w:w="1807" w:type="dxa"/>
                                </w:tcPr>
                                <w:p w14:paraId="09CE88E9" w14:textId="77777777" w:rsidR="00997142" w:rsidRPr="00D47FB4" w:rsidRDefault="00997142" w:rsidP="0099714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Term 1</w:t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</w:tcPr>
                                <w:p w14:paraId="5366F722" w14:textId="77777777" w:rsidR="00997142" w:rsidRDefault="00997142" w:rsidP="0099714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Term 2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</w:tcPr>
                                <w:p w14:paraId="3023BECD" w14:textId="77777777" w:rsidR="00997142" w:rsidRDefault="00997142" w:rsidP="0099714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Term 3</w:t>
                                  </w:r>
                                </w:p>
                              </w:tc>
                            </w:tr>
                            <w:tr w:rsidR="00997142" w14:paraId="7D7B5FA6" w14:textId="77777777" w:rsidTr="00977835">
                              <w:tc>
                                <w:tcPr>
                                  <w:tcW w:w="1807" w:type="dxa"/>
                                </w:tcPr>
                                <w:p w14:paraId="5FE6E9A7" w14:textId="435DD032" w:rsidR="00997142" w:rsidRPr="00997142" w:rsidRDefault="00997142" w:rsidP="0099714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97142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K – </w:t>
                                  </w:r>
                                </w:p>
                                <w:p w14:paraId="389E8535" w14:textId="0108F69E" w:rsidR="00997142" w:rsidRPr="00997142" w:rsidRDefault="00997142" w:rsidP="0099714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97142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Grade 1 </w:t>
                                  </w:r>
                                </w:p>
                                <w:p w14:paraId="34691E6B" w14:textId="567D1B57" w:rsidR="00997142" w:rsidRPr="00997142" w:rsidRDefault="00997142" w:rsidP="0099714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97142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Grade 2 – </w:t>
                                  </w:r>
                                </w:p>
                                <w:p w14:paraId="3FC0B262" w14:textId="188EAEA0" w:rsidR="00997142" w:rsidRPr="00997142" w:rsidRDefault="00997142" w:rsidP="00997142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color w:val="222A35" w:themeColor="text2" w:themeShade="80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proofErr w:type="gramStart"/>
                                  <w:r w:rsidRPr="00997142">
                                    <w:rPr>
                                      <w:rFonts w:ascii="Calibri" w:hAnsi="Calibri" w:cs="Calibri"/>
                                      <w:color w:val="222A35" w:themeColor="text2" w:themeShade="80"/>
                                      <w:sz w:val="22"/>
                                      <w:szCs w:val="22"/>
                                      <w:lang w:val="fr-FR"/>
                                    </w:rPr>
                                    <w:t>Grade  3</w:t>
                                  </w:r>
                                  <w:proofErr w:type="gramEnd"/>
                                  <w:r w:rsidRPr="00997142">
                                    <w:rPr>
                                      <w:rFonts w:ascii="Calibri" w:hAnsi="Calibri" w:cs="Calibri"/>
                                      <w:color w:val="222A35" w:themeColor="text2" w:themeShade="80"/>
                                      <w:sz w:val="22"/>
                                      <w:szCs w:val="22"/>
                                      <w:lang w:val="fr-FR"/>
                                    </w:rPr>
                                    <w:t>-</w:t>
                                  </w:r>
                                  <w:r w:rsidRPr="00997142">
                                    <w:rPr>
                                      <w:color w:val="212121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  <w:p w14:paraId="5E882654" w14:textId="34CDF7AF" w:rsidR="00997142" w:rsidRPr="00997142" w:rsidRDefault="00997142" w:rsidP="00997142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997142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Grade 4- </w:t>
                                  </w:r>
                                </w:p>
                                <w:p w14:paraId="52A2661F" w14:textId="77777777" w:rsidR="00997142" w:rsidRDefault="00997142" w:rsidP="009D7241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</w:pPr>
                                  <w:r w:rsidRPr="00AE7D48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 xml:space="preserve">Grade 5- </w:t>
                                  </w:r>
                                </w:p>
                                <w:p w14:paraId="07FEB154" w14:textId="74F83B52" w:rsidR="009D7241" w:rsidRPr="009D7241" w:rsidRDefault="009D7241" w:rsidP="009D7241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7" w:type="dxa"/>
                                </w:tcPr>
                                <w:p w14:paraId="50E58B60" w14:textId="1021CD7D" w:rsidR="00997142" w:rsidRPr="00997142" w:rsidRDefault="00997142" w:rsidP="0099714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97142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K-</w:t>
                                  </w:r>
                                </w:p>
                                <w:p w14:paraId="1120D3FE" w14:textId="7BD4F3F2" w:rsidR="00997142" w:rsidRPr="00997142" w:rsidRDefault="00997142" w:rsidP="0099714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97142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Grade 1 – </w:t>
                                  </w:r>
                                </w:p>
                                <w:p w14:paraId="33718340" w14:textId="339F8C51" w:rsidR="00997142" w:rsidRPr="00997142" w:rsidRDefault="00997142" w:rsidP="0099714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97142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Grade 2 – </w:t>
                                  </w:r>
                                </w:p>
                                <w:p w14:paraId="24C50F22" w14:textId="0AD6CD94" w:rsidR="00997142" w:rsidRPr="00997142" w:rsidRDefault="00997142" w:rsidP="00997142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color w:val="212121"/>
                                      <w:lang w:val="fr-FR"/>
                                    </w:rPr>
                                  </w:pPr>
                                  <w:proofErr w:type="gramStart"/>
                                  <w:r w:rsidRPr="00997142">
                                    <w:rPr>
                                      <w:rFonts w:ascii="Calibri" w:hAnsi="Calibri" w:cs="Calibri"/>
                                      <w:color w:val="222A35" w:themeColor="text2" w:themeShade="80"/>
                                      <w:sz w:val="22"/>
                                      <w:szCs w:val="22"/>
                                      <w:lang w:val="fr-FR"/>
                                    </w:rPr>
                                    <w:t>Grade  3</w:t>
                                  </w:r>
                                  <w:proofErr w:type="gramEnd"/>
                                  <w:r w:rsidRPr="00997142">
                                    <w:rPr>
                                      <w:color w:val="212121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  <w:p w14:paraId="36E25FDF" w14:textId="6D996B8C" w:rsidR="00997142" w:rsidRPr="00997142" w:rsidRDefault="00997142" w:rsidP="00997142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997142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Grade 4- </w:t>
                                  </w:r>
                                </w:p>
                                <w:p w14:paraId="7152CF1B" w14:textId="0BA5AD86" w:rsidR="00997142" w:rsidRDefault="00997142" w:rsidP="00997142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E7D48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 xml:space="preserve">Grade 5- 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</w:tcPr>
                                <w:p w14:paraId="10E03F2A" w14:textId="6DFEAD71" w:rsidR="00997142" w:rsidRPr="002C148A" w:rsidRDefault="00997142" w:rsidP="0099714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2C148A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K-</w:t>
                                  </w:r>
                                </w:p>
                                <w:p w14:paraId="05E3E795" w14:textId="5E50B7FE" w:rsidR="00997142" w:rsidRPr="002C148A" w:rsidRDefault="00997142" w:rsidP="0099714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2C148A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Grade 1 -</w:t>
                                  </w:r>
                                </w:p>
                                <w:p w14:paraId="1337F0E2" w14:textId="77777777" w:rsidR="00997142" w:rsidRPr="002C148A" w:rsidRDefault="00997142" w:rsidP="0099714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2C148A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Grade 2 –</w:t>
                                  </w:r>
                                </w:p>
                                <w:p w14:paraId="6420D8F4" w14:textId="59AF737F" w:rsidR="00997142" w:rsidRPr="002C148A" w:rsidRDefault="00997142" w:rsidP="00997142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color w:val="212121"/>
                                      <w:lang w:val="fr-FR"/>
                                    </w:rPr>
                                  </w:pPr>
                                  <w:proofErr w:type="gramStart"/>
                                  <w:r w:rsidRPr="002C148A">
                                    <w:rPr>
                                      <w:rFonts w:ascii="Calibri" w:hAnsi="Calibri" w:cs="Calibri"/>
                                      <w:color w:val="222A35" w:themeColor="text2" w:themeShade="80"/>
                                      <w:sz w:val="22"/>
                                      <w:szCs w:val="22"/>
                                      <w:lang w:val="fr-FR"/>
                                    </w:rPr>
                                    <w:t>Grade  3</w:t>
                                  </w:r>
                                  <w:proofErr w:type="gramEnd"/>
                                  <w:r w:rsidRPr="002C148A">
                                    <w:rPr>
                                      <w:rFonts w:ascii="Calibri" w:hAnsi="Calibri" w:cs="Calibri"/>
                                      <w:color w:val="222A35" w:themeColor="text2" w:themeShade="80"/>
                                      <w:sz w:val="22"/>
                                      <w:szCs w:val="22"/>
                                      <w:lang w:val="fr-FR"/>
                                    </w:rPr>
                                    <w:t>-</w:t>
                                  </w:r>
                                  <w:r w:rsidRPr="002C148A">
                                    <w:rPr>
                                      <w:color w:val="212121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  <w:p w14:paraId="5B2FF416" w14:textId="3AEEC261" w:rsidR="00997142" w:rsidRPr="002C148A" w:rsidRDefault="00997142" w:rsidP="00997142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2C148A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Grade 4- </w:t>
                                  </w:r>
                                </w:p>
                                <w:p w14:paraId="640A62C1" w14:textId="4CF60D38" w:rsidR="00997142" w:rsidRDefault="00997142" w:rsidP="00997142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E7D48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 xml:space="preserve">Grade 5- </w:t>
                                  </w:r>
                                </w:p>
                              </w:tc>
                            </w:tr>
                          </w:tbl>
                          <w:p w14:paraId="4A39FFDB" w14:textId="78AD543A" w:rsidR="00712E35" w:rsidRPr="00712E35" w:rsidRDefault="00712E35" w:rsidP="00712E35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93BC8" id="_x0000_s1034" style="position:absolute;margin-left:-43.95pt;margin-top:14.05pt;width:318pt;height:45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" fillcolor="#bdd6ee [1300]" strokecolor="#1f4d78 [1604]" strokeweight="1pt">
                <v:stroke joinstyle="miter"/>
                <v:textbox>
                  <w:txbxContent>
                    <w:p w14:paraId="6471079B" w14:textId="346F36BA" w:rsidR="00F273E6" w:rsidRDefault="00F273E6" w:rsidP="001C01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  <w:t>READING GOAL</w:t>
                      </w:r>
                      <w:r w:rsidR="00AF203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  <w:t>S</w:t>
                      </w:r>
                    </w:p>
                    <w:p w14:paraId="1A376C26" w14:textId="77777777" w:rsidR="00AE7D48" w:rsidRDefault="00AE7D48" w:rsidP="00E60C23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7"/>
                        <w:gridCol w:w="1807"/>
                        <w:gridCol w:w="1808"/>
                      </w:tblGrid>
                      <w:tr w:rsidR="002C148A" w14:paraId="480D218A" w14:textId="77777777" w:rsidTr="00DF57FB">
                        <w:tc>
                          <w:tcPr>
                            <w:tcW w:w="5422" w:type="dxa"/>
                            <w:gridSpan w:val="3"/>
                          </w:tcPr>
                          <w:p w14:paraId="201B07F6" w14:textId="21F287A5" w:rsidR="002C148A" w:rsidRDefault="002C148A" w:rsidP="00AE7D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2022 - 2023</w:t>
                            </w:r>
                          </w:p>
                        </w:tc>
                      </w:tr>
                      <w:tr w:rsidR="00AE7D48" w14:paraId="6A98500C" w14:textId="77777777" w:rsidTr="002C148A">
                        <w:tc>
                          <w:tcPr>
                            <w:tcW w:w="1807" w:type="dxa"/>
                          </w:tcPr>
                          <w:p w14:paraId="3D4C2F4D" w14:textId="5DE4CC89" w:rsidR="00AE7D48" w:rsidRPr="00D47FB4" w:rsidRDefault="00AE7D48" w:rsidP="00AE7D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Term 1</w:t>
                            </w:r>
                          </w:p>
                        </w:tc>
                        <w:tc>
                          <w:tcPr>
                            <w:tcW w:w="1807" w:type="dxa"/>
                          </w:tcPr>
                          <w:p w14:paraId="2EBF7F21" w14:textId="25AF02DC" w:rsidR="00AE7D48" w:rsidRDefault="00AE7D48" w:rsidP="00AE7D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Term 2</w:t>
                            </w:r>
                          </w:p>
                        </w:tc>
                        <w:tc>
                          <w:tcPr>
                            <w:tcW w:w="1808" w:type="dxa"/>
                          </w:tcPr>
                          <w:p w14:paraId="037CECE2" w14:textId="3A800CA6" w:rsidR="00AE7D48" w:rsidRDefault="00AE7D48" w:rsidP="00AE7D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Term 3</w:t>
                            </w:r>
                          </w:p>
                        </w:tc>
                      </w:tr>
                      <w:tr w:rsidR="00AE7D48" w14:paraId="0A4CF431" w14:textId="77777777" w:rsidTr="002C148A">
                        <w:tc>
                          <w:tcPr>
                            <w:tcW w:w="1807" w:type="dxa"/>
                          </w:tcPr>
                          <w:p w14:paraId="5CD22E3F" w14:textId="28A1966A" w:rsidR="00AE7D48" w:rsidRPr="00D47FB4" w:rsidRDefault="00AE7D48" w:rsidP="00AE7D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7FB4">
                              <w:rPr>
                                <w:color w:val="000000"/>
                                <w:sz w:val="20"/>
                                <w:szCs w:val="20"/>
                              </w:rPr>
                              <w:t>K – 63%</w:t>
                            </w:r>
                          </w:p>
                          <w:p w14:paraId="06450AD8" w14:textId="77777777" w:rsidR="00AE7D48" w:rsidRPr="00D47FB4" w:rsidRDefault="00AE7D48" w:rsidP="00AE7D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7FB4">
                              <w:rPr>
                                <w:color w:val="000000"/>
                                <w:sz w:val="20"/>
                                <w:szCs w:val="20"/>
                              </w:rPr>
                              <w:t>Grade 1 – 33%</w:t>
                            </w:r>
                          </w:p>
                          <w:p w14:paraId="21BDBFC9" w14:textId="6A22F413" w:rsidR="00AE7D48" w:rsidRDefault="00AE7D48" w:rsidP="00AE7D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7FB4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Grade 2 – </w:t>
                            </w:r>
                            <w:r w:rsidR="006C3010" w:rsidRPr="006C301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50%</w:t>
                            </w:r>
                            <w:r w:rsidRPr="00D47FB4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29B46FE" w14:textId="77777777" w:rsidR="002C148A" w:rsidRPr="00AE7D48" w:rsidRDefault="002C148A" w:rsidP="002C148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222A35" w:themeColor="text2" w:themeShade="8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E7D48">
                              <w:rPr>
                                <w:rFonts w:ascii="Calibri" w:hAnsi="Calibri" w:cs="Calibri"/>
                                <w:color w:val="222A35" w:themeColor="text2" w:themeShade="80"/>
                                <w:sz w:val="22"/>
                                <w:szCs w:val="22"/>
                              </w:rPr>
                              <w:t>Grade  3</w:t>
                            </w:r>
                            <w:proofErr w:type="gramEnd"/>
                            <w:r w:rsidRPr="00AE7D48">
                              <w:rPr>
                                <w:rFonts w:ascii="Calibri" w:hAnsi="Calibri" w:cs="Calibri"/>
                                <w:color w:val="222A35" w:themeColor="text2" w:themeShade="80"/>
                                <w:sz w:val="22"/>
                                <w:szCs w:val="22"/>
                              </w:rPr>
                              <w:t>-</w:t>
                            </w:r>
                            <w:r w:rsidRPr="004B75A4">
                              <w:rPr>
                                <w:color w:val="212121"/>
                                <w:sz w:val="22"/>
                                <w:szCs w:val="22"/>
                              </w:rPr>
                              <w:t>66%</w:t>
                            </w:r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</w:p>
                          <w:p w14:paraId="49FF8332" w14:textId="77777777" w:rsidR="002C148A" w:rsidRPr="00AE7D48" w:rsidRDefault="002C148A" w:rsidP="002C148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</w:pPr>
                            <w:r w:rsidRPr="00AE7D48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Grade 4- 70%</w:t>
                            </w:r>
                          </w:p>
                          <w:p w14:paraId="14ED1FFF" w14:textId="08A938FC" w:rsidR="00AE7D48" w:rsidRPr="009D7241" w:rsidRDefault="002C148A" w:rsidP="009D724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</w:pPr>
                            <w:r w:rsidRPr="00AE7D48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Grade 5- 64%</w:t>
                            </w:r>
                          </w:p>
                        </w:tc>
                        <w:tc>
                          <w:tcPr>
                            <w:tcW w:w="1807" w:type="dxa"/>
                          </w:tcPr>
                          <w:p w14:paraId="41AF7B9B" w14:textId="77777777" w:rsidR="00AE7D48" w:rsidRDefault="00207426" w:rsidP="00E60C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K-73%</w:t>
                            </w:r>
                          </w:p>
                          <w:p w14:paraId="11AA72FF" w14:textId="77777777" w:rsidR="00C91B86" w:rsidRDefault="00C91B86" w:rsidP="00E60C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Grade 1 </w:t>
                            </w:r>
                            <w:r w:rsidR="00D02D51">
                              <w:rPr>
                                <w:color w:val="000000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40</w:t>
                            </w:r>
                            <w:r w:rsidR="00D02D51">
                              <w:rPr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14:paraId="3319BB98" w14:textId="77777777" w:rsidR="00085C0F" w:rsidRDefault="00085C0F" w:rsidP="00E60C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Grade 2 </w:t>
                            </w:r>
                            <w:r w:rsidR="006C0F5F">
                              <w:rPr>
                                <w:color w:val="000000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62</w:t>
                            </w:r>
                            <w:r w:rsidR="006C0F5F">
                              <w:rPr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14:paraId="7D3E9214" w14:textId="77777777" w:rsidR="002C148A" w:rsidRDefault="002C148A" w:rsidP="002C148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color w:val="212121"/>
                              </w:rPr>
                            </w:pPr>
                            <w:proofErr w:type="gramStart"/>
                            <w:r w:rsidRPr="00AE7D48">
                              <w:rPr>
                                <w:rFonts w:ascii="Calibri" w:hAnsi="Calibri" w:cs="Calibri"/>
                                <w:color w:val="222A35" w:themeColor="text2" w:themeShade="80"/>
                                <w:sz w:val="22"/>
                                <w:szCs w:val="22"/>
                              </w:rPr>
                              <w:t>Grade  3</w:t>
                            </w:r>
                            <w:proofErr w:type="gramEnd"/>
                            <w:r w:rsidRPr="00AE7D48">
                              <w:rPr>
                                <w:rFonts w:ascii="Calibri" w:hAnsi="Calibri" w:cs="Calibri"/>
                                <w:color w:val="222A35" w:themeColor="text2" w:themeShade="8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color w:val="212121"/>
                                <w:sz w:val="22"/>
                                <w:szCs w:val="22"/>
                              </w:rPr>
                              <w:t>62</w:t>
                            </w:r>
                            <w:r w:rsidRPr="004B75A4">
                              <w:rPr>
                                <w:color w:val="212121"/>
                                <w:sz w:val="22"/>
                                <w:szCs w:val="22"/>
                              </w:rPr>
                              <w:t>%</w:t>
                            </w:r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</w:p>
                          <w:p w14:paraId="6476FDA1" w14:textId="77777777" w:rsidR="002C148A" w:rsidRPr="00AE7D48" w:rsidRDefault="002C148A" w:rsidP="002C148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</w:pPr>
                            <w:r w:rsidRPr="00AE7D48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 xml:space="preserve">Grade 4- </w:t>
                            </w:r>
                            <w:r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81</w:t>
                            </w:r>
                            <w:r w:rsidRPr="00AE7D48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  <w:p w14:paraId="43ECE6C6" w14:textId="77777777" w:rsidR="002C148A" w:rsidRPr="00AE7D48" w:rsidRDefault="002C148A" w:rsidP="002C148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</w:pPr>
                            <w:r w:rsidRPr="00AE7D48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 xml:space="preserve">Grade 5- </w:t>
                            </w:r>
                            <w:r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59</w:t>
                            </w:r>
                            <w:r w:rsidRPr="00AE7D48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  <w:p w14:paraId="67F1440A" w14:textId="78CD2D91" w:rsidR="002C148A" w:rsidRDefault="002C148A" w:rsidP="00E60C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8" w:type="dxa"/>
                          </w:tcPr>
                          <w:p w14:paraId="29FF4810" w14:textId="77777777" w:rsidR="00AE7D48" w:rsidRPr="002C148A" w:rsidRDefault="002B0D59" w:rsidP="00E60C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C148A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K-74%</w:t>
                            </w:r>
                          </w:p>
                          <w:p w14:paraId="4E8043E1" w14:textId="77777777" w:rsidR="002B0D59" w:rsidRPr="002C148A" w:rsidRDefault="002B0D59" w:rsidP="00E60C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C148A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Grade 1 -60%</w:t>
                            </w:r>
                          </w:p>
                          <w:p w14:paraId="1EFB14CD" w14:textId="63FA0DBA" w:rsidR="002B0D59" w:rsidRPr="002C148A" w:rsidRDefault="002B0D59" w:rsidP="00E60C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C148A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Grade 2 </w:t>
                            </w:r>
                            <w:r w:rsidR="002C148A" w:rsidRPr="002C148A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–</w:t>
                            </w:r>
                            <w:r w:rsidR="001362D9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74%</w:t>
                            </w:r>
                          </w:p>
                          <w:p w14:paraId="73E7DFE0" w14:textId="77777777" w:rsidR="002C148A" w:rsidRPr="002C148A" w:rsidRDefault="002C148A" w:rsidP="002C148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color w:val="212121"/>
                                <w:lang w:val="fr-FR"/>
                              </w:rPr>
                            </w:pPr>
                            <w:proofErr w:type="gramStart"/>
                            <w:r w:rsidRPr="002C148A">
                              <w:rPr>
                                <w:rFonts w:ascii="Calibri" w:hAnsi="Calibri" w:cs="Calibri"/>
                                <w:color w:val="222A35" w:themeColor="text2" w:themeShade="80"/>
                                <w:sz w:val="22"/>
                                <w:szCs w:val="22"/>
                                <w:lang w:val="fr-FR"/>
                              </w:rPr>
                              <w:t>Grade  3</w:t>
                            </w:r>
                            <w:proofErr w:type="gramEnd"/>
                            <w:r w:rsidRPr="002C148A">
                              <w:rPr>
                                <w:rFonts w:ascii="Calibri" w:hAnsi="Calibri" w:cs="Calibri"/>
                                <w:color w:val="222A35" w:themeColor="text2" w:themeShade="80"/>
                                <w:sz w:val="22"/>
                                <w:szCs w:val="22"/>
                                <w:lang w:val="fr-FR"/>
                              </w:rPr>
                              <w:t>-</w:t>
                            </w:r>
                            <w:r w:rsidRPr="002C148A">
                              <w:rPr>
                                <w:color w:val="212121"/>
                                <w:sz w:val="22"/>
                                <w:szCs w:val="22"/>
                                <w:lang w:val="fr-FR"/>
                              </w:rPr>
                              <w:t>62%</w:t>
                            </w:r>
                            <w:r w:rsidRPr="002C148A">
                              <w:rPr>
                                <w:color w:val="212121"/>
                                <w:lang w:val="fr-FR"/>
                              </w:rPr>
                              <w:t xml:space="preserve"> </w:t>
                            </w:r>
                          </w:p>
                          <w:p w14:paraId="2184824C" w14:textId="77777777" w:rsidR="002C148A" w:rsidRPr="002C148A" w:rsidRDefault="002C148A" w:rsidP="002C148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C148A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  <w:lang w:val="fr-FR"/>
                              </w:rPr>
                              <w:t>Grade 4- 81%</w:t>
                            </w:r>
                          </w:p>
                          <w:p w14:paraId="73876311" w14:textId="77777777" w:rsidR="002C148A" w:rsidRPr="00AE7D48" w:rsidRDefault="002C148A" w:rsidP="002C148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</w:pPr>
                            <w:r w:rsidRPr="00AE7D48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 xml:space="preserve">Grade 5- </w:t>
                            </w:r>
                            <w:r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59</w:t>
                            </w:r>
                            <w:r w:rsidRPr="00AE7D48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  <w:p w14:paraId="2DCC1BA2" w14:textId="05BE7B6F" w:rsidR="002C148A" w:rsidRDefault="002C148A" w:rsidP="00E60C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1E20B9C" w14:textId="37E43E62" w:rsidR="00712E35" w:rsidRDefault="00712E35" w:rsidP="00712E35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0291360D" w14:textId="77777777" w:rsidR="00AE7D48" w:rsidRDefault="00AE7D48" w:rsidP="00D47FB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222A35" w:themeColor="text2" w:themeShade="80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7"/>
                        <w:gridCol w:w="1807"/>
                        <w:gridCol w:w="1808"/>
                      </w:tblGrid>
                      <w:tr w:rsidR="00997142" w14:paraId="14869353" w14:textId="77777777" w:rsidTr="00977835">
                        <w:tc>
                          <w:tcPr>
                            <w:tcW w:w="5422" w:type="dxa"/>
                            <w:gridSpan w:val="3"/>
                          </w:tcPr>
                          <w:p w14:paraId="0CCFA200" w14:textId="42F16FE1" w:rsidR="00997142" w:rsidRDefault="00997142" w:rsidP="0099714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2023 - 2024</w:t>
                            </w:r>
                          </w:p>
                        </w:tc>
                      </w:tr>
                      <w:tr w:rsidR="00997142" w14:paraId="665B8414" w14:textId="77777777" w:rsidTr="00977835">
                        <w:tc>
                          <w:tcPr>
                            <w:tcW w:w="1807" w:type="dxa"/>
                          </w:tcPr>
                          <w:p w14:paraId="09CE88E9" w14:textId="77777777" w:rsidR="00997142" w:rsidRPr="00D47FB4" w:rsidRDefault="00997142" w:rsidP="0099714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Term 1</w:t>
                            </w:r>
                          </w:p>
                        </w:tc>
                        <w:tc>
                          <w:tcPr>
                            <w:tcW w:w="1807" w:type="dxa"/>
                          </w:tcPr>
                          <w:p w14:paraId="5366F722" w14:textId="77777777" w:rsidR="00997142" w:rsidRDefault="00997142" w:rsidP="0099714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Term 2</w:t>
                            </w:r>
                          </w:p>
                        </w:tc>
                        <w:tc>
                          <w:tcPr>
                            <w:tcW w:w="1808" w:type="dxa"/>
                          </w:tcPr>
                          <w:p w14:paraId="3023BECD" w14:textId="77777777" w:rsidR="00997142" w:rsidRDefault="00997142" w:rsidP="0099714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Term 3</w:t>
                            </w:r>
                          </w:p>
                        </w:tc>
                      </w:tr>
                      <w:tr w:rsidR="00997142" w14:paraId="7D7B5FA6" w14:textId="77777777" w:rsidTr="00977835">
                        <w:tc>
                          <w:tcPr>
                            <w:tcW w:w="1807" w:type="dxa"/>
                          </w:tcPr>
                          <w:p w14:paraId="5FE6E9A7" w14:textId="435DD032" w:rsidR="00997142" w:rsidRPr="00997142" w:rsidRDefault="00997142" w:rsidP="0099714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97142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K – </w:t>
                            </w:r>
                          </w:p>
                          <w:p w14:paraId="389E8535" w14:textId="0108F69E" w:rsidR="00997142" w:rsidRPr="00997142" w:rsidRDefault="00997142" w:rsidP="0099714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97142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Grade 1 </w:t>
                            </w:r>
                          </w:p>
                          <w:p w14:paraId="34691E6B" w14:textId="567D1B57" w:rsidR="00997142" w:rsidRPr="00997142" w:rsidRDefault="00997142" w:rsidP="0099714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97142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Grade 2 – </w:t>
                            </w:r>
                          </w:p>
                          <w:p w14:paraId="3FC0B262" w14:textId="188EAEA0" w:rsidR="00997142" w:rsidRPr="00997142" w:rsidRDefault="00997142" w:rsidP="0099714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222A35" w:themeColor="text2" w:themeShade="8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 w:rsidRPr="00997142">
                              <w:rPr>
                                <w:rFonts w:ascii="Calibri" w:hAnsi="Calibri" w:cs="Calibri"/>
                                <w:color w:val="222A35" w:themeColor="text2" w:themeShade="80"/>
                                <w:sz w:val="22"/>
                                <w:szCs w:val="22"/>
                                <w:lang w:val="fr-FR"/>
                              </w:rPr>
                              <w:t>Grade  3</w:t>
                            </w:r>
                            <w:proofErr w:type="gramEnd"/>
                            <w:r w:rsidRPr="00997142">
                              <w:rPr>
                                <w:rFonts w:ascii="Calibri" w:hAnsi="Calibri" w:cs="Calibri"/>
                                <w:color w:val="222A35" w:themeColor="text2" w:themeShade="80"/>
                                <w:sz w:val="22"/>
                                <w:szCs w:val="22"/>
                                <w:lang w:val="fr-FR"/>
                              </w:rPr>
                              <w:t>-</w:t>
                            </w:r>
                            <w:r w:rsidRPr="00997142">
                              <w:rPr>
                                <w:color w:val="212121"/>
                                <w:lang w:val="fr-FR"/>
                              </w:rPr>
                              <w:t xml:space="preserve"> </w:t>
                            </w:r>
                          </w:p>
                          <w:p w14:paraId="5E882654" w14:textId="34CDF7AF" w:rsidR="00997142" w:rsidRPr="00997142" w:rsidRDefault="00997142" w:rsidP="0099714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97142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  <w:lang w:val="fr-FR"/>
                              </w:rPr>
                              <w:t xml:space="preserve">Grade 4- </w:t>
                            </w:r>
                          </w:p>
                          <w:p w14:paraId="52A2661F" w14:textId="77777777" w:rsidR="00997142" w:rsidRDefault="00997142" w:rsidP="009D724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</w:pPr>
                            <w:r w:rsidRPr="00AE7D48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 xml:space="preserve">Grade 5- </w:t>
                            </w:r>
                          </w:p>
                          <w:p w14:paraId="07FEB154" w14:textId="74F83B52" w:rsidR="009D7241" w:rsidRPr="009D7241" w:rsidRDefault="009D7241" w:rsidP="009D724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7" w:type="dxa"/>
                          </w:tcPr>
                          <w:p w14:paraId="50E58B60" w14:textId="1021CD7D" w:rsidR="00997142" w:rsidRPr="00997142" w:rsidRDefault="00997142" w:rsidP="0099714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97142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K-</w:t>
                            </w:r>
                          </w:p>
                          <w:p w14:paraId="1120D3FE" w14:textId="7BD4F3F2" w:rsidR="00997142" w:rsidRPr="00997142" w:rsidRDefault="00997142" w:rsidP="0099714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97142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Grade 1 – </w:t>
                            </w:r>
                          </w:p>
                          <w:p w14:paraId="33718340" w14:textId="339F8C51" w:rsidR="00997142" w:rsidRPr="00997142" w:rsidRDefault="00997142" w:rsidP="0099714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97142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Grade 2 – </w:t>
                            </w:r>
                          </w:p>
                          <w:p w14:paraId="24C50F22" w14:textId="0AD6CD94" w:rsidR="00997142" w:rsidRPr="00997142" w:rsidRDefault="00997142" w:rsidP="0099714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color w:val="212121"/>
                                <w:lang w:val="fr-FR"/>
                              </w:rPr>
                            </w:pPr>
                            <w:proofErr w:type="gramStart"/>
                            <w:r w:rsidRPr="00997142">
                              <w:rPr>
                                <w:rFonts w:ascii="Calibri" w:hAnsi="Calibri" w:cs="Calibri"/>
                                <w:color w:val="222A35" w:themeColor="text2" w:themeShade="80"/>
                                <w:sz w:val="22"/>
                                <w:szCs w:val="22"/>
                                <w:lang w:val="fr-FR"/>
                              </w:rPr>
                              <w:t>Grade  3</w:t>
                            </w:r>
                            <w:proofErr w:type="gramEnd"/>
                            <w:r w:rsidRPr="00997142">
                              <w:rPr>
                                <w:color w:val="212121"/>
                                <w:lang w:val="fr-FR"/>
                              </w:rPr>
                              <w:t xml:space="preserve"> </w:t>
                            </w:r>
                          </w:p>
                          <w:p w14:paraId="36E25FDF" w14:textId="6D996B8C" w:rsidR="00997142" w:rsidRPr="00997142" w:rsidRDefault="00997142" w:rsidP="0099714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97142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  <w:lang w:val="fr-FR"/>
                              </w:rPr>
                              <w:t xml:space="preserve">Grade 4- </w:t>
                            </w:r>
                          </w:p>
                          <w:p w14:paraId="7152CF1B" w14:textId="0BA5AD86" w:rsidR="00997142" w:rsidRDefault="00997142" w:rsidP="0099714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E7D48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 xml:space="preserve">Grade 5- </w:t>
                            </w:r>
                          </w:p>
                        </w:tc>
                        <w:tc>
                          <w:tcPr>
                            <w:tcW w:w="1808" w:type="dxa"/>
                          </w:tcPr>
                          <w:p w14:paraId="10E03F2A" w14:textId="6DFEAD71" w:rsidR="00997142" w:rsidRPr="002C148A" w:rsidRDefault="00997142" w:rsidP="0099714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C148A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K-</w:t>
                            </w:r>
                          </w:p>
                          <w:p w14:paraId="05E3E795" w14:textId="5E50B7FE" w:rsidR="00997142" w:rsidRPr="002C148A" w:rsidRDefault="00997142" w:rsidP="0099714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C148A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Grade 1 -</w:t>
                            </w:r>
                          </w:p>
                          <w:p w14:paraId="1337F0E2" w14:textId="77777777" w:rsidR="00997142" w:rsidRPr="002C148A" w:rsidRDefault="00997142" w:rsidP="0099714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C148A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Grade 2 –</w:t>
                            </w:r>
                          </w:p>
                          <w:p w14:paraId="6420D8F4" w14:textId="59AF737F" w:rsidR="00997142" w:rsidRPr="002C148A" w:rsidRDefault="00997142" w:rsidP="0099714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color w:val="212121"/>
                                <w:lang w:val="fr-FR"/>
                              </w:rPr>
                            </w:pPr>
                            <w:proofErr w:type="gramStart"/>
                            <w:r w:rsidRPr="002C148A">
                              <w:rPr>
                                <w:rFonts w:ascii="Calibri" w:hAnsi="Calibri" w:cs="Calibri"/>
                                <w:color w:val="222A35" w:themeColor="text2" w:themeShade="80"/>
                                <w:sz w:val="22"/>
                                <w:szCs w:val="22"/>
                                <w:lang w:val="fr-FR"/>
                              </w:rPr>
                              <w:t>Grade  3</w:t>
                            </w:r>
                            <w:proofErr w:type="gramEnd"/>
                            <w:r w:rsidRPr="002C148A">
                              <w:rPr>
                                <w:rFonts w:ascii="Calibri" w:hAnsi="Calibri" w:cs="Calibri"/>
                                <w:color w:val="222A35" w:themeColor="text2" w:themeShade="80"/>
                                <w:sz w:val="22"/>
                                <w:szCs w:val="22"/>
                                <w:lang w:val="fr-FR"/>
                              </w:rPr>
                              <w:t>-</w:t>
                            </w:r>
                            <w:r w:rsidRPr="002C148A">
                              <w:rPr>
                                <w:color w:val="212121"/>
                                <w:lang w:val="fr-FR"/>
                              </w:rPr>
                              <w:t xml:space="preserve"> </w:t>
                            </w:r>
                          </w:p>
                          <w:p w14:paraId="5B2FF416" w14:textId="3AEEC261" w:rsidR="00997142" w:rsidRPr="002C148A" w:rsidRDefault="00997142" w:rsidP="0099714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C148A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  <w:lang w:val="fr-FR"/>
                              </w:rPr>
                              <w:t xml:space="preserve">Grade 4- </w:t>
                            </w:r>
                          </w:p>
                          <w:p w14:paraId="640A62C1" w14:textId="4CF60D38" w:rsidR="00997142" w:rsidRDefault="00997142" w:rsidP="0099714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E7D48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 xml:space="preserve">Grade 5- </w:t>
                            </w:r>
                          </w:p>
                        </w:tc>
                      </w:tr>
                    </w:tbl>
                    <w:p w14:paraId="4A39FFDB" w14:textId="78AD543A" w:rsidR="00712E35" w:rsidRPr="00712E35" w:rsidRDefault="00712E35" w:rsidP="00712E35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D3819B" wp14:editId="26C04CEB">
                <wp:simplePos x="0" y="0"/>
                <wp:positionH relativeFrom="margin">
                  <wp:align>right</wp:align>
                </wp:positionH>
                <wp:positionV relativeFrom="paragraph">
                  <wp:posOffset>-676894</wp:posOffset>
                </wp:positionV>
                <wp:extent cx="10960735" cy="380011"/>
                <wp:effectExtent l="0" t="0" r="12065" b="20320"/>
                <wp:wrapNone/>
                <wp:docPr id="33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0735" cy="380011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546A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32E108" w14:textId="0D7C6194" w:rsidR="00CC0CBD" w:rsidRPr="00CC0CBD" w:rsidRDefault="00CC0CBD" w:rsidP="00CC0CB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Progress Report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3819B" id="_x0000_s1035" style="position:absolute;margin-left:811.85pt;margin-top:-53.3pt;width:863.05pt;height:29.9pt;z-index:25174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" fillcolor="#4472c4" strokecolor="#d6dce5" strokeweight="1pt">
                <v:stroke joinstyle="miter"/>
                <v:textbox>
                  <w:txbxContent>
                    <w:p w14:paraId="5932E108" w14:textId="0D7C6194" w:rsidR="00CC0CBD" w:rsidRPr="00CC0CBD" w:rsidRDefault="00CC0CBD" w:rsidP="00CC0CB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Progress Report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E1B3A11" w14:textId="5C0FDF48" w:rsidR="00A40BB9" w:rsidRDefault="00A40BB9"/>
    <w:p w14:paraId="558F7AF0" w14:textId="46F94BBC" w:rsidR="00A40BB9" w:rsidRDefault="00A40BB9" w:rsidP="00A40BB9"/>
    <w:p w14:paraId="7C6C1E14" w14:textId="5DA4AAA5" w:rsidR="00A40BB9" w:rsidRDefault="00A40BB9" w:rsidP="00A40BB9"/>
    <w:p w14:paraId="5ACADDC0" w14:textId="7424B051" w:rsidR="00A40BB9" w:rsidRDefault="00A40BB9" w:rsidP="00A40BB9"/>
    <w:p w14:paraId="18BFB55B" w14:textId="68B26199" w:rsidR="00A40BB9" w:rsidRDefault="00A40BB9" w:rsidP="00A40BB9"/>
    <w:p w14:paraId="0D9D3210" w14:textId="62016D01" w:rsidR="00A40BB9" w:rsidRDefault="00A40BB9" w:rsidP="00A40BB9"/>
    <w:p w14:paraId="629646A9" w14:textId="725CDBCA" w:rsidR="00A40BB9" w:rsidRDefault="00A40BB9" w:rsidP="00A40BB9"/>
    <w:p w14:paraId="3A2199BC" w14:textId="77777777" w:rsidR="00A40BB9" w:rsidRDefault="00A40BB9"/>
    <w:p w14:paraId="3613A10E" w14:textId="77777777" w:rsidR="002350E2" w:rsidRDefault="002350E2"/>
    <w:p w14:paraId="2A16752C" w14:textId="77777777" w:rsidR="002350E2" w:rsidRDefault="002350E2"/>
    <w:p w14:paraId="3A99DFB8" w14:textId="77777777" w:rsidR="002350E2" w:rsidRDefault="002350E2"/>
    <w:p w14:paraId="3C285B4E" w14:textId="77777777" w:rsidR="002350E2" w:rsidRDefault="002350E2"/>
    <w:p w14:paraId="7343816B" w14:textId="06527FE3" w:rsidR="002350E2" w:rsidRDefault="002350E2"/>
    <w:p w14:paraId="2600E642" w14:textId="13FD2B78" w:rsidR="00AD3B87" w:rsidRDefault="00AD3B87"/>
    <w:p w14:paraId="72794F91" w14:textId="32EE57A0" w:rsidR="00AD3B87" w:rsidRDefault="00AD3B87"/>
    <w:p w14:paraId="7CA468F7" w14:textId="4A5BD5C0" w:rsidR="00AD3B87" w:rsidRDefault="00AD3B87"/>
    <w:p w14:paraId="4023F0B4" w14:textId="3DD60DF2" w:rsidR="00AD3B87" w:rsidRDefault="00AD3B87"/>
    <w:p w14:paraId="393E17BD" w14:textId="77777777" w:rsidR="00D82EB7" w:rsidRDefault="00D82EB7"/>
    <w:p w14:paraId="04A62A37" w14:textId="77777777" w:rsidR="00D82EB7" w:rsidRDefault="00D82EB7"/>
    <w:p w14:paraId="28FD1AF9" w14:textId="218108D1" w:rsidR="00240FC6" w:rsidRDefault="00240FC6"/>
    <w:sectPr w:rsidR="00240FC6" w:rsidSect="00A40BB9">
      <w:headerReference w:type="default" r:id="rId22"/>
      <w:footerReference w:type="default" r:id="rId23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5094" w14:textId="77777777" w:rsidR="009D09D6" w:rsidRDefault="009D09D6">
      <w:pPr>
        <w:spacing w:after="0" w:line="240" w:lineRule="auto"/>
      </w:pPr>
      <w:r>
        <w:separator/>
      </w:r>
    </w:p>
  </w:endnote>
  <w:endnote w:type="continuationSeparator" w:id="0">
    <w:p w14:paraId="590ED6D4" w14:textId="77777777" w:rsidR="009D09D6" w:rsidRDefault="009D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760"/>
      <w:gridCol w:w="5760"/>
      <w:gridCol w:w="5760"/>
    </w:tblGrid>
    <w:tr w:rsidR="7FE81DC7" w14:paraId="3735219B" w14:textId="77777777" w:rsidTr="7FE81DC7">
      <w:tc>
        <w:tcPr>
          <w:tcW w:w="5760" w:type="dxa"/>
        </w:tcPr>
        <w:p w14:paraId="30B3B3F9" w14:textId="404BD490" w:rsidR="7FE81DC7" w:rsidRDefault="7FE81DC7" w:rsidP="7FE81DC7">
          <w:pPr>
            <w:pStyle w:val="Header"/>
            <w:ind w:left="-115"/>
          </w:pPr>
        </w:p>
      </w:tc>
      <w:tc>
        <w:tcPr>
          <w:tcW w:w="5760" w:type="dxa"/>
        </w:tcPr>
        <w:p w14:paraId="37E0FDCF" w14:textId="4968C8DD" w:rsidR="7FE81DC7" w:rsidRDefault="7FE81DC7" w:rsidP="7FE81DC7">
          <w:pPr>
            <w:pStyle w:val="Header"/>
            <w:jc w:val="center"/>
          </w:pPr>
        </w:p>
      </w:tc>
      <w:tc>
        <w:tcPr>
          <w:tcW w:w="5760" w:type="dxa"/>
        </w:tcPr>
        <w:p w14:paraId="0FCEEBA8" w14:textId="1C905B0D" w:rsidR="7FE81DC7" w:rsidRDefault="7FE81DC7" w:rsidP="7FE81DC7">
          <w:pPr>
            <w:pStyle w:val="Header"/>
            <w:ind w:right="-115"/>
            <w:jc w:val="right"/>
          </w:pPr>
        </w:p>
      </w:tc>
    </w:tr>
  </w:tbl>
  <w:p w14:paraId="76C791F6" w14:textId="5236086B" w:rsidR="7FE81DC7" w:rsidRDefault="7FE81DC7" w:rsidP="7FE81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3571" w14:textId="77777777" w:rsidR="009D09D6" w:rsidRDefault="009D09D6">
      <w:pPr>
        <w:spacing w:after="0" w:line="240" w:lineRule="auto"/>
      </w:pPr>
      <w:r>
        <w:separator/>
      </w:r>
    </w:p>
  </w:footnote>
  <w:footnote w:type="continuationSeparator" w:id="0">
    <w:p w14:paraId="5FC5A1C7" w14:textId="77777777" w:rsidR="009D09D6" w:rsidRDefault="009D0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760"/>
      <w:gridCol w:w="5760"/>
      <w:gridCol w:w="5760"/>
    </w:tblGrid>
    <w:tr w:rsidR="7FE81DC7" w14:paraId="5A77D945" w14:textId="77777777" w:rsidTr="7FE81DC7">
      <w:tc>
        <w:tcPr>
          <w:tcW w:w="5760" w:type="dxa"/>
        </w:tcPr>
        <w:p w14:paraId="657CBC9F" w14:textId="23C1083A" w:rsidR="7FE81DC7" w:rsidRDefault="7FE81DC7" w:rsidP="7FE81DC7">
          <w:pPr>
            <w:pStyle w:val="Header"/>
            <w:ind w:left="-115"/>
          </w:pPr>
        </w:p>
      </w:tc>
      <w:tc>
        <w:tcPr>
          <w:tcW w:w="5760" w:type="dxa"/>
        </w:tcPr>
        <w:p w14:paraId="2A03059F" w14:textId="40001659" w:rsidR="7FE81DC7" w:rsidRDefault="7FE81DC7" w:rsidP="7FE81DC7">
          <w:pPr>
            <w:pStyle w:val="Header"/>
            <w:jc w:val="center"/>
          </w:pPr>
        </w:p>
      </w:tc>
      <w:tc>
        <w:tcPr>
          <w:tcW w:w="5760" w:type="dxa"/>
        </w:tcPr>
        <w:p w14:paraId="006F0857" w14:textId="3BF147A1" w:rsidR="7FE81DC7" w:rsidRDefault="7FE81DC7" w:rsidP="7FE81DC7">
          <w:pPr>
            <w:pStyle w:val="Header"/>
            <w:ind w:right="-115"/>
            <w:jc w:val="right"/>
          </w:pPr>
        </w:p>
      </w:tc>
    </w:tr>
  </w:tbl>
  <w:p w14:paraId="219347D9" w14:textId="017590AE" w:rsidR="7FE81DC7" w:rsidRDefault="7FE81DC7" w:rsidP="7FE81D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FCA"/>
    <w:multiLevelType w:val="multilevel"/>
    <w:tmpl w:val="1EDE6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B336F"/>
    <w:multiLevelType w:val="multilevel"/>
    <w:tmpl w:val="C70250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1159A"/>
    <w:multiLevelType w:val="multilevel"/>
    <w:tmpl w:val="C9462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959E8"/>
    <w:multiLevelType w:val="multilevel"/>
    <w:tmpl w:val="DA8846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71B46"/>
    <w:multiLevelType w:val="multilevel"/>
    <w:tmpl w:val="ECDA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A5A14"/>
    <w:multiLevelType w:val="hybridMultilevel"/>
    <w:tmpl w:val="0DE09038"/>
    <w:lvl w:ilvl="0" w:tplc="4A3AF030">
      <w:start w:val="5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06376"/>
    <w:multiLevelType w:val="multilevel"/>
    <w:tmpl w:val="FEB4D6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8C4F22"/>
    <w:multiLevelType w:val="multilevel"/>
    <w:tmpl w:val="FD5665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15926"/>
    <w:multiLevelType w:val="hybridMultilevel"/>
    <w:tmpl w:val="7D6A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64DAB"/>
    <w:multiLevelType w:val="multilevel"/>
    <w:tmpl w:val="AF20E5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84285A"/>
    <w:multiLevelType w:val="multilevel"/>
    <w:tmpl w:val="6BE0EE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4901E7"/>
    <w:multiLevelType w:val="hybridMultilevel"/>
    <w:tmpl w:val="D5F6CBEA"/>
    <w:lvl w:ilvl="0" w:tplc="AFC0D0DA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141C4"/>
    <w:multiLevelType w:val="multilevel"/>
    <w:tmpl w:val="65B2CD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0019CB"/>
    <w:multiLevelType w:val="hybridMultilevel"/>
    <w:tmpl w:val="A3AC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90682"/>
    <w:multiLevelType w:val="hybridMultilevel"/>
    <w:tmpl w:val="AE0A67E6"/>
    <w:lvl w:ilvl="0" w:tplc="825CA64E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A7327"/>
    <w:multiLevelType w:val="multilevel"/>
    <w:tmpl w:val="C57C9E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177CB0"/>
    <w:multiLevelType w:val="multilevel"/>
    <w:tmpl w:val="93386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81323CF"/>
    <w:multiLevelType w:val="hybridMultilevel"/>
    <w:tmpl w:val="06CC270A"/>
    <w:lvl w:ilvl="0" w:tplc="05D623A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E2037"/>
    <w:multiLevelType w:val="hybridMultilevel"/>
    <w:tmpl w:val="0D18B168"/>
    <w:lvl w:ilvl="0" w:tplc="EEF6055C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23C54"/>
    <w:multiLevelType w:val="multilevel"/>
    <w:tmpl w:val="4806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880D8B"/>
    <w:multiLevelType w:val="hybridMultilevel"/>
    <w:tmpl w:val="5A1C4E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8C5A03"/>
    <w:multiLevelType w:val="multilevel"/>
    <w:tmpl w:val="DBEC7A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5A5716"/>
    <w:multiLevelType w:val="hybridMultilevel"/>
    <w:tmpl w:val="72E8C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01F26"/>
    <w:multiLevelType w:val="multilevel"/>
    <w:tmpl w:val="72E669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B75F6E"/>
    <w:multiLevelType w:val="hybridMultilevel"/>
    <w:tmpl w:val="6F2E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41914"/>
    <w:multiLevelType w:val="multilevel"/>
    <w:tmpl w:val="FD183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6394368"/>
    <w:multiLevelType w:val="multilevel"/>
    <w:tmpl w:val="5A18BF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DF002F"/>
    <w:multiLevelType w:val="hybridMultilevel"/>
    <w:tmpl w:val="5FD0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56CB9"/>
    <w:multiLevelType w:val="multilevel"/>
    <w:tmpl w:val="942017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C11806"/>
    <w:multiLevelType w:val="hybridMultilevel"/>
    <w:tmpl w:val="9A4E4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4767989">
    <w:abstractNumId w:val="11"/>
  </w:num>
  <w:num w:numId="2" w16cid:durableId="1237743778">
    <w:abstractNumId w:val="18"/>
  </w:num>
  <w:num w:numId="3" w16cid:durableId="1367753660">
    <w:abstractNumId w:val="5"/>
  </w:num>
  <w:num w:numId="4" w16cid:durableId="1917743118">
    <w:abstractNumId w:val="17"/>
  </w:num>
  <w:num w:numId="5" w16cid:durableId="1570845826">
    <w:abstractNumId w:val="20"/>
  </w:num>
  <w:num w:numId="6" w16cid:durableId="132987004">
    <w:abstractNumId w:val="27"/>
  </w:num>
  <w:num w:numId="7" w16cid:durableId="541091484">
    <w:abstractNumId w:val="14"/>
  </w:num>
  <w:num w:numId="8" w16cid:durableId="149104537">
    <w:abstractNumId w:val="16"/>
  </w:num>
  <w:num w:numId="9" w16cid:durableId="1423064696">
    <w:abstractNumId w:val="0"/>
  </w:num>
  <w:num w:numId="10" w16cid:durableId="1073355363">
    <w:abstractNumId w:val="28"/>
  </w:num>
  <w:num w:numId="11" w16cid:durableId="268195483">
    <w:abstractNumId w:val="9"/>
  </w:num>
  <w:num w:numId="12" w16cid:durableId="1196387992">
    <w:abstractNumId w:val="6"/>
  </w:num>
  <w:num w:numId="13" w16cid:durableId="449084517">
    <w:abstractNumId w:val="15"/>
  </w:num>
  <w:num w:numId="14" w16cid:durableId="235625700">
    <w:abstractNumId w:val="19"/>
  </w:num>
  <w:num w:numId="15" w16cid:durableId="1510556116">
    <w:abstractNumId w:val="25"/>
  </w:num>
  <w:num w:numId="16" w16cid:durableId="445272408">
    <w:abstractNumId w:val="26"/>
  </w:num>
  <w:num w:numId="17" w16cid:durableId="1812553316">
    <w:abstractNumId w:val="2"/>
  </w:num>
  <w:num w:numId="18" w16cid:durableId="1873686457">
    <w:abstractNumId w:val="7"/>
  </w:num>
  <w:num w:numId="19" w16cid:durableId="2138260258">
    <w:abstractNumId w:val="10"/>
  </w:num>
  <w:num w:numId="20" w16cid:durableId="641615138">
    <w:abstractNumId w:val="3"/>
  </w:num>
  <w:num w:numId="21" w16cid:durableId="238753114">
    <w:abstractNumId w:val="4"/>
  </w:num>
  <w:num w:numId="22" w16cid:durableId="1498497594">
    <w:abstractNumId w:val="12"/>
  </w:num>
  <w:num w:numId="23" w16cid:durableId="2003662278">
    <w:abstractNumId w:val="23"/>
  </w:num>
  <w:num w:numId="24" w16cid:durableId="115562716">
    <w:abstractNumId w:val="1"/>
  </w:num>
  <w:num w:numId="25" w16cid:durableId="939684223">
    <w:abstractNumId w:val="21"/>
  </w:num>
  <w:num w:numId="26" w16cid:durableId="1200700379">
    <w:abstractNumId w:val="29"/>
  </w:num>
  <w:num w:numId="27" w16cid:durableId="2033647956">
    <w:abstractNumId w:val="8"/>
  </w:num>
  <w:num w:numId="28" w16cid:durableId="531110432">
    <w:abstractNumId w:val="22"/>
  </w:num>
  <w:num w:numId="29" w16cid:durableId="906691038">
    <w:abstractNumId w:val="13"/>
  </w:num>
  <w:num w:numId="30" w16cid:durableId="1098657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BB9"/>
    <w:rsid w:val="0000136A"/>
    <w:rsid w:val="00003D42"/>
    <w:rsid w:val="00030678"/>
    <w:rsid w:val="00034BF2"/>
    <w:rsid w:val="0004596F"/>
    <w:rsid w:val="00053C1B"/>
    <w:rsid w:val="00055EA9"/>
    <w:rsid w:val="00085C0F"/>
    <w:rsid w:val="000B158A"/>
    <w:rsid w:val="000B2EFA"/>
    <w:rsid w:val="000B4E52"/>
    <w:rsid w:val="000D5B48"/>
    <w:rsid w:val="000D5C2A"/>
    <w:rsid w:val="000D7CEE"/>
    <w:rsid w:val="000E18A5"/>
    <w:rsid w:val="00107C59"/>
    <w:rsid w:val="00127B92"/>
    <w:rsid w:val="00134FCC"/>
    <w:rsid w:val="001362D9"/>
    <w:rsid w:val="00137044"/>
    <w:rsid w:val="00152B53"/>
    <w:rsid w:val="00155661"/>
    <w:rsid w:val="00155DED"/>
    <w:rsid w:val="00181FA6"/>
    <w:rsid w:val="00184581"/>
    <w:rsid w:val="00185C9D"/>
    <w:rsid w:val="001978DD"/>
    <w:rsid w:val="001A5B41"/>
    <w:rsid w:val="001A7E5F"/>
    <w:rsid w:val="001C010C"/>
    <w:rsid w:val="001C75AA"/>
    <w:rsid w:val="001E702B"/>
    <w:rsid w:val="00202B5D"/>
    <w:rsid w:val="00207426"/>
    <w:rsid w:val="002350E2"/>
    <w:rsid w:val="00240FC6"/>
    <w:rsid w:val="0025745E"/>
    <w:rsid w:val="002770E9"/>
    <w:rsid w:val="002776FB"/>
    <w:rsid w:val="0028335F"/>
    <w:rsid w:val="00295D99"/>
    <w:rsid w:val="002B0D59"/>
    <w:rsid w:val="002C148A"/>
    <w:rsid w:val="002D5661"/>
    <w:rsid w:val="002E033E"/>
    <w:rsid w:val="002E1995"/>
    <w:rsid w:val="002F50DB"/>
    <w:rsid w:val="00300BAE"/>
    <w:rsid w:val="00323CC0"/>
    <w:rsid w:val="00327F69"/>
    <w:rsid w:val="00342DCD"/>
    <w:rsid w:val="00361345"/>
    <w:rsid w:val="003636CD"/>
    <w:rsid w:val="003772B9"/>
    <w:rsid w:val="00386F2E"/>
    <w:rsid w:val="003961E4"/>
    <w:rsid w:val="003A1A5C"/>
    <w:rsid w:val="003A6B17"/>
    <w:rsid w:val="003A6FAA"/>
    <w:rsid w:val="003B5E04"/>
    <w:rsid w:val="003B67AE"/>
    <w:rsid w:val="003B6EFF"/>
    <w:rsid w:val="003D2417"/>
    <w:rsid w:val="003D6D30"/>
    <w:rsid w:val="003F711F"/>
    <w:rsid w:val="004023EB"/>
    <w:rsid w:val="00410F8C"/>
    <w:rsid w:val="0042590D"/>
    <w:rsid w:val="00432192"/>
    <w:rsid w:val="004515F2"/>
    <w:rsid w:val="00451933"/>
    <w:rsid w:val="004B1E8F"/>
    <w:rsid w:val="004B33A4"/>
    <w:rsid w:val="004B3911"/>
    <w:rsid w:val="004B75A4"/>
    <w:rsid w:val="0051235F"/>
    <w:rsid w:val="005144BA"/>
    <w:rsid w:val="00526D02"/>
    <w:rsid w:val="00531F06"/>
    <w:rsid w:val="00533003"/>
    <w:rsid w:val="005609A6"/>
    <w:rsid w:val="005845DA"/>
    <w:rsid w:val="00590C50"/>
    <w:rsid w:val="005A30CF"/>
    <w:rsid w:val="005B58CD"/>
    <w:rsid w:val="005C0273"/>
    <w:rsid w:val="005E4E89"/>
    <w:rsid w:val="005F7A0D"/>
    <w:rsid w:val="005F7C8D"/>
    <w:rsid w:val="00606ED5"/>
    <w:rsid w:val="006156B7"/>
    <w:rsid w:val="00615D43"/>
    <w:rsid w:val="00624690"/>
    <w:rsid w:val="006555E1"/>
    <w:rsid w:val="006675E5"/>
    <w:rsid w:val="0067431A"/>
    <w:rsid w:val="006750BB"/>
    <w:rsid w:val="00684D58"/>
    <w:rsid w:val="006A4D1C"/>
    <w:rsid w:val="006C0F5F"/>
    <w:rsid w:val="006C3010"/>
    <w:rsid w:val="006D2B0A"/>
    <w:rsid w:val="006D37DE"/>
    <w:rsid w:val="006D780A"/>
    <w:rsid w:val="006E4D87"/>
    <w:rsid w:val="006F34C5"/>
    <w:rsid w:val="00712C92"/>
    <w:rsid w:val="00712E35"/>
    <w:rsid w:val="007160AB"/>
    <w:rsid w:val="00723687"/>
    <w:rsid w:val="00723E50"/>
    <w:rsid w:val="007329F0"/>
    <w:rsid w:val="007455EC"/>
    <w:rsid w:val="0077637E"/>
    <w:rsid w:val="00780AE1"/>
    <w:rsid w:val="00785429"/>
    <w:rsid w:val="007A0F88"/>
    <w:rsid w:val="007D4490"/>
    <w:rsid w:val="007D745E"/>
    <w:rsid w:val="007F260C"/>
    <w:rsid w:val="007F5259"/>
    <w:rsid w:val="008006BE"/>
    <w:rsid w:val="00806D46"/>
    <w:rsid w:val="00835ED9"/>
    <w:rsid w:val="00836538"/>
    <w:rsid w:val="00857436"/>
    <w:rsid w:val="008616B2"/>
    <w:rsid w:val="00866FC5"/>
    <w:rsid w:val="00877534"/>
    <w:rsid w:val="008914D7"/>
    <w:rsid w:val="00892C01"/>
    <w:rsid w:val="008A5747"/>
    <w:rsid w:val="008B2605"/>
    <w:rsid w:val="008B5291"/>
    <w:rsid w:val="008C3CFF"/>
    <w:rsid w:val="008D7720"/>
    <w:rsid w:val="008F580C"/>
    <w:rsid w:val="009261DF"/>
    <w:rsid w:val="00970C7C"/>
    <w:rsid w:val="009930CA"/>
    <w:rsid w:val="00997142"/>
    <w:rsid w:val="009A1038"/>
    <w:rsid w:val="009A7CD9"/>
    <w:rsid w:val="009D0824"/>
    <w:rsid w:val="009D09D6"/>
    <w:rsid w:val="009D1502"/>
    <w:rsid w:val="009D7241"/>
    <w:rsid w:val="009E0998"/>
    <w:rsid w:val="009F70AC"/>
    <w:rsid w:val="00A146BE"/>
    <w:rsid w:val="00A35491"/>
    <w:rsid w:val="00A40BB9"/>
    <w:rsid w:val="00A40C3E"/>
    <w:rsid w:val="00A4115D"/>
    <w:rsid w:val="00A46F10"/>
    <w:rsid w:val="00AC7A09"/>
    <w:rsid w:val="00AD3B87"/>
    <w:rsid w:val="00AD4718"/>
    <w:rsid w:val="00AE7D48"/>
    <w:rsid w:val="00AF2033"/>
    <w:rsid w:val="00AF2BC3"/>
    <w:rsid w:val="00AF6D84"/>
    <w:rsid w:val="00B22014"/>
    <w:rsid w:val="00B54700"/>
    <w:rsid w:val="00B677CF"/>
    <w:rsid w:val="00B825C0"/>
    <w:rsid w:val="00B83AAE"/>
    <w:rsid w:val="00B83D76"/>
    <w:rsid w:val="00BA3C4A"/>
    <w:rsid w:val="00BA4C84"/>
    <w:rsid w:val="00BB1796"/>
    <w:rsid w:val="00BB234F"/>
    <w:rsid w:val="00BC46FA"/>
    <w:rsid w:val="00BE2896"/>
    <w:rsid w:val="00BE57AA"/>
    <w:rsid w:val="00BF2437"/>
    <w:rsid w:val="00C13129"/>
    <w:rsid w:val="00C54398"/>
    <w:rsid w:val="00C618B7"/>
    <w:rsid w:val="00C8038A"/>
    <w:rsid w:val="00C91B86"/>
    <w:rsid w:val="00CC0CBD"/>
    <w:rsid w:val="00CD78D3"/>
    <w:rsid w:val="00CE2645"/>
    <w:rsid w:val="00CE6762"/>
    <w:rsid w:val="00D02D51"/>
    <w:rsid w:val="00D47FB4"/>
    <w:rsid w:val="00D70CF4"/>
    <w:rsid w:val="00D73476"/>
    <w:rsid w:val="00D758E4"/>
    <w:rsid w:val="00D82EB7"/>
    <w:rsid w:val="00DD4A07"/>
    <w:rsid w:val="00E04D78"/>
    <w:rsid w:val="00E12ECF"/>
    <w:rsid w:val="00E22589"/>
    <w:rsid w:val="00E3028B"/>
    <w:rsid w:val="00E421FD"/>
    <w:rsid w:val="00E579CB"/>
    <w:rsid w:val="00E60C23"/>
    <w:rsid w:val="00E61EE5"/>
    <w:rsid w:val="00E66D8E"/>
    <w:rsid w:val="00E7643E"/>
    <w:rsid w:val="00E9181D"/>
    <w:rsid w:val="00E92186"/>
    <w:rsid w:val="00EB56F3"/>
    <w:rsid w:val="00ED1905"/>
    <w:rsid w:val="00ED5312"/>
    <w:rsid w:val="00ED6BB6"/>
    <w:rsid w:val="00EE56BE"/>
    <w:rsid w:val="00EE58E0"/>
    <w:rsid w:val="00EF05DD"/>
    <w:rsid w:val="00EF37D1"/>
    <w:rsid w:val="00EF483F"/>
    <w:rsid w:val="00EF5750"/>
    <w:rsid w:val="00F20741"/>
    <w:rsid w:val="00F257EF"/>
    <w:rsid w:val="00F273E6"/>
    <w:rsid w:val="00F303F4"/>
    <w:rsid w:val="00F61B92"/>
    <w:rsid w:val="00FB73C2"/>
    <w:rsid w:val="00FC01F9"/>
    <w:rsid w:val="00FC0BB4"/>
    <w:rsid w:val="00FF4EE8"/>
    <w:rsid w:val="7FE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C73D21"/>
  <w15:chartTrackingRefBased/>
  <w15:docId w15:val="{C3B94EAA-0641-47EC-8A87-7AF2EE2C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0B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40BB9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49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B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AD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D3B87"/>
  </w:style>
  <w:style w:type="character" w:customStyle="1" w:styleId="eop">
    <w:name w:val="eop"/>
    <w:basedOn w:val="DefaultParagraphFont"/>
    <w:rsid w:val="00AD3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customXml" Target="../customXml/item3.xml"/><Relationship Id="rId21" Type="http://schemas.openxmlformats.org/officeDocument/2006/relationships/image" Target="media/image1.jpeg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501764-120B-46D8-8A13-AB5318B671B3}" type="doc">
      <dgm:prSet loTypeId="urn:microsoft.com/office/officeart/2005/8/layout/orgChart1" loCatId="hierarchy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B09432B-A62D-42F8-98C6-548EBC41395E}">
      <dgm:prSet phldrT="[Text]" custT="1"/>
      <dgm:spPr/>
      <dgm:t>
        <a:bodyPr/>
        <a:lstStyle/>
        <a:p>
          <a:pPr algn="ctr"/>
          <a:r>
            <a:rPr lang="en-US" sz="1200" b="1"/>
            <a:t>Areas of Focus</a:t>
          </a:r>
        </a:p>
      </dgm:t>
    </dgm:pt>
    <dgm:pt modelId="{34AE4364-62CA-484F-A115-13D873BD610B}" type="parTrans" cxnId="{07D33A84-97D4-4D29-81B3-6545A5048A81}">
      <dgm:prSet/>
      <dgm:spPr/>
      <dgm:t>
        <a:bodyPr/>
        <a:lstStyle/>
        <a:p>
          <a:endParaRPr lang="en-US"/>
        </a:p>
      </dgm:t>
    </dgm:pt>
    <dgm:pt modelId="{66DB4006-8000-41D5-B87B-7534DA195946}" type="sibTrans" cxnId="{07D33A84-97D4-4D29-81B3-6545A5048A81}">
      <dgm:prSet/>
      <dgm:spPr/>
      <dgm:t>
        <a:bodyPr/>
        <a:lstStyle/>
        <a:p>
          <a:endParaRPr lang="en-US"/>
        </a:p>
      </dgm:t>
    </dgm:pt>
    <dgm:pt modelId="{267FA411-05FF-4600-8FB8-CEFFFE6B9A04}">
      <dgm:prSet phldrT="[Text]" custT="1"/>
      <dgm:spPr/>
      <dgm:t>
        <a:bodyPr/>
        <a:lstStyle/>
        <a:p>
          <a:pPr algn="ctr"/>
          <a:r>
            <a:rPr lang="en-CA" sz="1200" b="0"/>
            <a:t>Improvement in student achievement in LITERACY</a:t>
          </a:r>
          <a:endParaRPr lang="en-US" sz="1200" b="0"/>
        </a:p>
      </dgm:t>
    </dgm:pt>
    <dgm:pt modelId="{E33924C1-5A86-4E32-BD30-191AE44F29F4}" type="parTrans" cxnId="{31372B7C-1A68-4BAD-B0EA-21DC99AAD370}">
      <dgm:prSet/>
      <dgm:spPr/>
      <dgm:t>
        <a:bodyPr/>
        <a:lstStyle/>
        <a:p>
          <a:endParaRPr lang="en-US"/>
        </a:p>
      </dgm:t>
    </dgm:pt>
    <dgm:pt modelId="{A3AD57D1-3ED0-415F-98DD-478CA71941EC}" type="sibTrans" cxnId="{31372B7C-1A68-4BAD-B0EA-21DC99AAD370}">
      <dgm:prSet/>
      <dgm:spPr/>
      <dgm:t>
        <a:bodyPr/>
        <a:lstStyle/>
        <a:p>
          <a:endParaRPr lang="en-US"/>
        </a:p>
      </dgm:t>
    </dgm:pt>
    <dgm:pt modelId="{5D66222B-5881-4DFF-A1E2-AA008EAF46FA}">
      <dgm:prSet phldrT="[Text]" custT="1"/>
      <dgm:spPr/>
      <dgm:t>
        <a:bodyPr/>
        <a:lstStyle/>
        <a:p>
          <a:pPr algn="ctr"/>
          <a:r>
            <a:rPr lang="en-CA" sz="1200" b="0"/>
            <a:t>PLEP: To provide a positive, safe, healthy learning and working environment for students and staff</a:t>
          </a:r>
          <a:endParaRPr lang="en-US" sz="1200" b="0"/>
        </a:p>
      </dgm:t>
    </dgm:pt>
    <dgm:pt modelId="{D866EAF0-B2CA-44B9-BE63-68B20779FC3C}" type="parTrans" cxnId="{AEDF68E1-0224-4CCD-8BB5-2DB5D4B50513}">
      <dgm:prSet/>
      <dgm:spPr/>
      <dgm:t>
        <a:bodyPr/>
        <a:lstStyle/>
        <a:p>
          <a:endParaRPr lang="en-US"/>
        </a:p>
      </dgm:t>
    </dgm:pt>
    <dgm:pt modelId="{0E529472-D241-4A23-B978-77AC6B16795C}" type="sibTrans" cxnId="{AEDF68E1-0224-4CCD-8BB5-2DB5D4B50513}">
      <dgm:prSet/>
      <dgm:spPr/>
      <dgm:t>
        <a:bodyPr/>
        <a:lstStyle/>
        <a:p>
          <a:endParaRPr lang="en-US"/>
        </a:p>
      </dgm:t>
    </dgm:pt>
    <dgm:pt modelId="{D23EFBF6-DE4C-4BBB-901A-F8622C29D326}">
      <dgm:prSet phldrT="[Text]" custT="1"/>
      <dgm:spPr/>
      <dgm:t>
        <a:bodyPr/>
        <a:lstStyle/>
        <a:p>
          <a:pPr algn="ctr"/>
          <a:r>
            <a:rPr lang="en-US" sz="1200"/>
            <a:t>Improvement in student achievement in NUMERACY</a:t>
          </a:r>
        </a:p>
      </dgm:t>
    </dgm:pt>
    <dgm:pt modelId="{CFBDEF6A-E31E-4EFE-8A5F-6E1334591FD0}" type="sibTrans" cxnId="{A29F8ED5-1D38-4E04-862E-9C528C91E285}">
      <dgm:prSet/>
      <dgm:spPr/>
      <dgm:t>
        <a:bodyPr/>
        <a:lstStyle/>
        <a:p>
          <a:endParaRPr lang="en-US"/>
        </a:p>
      </dgm:t>
    </dgm:pt>
    <dgm:pt modelId="{D4AF1BA1-A34A-40F6-AC32-3F7ACEAFF2A0}" type="parTrans" cxnId="{A29F8ED5-1D38-4E04-862E-9C528C91E285}">
      <dgm:prSet/>
      <dgm:spPr/>
      <dgm:t>
        <a:bodyPr/>
        <a:lstStyle/>
        <a:p>
          <a:endParaRPr lang="en-US"/>
        </a:p>
      </dgm:t>
    </dgm:pt>
    <dgm:pt modelId="{EAA6B497-0C82-4A13-8395-AF4AC83F6455}" type="pres">
      <dgm:prSet presAssocID="{5F501764-120B-46D8-8A13-AB5318B671B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B6D703D-37E6-4AF9-A9B7-11816994D72D}" type="pres">
      <dgm:prSet presAssocID="{6B09432B-A62D-42F8-98C6-548EBC41395E}" presName="hierRoot1" presStyleCnt="0">
        <dgm:presLayoutVars>
          <dgm:hierBranch/>
        </dgm:presLayoutVars>
      </dgm:prSet>
      <dgm:spPr/>
    </dgm:pt>
    <dgm:pt modelId="{574D51E6-5CFD-4C42-BD65-5AB64F38EEB6}" type="pres">
      <dgm:prSet presAssocID="{6B09432B-A62D-42F8-98C6-548EBC41395E}" presName="rootComposite1" presStyleCnt="0"/>
      <dgm:spPr/>
    </dgm:pt>
    <dgm:pt modelId="{7A92DBF8-20F4-4F65-84BB-0DECB01E2E1A}" type="pres">
      <dgm:prSet presAssocID="{6B09432B-A62D-42F8-98C6-548EBC41395E}" presName="rootText1" presStyleLbl="node0" presStyleIdx="0" presStyleCnt="1" custScaleX="124932" custScaleY="70796" custLinFactNeighborX="-65997" custLinFactNeighborY="-910">
        <dgm:presLayoutVars>
          <dgm:chPref val="3"/>
        </dgm:presLayoutVars>
      </dgm:prSet>
      <dgm:spPr>
        <a:prstGeom prst="roundRect">
          <a:avLst/>
        </a:prstGeom>
      </dgm:spPr>
    </dgm:pt>
    <dgm:pt modelId="{3CE24D09-489D-42E7-A0AA-673D9B4127DC}" type="pres">
      <dgm:prSet presAssocID="{6B09432B-A62D-42F8-98C6-548EBC41395E}" presName="rootConnector1" presStyleLbl="node1" presStyleIdx="0" presStyleCnt="0"/>
      <dgm:spPr/>
    </dgm:pt>
    <dgm:pt modelId="{48B1E4C4-DCB2-4B52-A91D-C600DDDBE923}" type="pres">
      <dgm:prSet presAssocID="{6B09432B-A62D-42F8-98C6-548EBC41395E}" presName="hierChild2" presStyleCnt="0"/>
      <dgm:spPr/>
    </dgm:pt>
    <dgm:pt modelId="{DED9FA6F-B029-49B4-84F0-A4C79E1427BF}" type="pres">
      <dgm:prSet presAssocID="{E33924C1-5A86-4E32-BD30-191AE44F29F4}" presName="Name35" presStyleLbl="parChTrans1D2" presStyleIdx="0" presStyleCnt="3"/>
      <dgm:spPr/>
    </dgm:pt>
    <dgm:pt modelId="{309AC76F-5BF6-4558-8EDE-B961D41FDFD2}" type="pres">
      <dgm:prSet presAssocID="{267FA411-05FF-4600-8FB8-CEFFFE6B9A04}" presName="hierRoot2" presStyleCnt="0">
        <dgm:presLayoutVars>
          <dgm:hierBranch val="init"/>
        </dgm:presLayoutVars>
      </dgm:prSet>
      <dgm:spPr/>
    </dgm:pt>
    <dgm:pt modelId="{B8E4E926-88E8-4B22-94CF-0E8F96A1E407}" type="pres">
      <dgm:prSet presAssocID="{267FA411-05FF-4600-8FB8-CEFFFE6B9A04}" presName="rootComposite" presStyleCnt="0"/>
      <dgm:spPr/>
    </dgm:pt>
    <dgm:pt modelId="{E95AEEB3-4CEE-4325-95EF-2E4F781A5F0B}" type="pres">
      <dgm:prSet presAssocID="{267FA411-05FF-4600-8FB8-CEFFFE6B9A04}" presName="rootText" presStyleLbl="node2" presStyleIdx="0" presStyleCnt="3" custScaleX="156291" custScaleY="199769">
        <dgm:presLayoutVars>
          <dgm:chPref val="3"/>
        </dgm:presLayoutVars>
      </dgm:prSet>
      <dgm:spPr>
        <a:prstGeom prst="roundRect">
          <a:avLst/>
        </a:prstGeom>
      </dgm:spPr>
    </dgm:pt>
    <dgm:pt modelId="{6CF50E7C-859B-48B8-A688-415EC2CF8938}" type="pres">
      <dgm:prSet presAssocID="{267FA411-05FF-4600-8FB8-CEFFFE6B9A04}" presName="rootConnector" presStyleLbl="node2" presStyleIdx="0" presStyleCnt="3"/>
      <dgm:spPr/>
    </dgm:pt>
    <dgm:pt modelId="{B209C232-F614-428E-AF9F-F41151D3414F}" type="pres">
      <dgm:prSet presAssocID="{267FA411-05FF-4600-8FB8-CEFFFE6B9A04}" presName="hierChild4" presStyleCnt="0"/>
      <dgm:spPr/>
    </dgm:pt>
    <dgm:pt modelId="{C4318D1D-1A89-46E1-BA5C-08C1E9D98EFC}" type="pres">
      <dgm:prSet presAssocID="{267FA411-05FF-4600-8FB8-CEFFFE6B9A04}" presName="hierChild5" presStyleCnt="0"/>
      <dgm:spPr/>
    </dgm:pt>
    <dgm:pt modelId="{7A6A4A87-62A6-4CBE-8156-9663B700B0B9}" type="pres">
      <dgm:prSet presAssocID="{D866EAF0-B2CA-44B9-BE63-68B20779FC3C}" presName="Name35" presStyleLbl="parChTrans1D2" presStyleIdx="1" presStyleCnt="3"/>
      <dgm:spPr/>
    </dgm:pt>
    <dgm:pt modelId="{F592B737-F69F-485E-A43B-024D48043E16}" type="pres">
      <dgm:prSet presAssocID="{5D66222B-5881-4DFF-A1E2-AA008EAF46FA}" presName="hierRoot2" presStyleCnt="0">
        <dgm:presLayoutVars>
          <dgm:hierBranch val="init"/>
        </dgm:presLayoutVars>
      </dgm:prSet>
      <dgm:spPr/>
    </dgm:pt>
    <dgm:pt modelId="{13FB6552-DF9A-48AA-9704-EC3A3CC7D675}" type="pres">
      <dgm:prSet presAssocID="{5D66222B-5881-4DFF-A1E2-AA008EAF46FA}" presName="rootComposite" presStyleCnt="0"/>
      <dgm:spPr/>
    </dgm:pt>
    <dgm:pt modelId="{859ED5CA-916A-428D-A1FC-375880263A1E}" type="pres">
      <dgm:prSet presAssocID="{5D66222B-5881-4DFF-A1E2-AA008EAF46FA}" presName="rootText" presStyleLbl="node2" presStyleIdx="1" presStyleCnt="3" custScaleX="157510" custScaleY="208993">
        <dgm:presLayoutVars>
          <dgm:chPref val="3"/>
        </dgm:presLayoutVars>
      </dgm:prSet>
      <dgm:spPr>
        <a:prstGeom prst="roundRect">
          <a:avLst/>
        </a:prstGeom>
      </dgm:spPr>
    </dgm:pt>
    <dgm:pt modelId="{52C79DE8-EC2C-4209-BFFA-9BCFEEB08545}" type="pres">
      <dgm:prSet presAssocID="{5D66222B-5881-4DFF-A1E2-AA008EAF46FA}" presName="rootConnector" presStyleLbl="node2" presStyleIdx="1" presStyleCnt="3"/>
      <dgm:spPr/>
    </dgm:pt>
    <dgm:pt modelId="{9DA3FA3E-0D19-4E44-8362-C1AD80D529D9}" type="pres">
      <dgm:prSet presAssocID="{5D66222B-5881-4DFF-A1E2-AA008EAF46FA}" presName="hierChild4" presStyleCnt="0"/>
      <dgm:spPr/>
    </dgm:pt>
    <dgm:pt modelId="{44D92FDD-48E7-47FE-92E7-F8C87FD2F387}" type="pres">
      <dgm:prSet presAssocID="{5D66222B-5881-4DFF-A1E2-AA008EAF46FA}" presName="hierChild5" presStyleCnt="0"/>
      <dgm:spPr/>
    </dgm:pt>
    <dgm:pt modelId="{78D369BC-646C-4078-A02C-3F396BB84823}" type="pres">
      <dgm:prSet presAssocID="{D4AF1BA1-A34A-40F6-AC32-3F7ACEAFF2A0}" presName="Name35" presStyleLbl="parChTrans1D2" presStyleIdx="2" presStyleCnt="3"/>
      <dgm:spPr/>
    </dgm:pt>
    <dgm:pt modelId="{C943D7BE-4179-4E0D-80BB-94E9A5A2C9A7}" type="pres">
      <dgm:prSet presAssocID="{D23EFBF6-DE4C-4BBB-901A-F8622C29D326}" presName="hierRoot2" presStyleCnt="0">
        <dgm:presLayoutVars>
          <dgm:hierBranch val="init"/>
        </dgm:presLayoutVars>
      </dgm:prSet>
      <dgm:spPr/>
    </dgm:pt>
    <dgm:pt modelId="{226D9247-8CC7-46DD-87B0-0CAE77855B88}" type="pres">
      <dgm:prSet presAssocID="{D23EFBF6-DE4C-4BBB-901A-F8622C29D326}" presName="rootComposite" presStyleCnt="0"/>
      <dgm:spPr/>
    </dgm:pt>
    <dgm:pt modelId="{6EE4AE0F-9951-447A-930C-F52A0A6C1150}" type="pres">
      <dgm:prSet presAssocID="{D23EFBF6-DE4C-4BBB-901A-F8622C29D326}" presName="rootText" presStyleLbl="node2" presStyleIdx="2" presStyleCnt="3" custScaleX="159295" custScaleY="202462">
        <dgm:presLayoutVars>
          <dgm:chPref val="3"/>
        </dgm:presLayoutVars>
      </dgm:prSet>
      <dgm:spPr>
        <a:prstGeom prst="roundRect">
          <a:avLst/>
        </a:prstGeom>
      </dgm:spPr>
    </dgm:pt>
    <dgm:pt modelId="{7F258CB7-2F0C-4C4A-B3D8-3ABC72010EEF}" type="pres">
      <dgm:prSet presAssocID="{D23EFBF6-DE4C-4BBB-901A-F8622C29D326}" presName="rootConnector" presStyleLbl="node2" presStyleIdx="2" presStyleCnt="3"/>
      <dgm:spPr/>
    </dgm:pt>
    <dgm:pt modelId="{FF69CC2C-F680-4E5B-90BD-9861690D3043}" type="pres">
      <dgm:prSet presAssocID="{D23EFBF6-DE4C-4BBB-901A-F8622C29D326}" presName="hierChild4" presStyleCnt="0"/>
      <dgm:spPr/>
    </dgm:pt>
    <dgm:pt modelId="{28DB1647-6303-4E75-8236-64F7CA56B9C0}" type="pres">
      <dgm:prSet presAssocID="{D23EFBF6-DE4C-4BBB-901A-F8622C29D326}" presName="hierChild5" presStyleCnt="0"/>
      <dgm:spPr/>
    </dgm:pt>
    <dgm:pt modelId="{D2EBC56C-7BD1-4641-8442-517300FBF47C}" type="pres">
      <dgm:prSet presAssocID="{6B09432B-A62D-42F8-98C6-548EBC41395E}" presName="hierChild3" presStyleCnt="0"/>
      <dgm:spPr/>
    </dgm:pt>
  </dgm:ptLst>
  <dgm:cxnLst>
    <dgm:cxn modelId="{406CB313-0280-4D39-B138-2A34F461C89A}" type="presOf" srcId="{6B09432B-A62D-42F8-98C6-548EBC41395E}" destId="{7A92DBF8-20F4-4F65-84BB-0DECB01E2E1A}" srcOrd="0" destOrd="0" presId="urn:microsoft.com/office/officeart/2005/8/layout/orgChart1"/>
    <dgm:cxn modelId="{CACB0F3A-1686-4C85-847E-EF9CAAAECC72}" type="presOf" srcId="{5F501764-120B-46D8-8A13-AB5318B671B3}" destId="{EAA6B497-0C82-4A13-8395-AF4AC83F6455}" srcOrd="0" destOrd="0" presId="urn:microsoft.com/office/officeart/2005/8/layout/orgChart1"/>
    <dgm:cxn modelId="{DDB60C49-2C9B-476F-A6E4-BD239FBAF1B1}" type="presOf" srcId="{D23EFBF6-DE4C-4BBB-901A-F8622C29D326}" destId="{6EE4AE0F-9951-447A-930C-F52A0A6C1150}" srcOrd="0" destOrd="0" presId="urn:microsoft.com/office/officeart/2005/8/layout/orgChart1"/>
    <dgm:cxn modelId="{C58E224B-22BD-4C44-9461-A81D3B51D908}" type="presOf" srcId="{E33924C1-5A86-4E32-BD30-191AE44F29F4}" destId="{DED9FA6F-B029-49B4-84F0-A4C79E1427BF}" srcOrd="0" destOrd="0" presId="urn:microsoft.com/office/officeart/2005/8/layout/orgChart1"/>
    <dgm:cxn modelId="{6F92AF74-4F52-4FCD-9CD3-EE5F0B7B815F}" type="presOf" srcId="{5D66222B-5881-4DFF-A1E2-AA008EAF46FA}" destId="{52C79DE8-EC2C-4209-BFFA-9BCFEEB08545}" srcOrd="1" destOrd="0" presId="urn:microsoft.com/office/officeart/2005/8/layout/orgChart1"/>
    <dgm:cxn modelId="{31372B7C-1A68-4BAD-B0EA-21DC99AAD370}" srcId="{6B09432B-A62D-42F8-98C6-548EBC41395E}" destId="{267FA411-05FF-4600-8FB8-CEFFFE6B9A04}" srcOrd="0" destOrd="0" parTransId="{E33924C1-5A86-4E32-BD30-191AE44F29F4}" sibTransId="{A3AD57D1-3ED0-415F-98DD-478CA71941EC}"/>
    <dgm:cxn modelId="{BA8AF17C-7ACA-423C-A7BD-1AD167DCDB0D}" type="presOf" srcId="{6B09432B-A62D-42F8-98C6-548EBC41395E}" destId="{3CE24D09-489D-42E7-A0AA-673D9B4127DC}" srcOrd="1" destOrd="0" presId="urn:microsoft.com/office/officeart/2005/8/layout/orgChart1"/>
    <dgm:cxn modelId="{07D33A84-97D4-4D29-81B3-6545A5048A81}" srcId="{5F501764-120B-46D8-8A13-AB5318B671B3}" destId="{6B09432B-A62D-42F8-98C6-548EBC41395E}" srcOrd="0" destOrd="0" parTransId="{34AE4364-62CA-484F-A115-13D873BD610B}" sibTransId="{66DB4006-8000-41D5-B87B-7534DA195946}"/>
    <dgm:cxn modelId="{BBDF398E-8665-4D7A-BAC8-FABDA2F3F38E}" type="presOf" srcId="{D4AF1BA1-A34A-40F6-AC32-3F7ACEAFF2A0}" destId="{78D369BC-646C-4078-A02C-3F396BB84823}" srcOrd="0" destOrd="0" presId="urn:microsoft.com/office/officeart/2005/8/layout/orgChart1"/>
    <dgm:cxn modelId="{69A2E89C-DBAF-416B-B74D-0471AEAE679B}" type="presOf" srcId="{267FA411-05FF-4600-8FB8-CEFFFE6B9A04}" destId="{E95AEEB3-4CEE-4325-95EF-2E4F781A5F0B}" srcOrd="0" destOrd="0" presId="urn:microsoft.com/office/officeart/2005/8/layout/orgChart1"/>
    <dgm:cxn modelId="{13B2819E-3123-4969-A245-6536C6F1FBA8}" type="presOf" srcId="{267FA411-05FF-4600-8FB8-CEFFFE6B9A04}" destId="{6CF50E7C-859B-48B8-A688-415EC2CF8938}" srcOrd="1" destOrd="0" presId="urn:microsoft.com/office/officeart/2005/8/layout/orgChart1"/>
    <dgm:cxn modelId="{07E285D3-786D-4780-B7A3-AEECED342DAD}" type="presOf" srcId="{D866EAF0-B2CA-44B9-BE63-68B20779FC3C}" destId="{7A6A4A87-62A6-4CBE-8156-9663B700B0B9}" srcOrd="0" destOrd="0" presId="urn:microsoft.com/office/officeart/2005/8/layout/orgChart1"/>
    <dgm:cxn modelId="{A29F8ED5-1D38-4E04-862E-9C528C91E285}" srcId="{6B09432B-A62D-42F8-98C6-548EBC41395E}" destId="{D23EFBF6-DE4C-4BBB-901A-F8622C29D326}" srcOrd="2" destOrd="0" parTransId="{D4AF1BA1-A34A-40F6-AC32-3F7ACEAFF2A0}" sibTransId="{CFBDEF6A-E31E-4EFE-8A5F-6E1334591FD0}"/>
    <dgm:cxn modelId="{AEDF68E1-0224-4CCD-8BB5-2DB5D4B50513}" srcId="{6B09432B-A62D-42F8-98C6-548EBC41395E}" destId="{5D66222B-5881-4DFF-A1E2-AA008EAF46FA}" srcOrd="1" destOrd="0" parTransId="{D866EAF0-B2CA-44B9-BE63-68B20779FC3C}" sibTransId="{0E529472-D241-4A23-B978-77AC6B16795C}"/>
    <dgm:cxn modelId="{CBAD62ED-13BA-44A1-8994-14C8F1ED4511}" type="presOf" srcId="{5D66222B-5881-4DFF-A1E2-AA008EAF46FA}" destId="{859ED5CA-916A-428D-A1FC-375880263A1E}" srcOrd="0" destOrd="0" presId="urn:microsoft.com/office/officeart/2005/8/layout/orgChart1"/>
    <dgm:cxn modelId="{1994A1F6-E7E8-457A-8606-955FE209DACB}" type="presOf" srcId="{D23EFBF6-DE4C-4BBB-901A-F8622C29D326}" destId="{7F258CB7-2F0C-4C4A-B3D8-3ABC72010EEF}" srcOrd="1" destOrd="0" presId="urn:microsoft.com/office/officeart/2005/8/layout/orgChart1"/>
    <dgm:cxn modelId="{4834FECC-E547-4F21-AB8B-FF3D76E0CB45}" type="presParOf" srcId="{EAA6B497-0C82-4A13-8395-AF4AC83F6455}" destId="{EB6D703D-37E6-4AF9-A9B7-11816994D72D}" srcOrd="0" destOrd="0" presId="urn:microsoft.com/office/officeart/2005/8/layout/orgChart1"/>
    <dgm:cxn modelId="{BEAFE09C-7089-4FF5-9555-38A859260829}" type="presParOf" srcId="{EB6D703D-37E6-4AF9-A9B7-11816994D72D}" destId="{574D51E6-5CFD-4C42-BD65-5AB64F38EEB6}" srcOrd="0" destOrd="0" presId="urn:microsoft.com/office/officeart/2005/8/layout/orgChart1"/>
    <dgm:cxn modelId="{B82243ED-8FEB-4E2A-A765-5F5934F24286}" type="presParOf" srcId="{574D51E6-5CFD-4C42-BD65-5AB64F38EEB6}" destId="{7A92DBF8-20F4-4F65-84BB-0DECB01E2E1A}" srcOrd="0" destOrd="0" presId="urn:microsoft.com/office/officeart/2005/8/layout/orgChart1"/>
    <dgm:cxn modelId="{86AFB2D8-F9B2-48C3-93A7-1CC5435BCBCC}" type="presParOf" srcId="{574D51E6-5CFD-4C42-BD65-5AB64F38EEB6}" destId="{3CE24D09-489D-42E7-A0AA-673D9B4127DC}" srcOrd="1" destOrd="0" presId="urn:microsoft.com/office/officeart/2005/8/layout/orgChart1"/>
    <dgm:cxn modelId="{75AACAF2-0202-4589-BB41-E9112D9BA28D}" type="presParOf" srcId="{EB6D703D-37E6-4AF9-A9B7-11816994D72D}" destId="{48B1E4C4-DCB2-4B52-A91D-C600DDDBE923}" srcOrd="1" destOrd="0" presId="urn:microsoft.com/office/officeart/2005/8/layout/orgChart1"/>
    <dgm:cxn modelId="{5ADD415B-2B76-48BC-9134-3CEA7C8B6918}" type="presParOf" srcId="{48B1E4C4-DCB2-4B52-A91D-C600DDDBE923}" destId="{DED9FA6F-B029-49B4-84F0-A4C79E1427BF}" srcOrd="0" destOrd="0" presId="urn:microsoft.com/office/officeart/2005/8/layout/orgChart1"/>
    <dgm:cxn modelId="{420B8E70-A511-4D87-996B-0F0AB53696C7}" type="presParOf" srcId="{48B1E4C4-DCB2-4B52-A91D-C600DDDBE923}" destId="{309AC76F-5BF6-4558-8EDE-B961D41FDFD2}" srcOrd="1" destOrd="0" presId="urn:microsoft.com/office/officeart/2005/8/layout/orgChart1"/>
    <dgm:cxn modelId="{6C8F1FF5-5C47-47A8-8499-0D853821E333}" type="presParOf" srcId="{309AC76F-5BF6-4558-8EDE-B961D41FDFD2}" destId="{B8E4E926-88E8-4B22-94CF-0E8F96A1E407}" srcOrd="0" destOrd="0" presId="urn:microsoft.com/office/officeart/2005/8/layout/orgChart1"/>
    <dgm:cxn modelId="{F1000D9F-9A0C-498E-A5CD-CF4E97F56B05}" type="presParOf" srcId="{B8E4E926-88E8-4B22-94CF-0E8F96A1E407}" destId="{E95AEEB3-4CEE-4325-95EF-2E4F781A5F0B}" srcOrd="0" destOrd="0" presId="urn:microsoft.com/office/officeart/2005/8/layout/orgChart1"/>
    <dgm:cxn modelId="{17B5F32B-431E-411D-8F94-AA3BF89DA38A}" type="presParOf" srcId="{B8E4E926-88E8-4B22-94CF-0E8F96A1E407}" destId="{6CF50E7C-859B-48B8-A688-415EC2CF8938}" srcOrd="1" destOrd="0" presId="urn:microsoft.com/office/officeart/2005/8/layout/orgChart1"/>
    <dgm:cxn modelId="{CF62FA7D-30BF-4055-86C3-BCBB56DC359A}" type="presParOf" srcId="{309AC76F-5BF6-4558-8EDE-B961D41FDFD2}" destId="{B209C232-F614-428E-AF9F-F41151D3414F}" srcOrd="1" destOrd="0" presId="urn:microsoft.com/office/officeart/2005/8/layout/orgChart1"/>
    <dgm:cxn modelId="{880143E9-7E41-4DFD-97A0-846562EF693E}" type="presParOf" srcId="{309AC76F-5BF6-4558-8EDE-B961D41FDFD2}" destId="{C4318D1D-1A89-46E1-BA5C-08C1E9D98EFC}" srcOrd="2" destOrd="0" presId="urn:microsoft.com/office/officeart/2005/8/layout/orgChart1"/>
    <dgm:cxn modelId="{F0700188-F632-4088-ACC8-108FDFB89DC0}" type="presParOf" srcId="{48B1E4C4-DCB2-4B52-A91D-C600DDDBE923}" destId="{7A6A4A87-62A6-4CBE-8156-9663B700B0B9}" srcOrd="2" destOrd="0" presId="urn:microsoft.com/office/officeart/2005/8/layout/orgChart1"/>
    <dgm:cxn modelId="{E5A809DE-D0A2-4A11-A8FD-2E1F7896CF8C}" type="presParOf" srcId="{48B1E4C4-DCB2-4B52-A91D-C600DDDBE923}" destId="{F592B737-F69F-485E-A43B-024D48043E16}" srcOrd="3" destOrd="0" presId="urn:microsoft.com/office/officeart/2005/8/layout/orgChart1"/>
    <dgm:cxn modelId="{6DE761B1-9594-489E-BEDA-4DEDD82414B1}" type="presParOf" srcId="{F592B737-F69F-485E-A43B-024D48043E16}" destId="{13FB6552-DF9A-48AA-9704-EC3A3CC7D675}" srcOrd="0" destOrd="0" presId="urn:microsoft.com/office/officeart/2005/8/layout/orgChart1"/>
    <dgm:cxn modelId="{5FFD51E6-E5EF-4F36-B872-14E557A12068}" type="presParOf" srcId="{13FB6552-DF9A-48AA-9704-EC3A3CC7D675}" destId="{859ED5CA-916A-428D-A1FC-375880263A1E}" srcOrd="0" destOrd="0" presId="urn:microsoft.com/office/officeart/2005/8/layout/orgChart1"/>
    <dgm:cxn modelId="{4BAB03C1-7795-4072-83D4-5D950B973590}" type="presParOf" srcId="{13FB6552-DF9A-48AA-9704-EC3A3CC7D675}" destId="{52C79DE8-EC2C-4209-BFFA-9BCFEEB08545}" srcOrd="1" destOrd="0" presId="urn:microsoft.com/office/officeart/2005/8/layout/orgChart1"/>
    <dgm:cxn modelId="{2E0687BD-3D5F-49F3-8930-566CA4DF9D31}" type="presParOf" srcId="{F592B737-F69F-485E-A43B-024D48043E16}" destId="{9DA3FA3E-0D19-4E44-8362-C1AD80D529D9}" srcOrd="1" destOrd="0" presId="urn:microsoft.com/office/officeart/2005/8/layout/orgChart1"/>
    <dgm:cxn modelId="{5AAB48D0-7CF2-4A71-BA5D-0936BCD486E3}" type="presParOf" srcId="{F592B737-F69F-485E-A43B-024D48043E16}" destId="{44D92FDD-48E7-47FE-92E7-F8C87FD2F387}" srcOrd="2" destOrd="0" presId="urn:microsoft.com/office/officeart/2005/8/layout/orgChart1"/>
    <dgm:cxn modelId="{38AEB4E8-B6F1-493A-80C6-2FB50B8AA02D}" type="presParOf" srcId="{48B1E4C4-DCB2-4B52-A91D-C600DDDBE923}" destId="{78D369BC-646C-4078-A02C-3F396BB84823}" srcOrd="4" destOrd="0" presId="urn:microsoft.com/office/officeart/2005/8/layout/orgChart1"/>
    <dgm:cxn modelId="{0AF10855-1D9C-4DCB-BB4B-BB85A26EFE57}" type="presParOf" srcId="{48B1E4C4-DCB2-4B52-A91D-C600DDDBE923}" destId="{C943D7BE-4179-4E0D-80BB-94E9A5A2C9A7}" srcOrd="5" destOrd="0" presId="urn:microsoft.com/office/officeart/2005/8/layout/orgChart1"/>
    <dgm:cxn modelId="{B58BA57E-0020-47CD-AF88-4EA4D7B1F992}" type="presParOf" srcId="{C943D7BE-4179-4E0D-80BB-94E9A5A2C9A7}" destId="{226D9247-8CC7-46DD-87B0-0CAE77855B88}" srcOrd="0" destOrd="0" presId="urn:microsoft.com/office/officeart/2005/8/layout/orgChart1"/>
    <dgm:cxn modelId="{3485597B-DEB3-4479-932F-53CED5F827B4}" type="presParOf" srcId="{226D9247-8CC7-46DD-87B0-0CAE77855B88}" destId="{6EE4AE0F-9951-447A-930C-F52A0A6C1150}" srcOrd="0" destOrd="0" presId="urn:microsoft.com/office/officeart/2005/8/layout/orgChart1"/>
    <dgm:cxn modelId="{FE82E854-75FD-4A46-8CD1-9D291FFFDC91}" type="presParOf" srcId="{226D9247-8CC7-46DD-87B0-0CAE77855B88}" destId="{7F258CB7-2F0C-4C4A-B3D8-3ABC72010EEF}" srcOrd="1" destOrd="0" presId="urn:microsoft.com/office/officeart/2005/8/layout/orgChart1"/>
    <dgm:cxn modelId="{276442D8-5A04-4063-A17B-0B1B3380E8BC}" type="presParOf" srcId="{C943D7BE-4179-4E0D-80BB-94E9A5A2C9A7}" destId="{FF69CC2C-F680-4E5B-90BD-9861690D3043}" srcOrd="1" destOrd="0" presId="urn:microsoft.com/office/officeart/2005/8/layout/orgChart1"/>
    <dgm:cxn modelId="{9667D88F-3C9D-4615-A4D1-6DC74636B0E7}" type="presParOf" srcId="{C943D7BE-4179-4E0D-80BB-94E9A5A2C9A7}" destId="{28DB1647-6303-4E75-8236-64F7CA56B9C0}" srcOrd="2" destOrd="0" presId="urn:microsoft.com/office/officeart/2005/8/layout/orgChart1"/>
    <dgm:cxn modelId="{3AD0FA2C-809D-4391-9FB6-084FD0C5DD20}" type="presParOf" srcId="{EB6D703D-37E6-4AF9-A9B7-11816994D72D}" destId="{D2EBC56C-7BD1-4641-8442-517300FBF47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0BD6341-BCFB-42C4-9E5B-C7436DE63BD5}" type="doc">
      <dgm:prSet loTypeId="urn:microsoft.com/office/officeart/2005/8/layout/orgChart1" loCatId="hierarchy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44EE35A-C31A-46F3-B783-F8F8C9DF0FCB}">
      <dgm:prSet phldrT="[Text]" custT="1"/>
      <dgm:spPr/>
      <dgm:t>
        <a:bodyPr/>
        <a:lstStyle/>
        <a:p>
          <a:r>
            <a:rPr lang="en-US" sz="1200" b="1"/>
            <a:t>Our Beliefs</a:t>
          </a:r>
        </a:p>
      </dgm:t>
    </dgm:pt>
    <dgm:pt modelId="{6FB30D2B-CEB9-428D-B175-C1B0DBBACE2D}" type="parTrans" cxnId="{D0D7F687-6303-42DC-9061-5E569A096834}">
      <dgm:prSet/>
      <dgm:spPr/>
      <dgm:t>
        <a:bodyPr/>
        <a:lstStyle/>
        <a:p>
          <a:endParaRPr lang="en-US"/>
        </a:p>
      </dgm:t>
    </dgm:pt>
    <dgm:pt modelId="{46F3C614-559F-4242-8F79-AE2BD3F470D8}" type="sibTrans" cxnId="{D0D7F687-6303-42DC-9061-5E569A096834}">
      <dgm:prSet/>
      <dgm:spPr/>
      <dgm:t>
        <a:bodyPr/>
        <a:lstStyle/>
        <a:p>
          <a:endParaRPr lang="en-US"/>
        </a:p>
      </dgm:t>
    </dgm:pt>
    <dgm:pt modelId="{31C91EB3-7AFE-497A-A4A5-82FBDE2AAC31}">
      <dgm:prSet phldrT="[Text]" custT="1"/>
      <dgm:spPr/>
      <dgm:t>
        <a:bodyPr/>
        <a:lstStyle/>
        <a:p>
          <a:r>
            <a:rPr lang="en-US" sz="1200"/>
            <a:t>We believe all children can learn</a:t>
          </a:r>
        </a:p>
      </dgm:t>
    </dgm:pt>
    <dgm:pt modelId="{B782D8A5-23C4-41DC-8963-E1394724D9B2}" type="parTrans" cxnId="{3E433693-AABF-48A8-8AED-E6A11AB70F04}">
      <dgm:prSet/>
      <dgm:spPr/>
      <dgm:t>
        <a:bodyPr/>
        <a:lstStyle/>
        <a:p>
          <a:endParaRPr lang="en-US"/>
        </a:p>
      </dgm:t>
    </dgm:pt>
    <dgm:pt modelId="{AB5D8B8F-759D-47E0-82C3-F34BF2755EE4}" type="sibTrans" cxnId="{3E433693-AABF-48A8-8AED-E6A11AB70F04}">
      <dgm:prSet/>
      <dgm:spPr/>
      <dgm:t>
        <a:bodyPr/>
        <a:lstStyle/>
        <a:p>
          <a:endParaRPr lang="en-US"/>
        </a:p>
      </dgm:t>
    </dgm:pt>
    <dgm:pt modelId="{546469C5-9C5D-4BE7-A27D-A3CA48C03244}">
      <dgm:prSet phldrT="[Text]" custT="1"/>
      <dgm:spPr/>
      <dgm:t>
        <a:bodyPr/>
        <a:lstStyle/>
        <a:p>
          <a:r>
            <a:rPr lang="en-CA" sz="1100"/>
            <a:t>We believe in partnering with parents to meet the educational needs of their children.</a:t>
          </a:r>
          <a:endParaRPr lang="en-US" sz="1100"/>
        </a:p>
      </dgm:t>
    </dgm:pt>
    <dgm:pt modelId="{48B0438E-217C-442B-A115-C42EAC95289E}" type="parTrans" cxnId="{04112F24-05F9-4213-A2D8-4F9DACDE4B33}">
      <dgm:prSet/>
      <dgm:spPr/>
      <dgm:t>
        <a:bodyPr/>
        <a:lstStyle/>
        <a:p>
          <a:endParaRPr lang="en-US"/>
        </a:p>
      </dgm:t>
    </dgm:pt>
    <dgm:pt modelId="{00ECE84F-94BE-46CA-A697-42BABA4A6562}" type="sibTrans" cxnId="{04112F24-05F9-4213-A2D8-4F9DACDE4B33}">
      <dgm:prSet/>
      <dgm:spPr/>
      <dgm:t>
        <a:bodyPr/>
        <a:lstStyle/>
        <a:p>
          <a:endParaRPr lang="en-US"/>
        </a:p>
      </dgm:t>
    </dgm:pt>
    <dgm:pt modelId="{0B788057-F8E7-41CA-9A0E-99A56C4479F7}">
      <dgm:prSet phldrT="[Text]" custT="1"/>
      <dgm:spPr/>
      <dgm:t>
        <a:bodyPr/>
        <a:lstStyle/>
        <a:p>
          <a:r>
            <a:rPr lang="en-CA" sz="1200"/>
            <a:t>We believe it takes an entire community to educate its children.</a:t>
          </a:r>
          <a:endParaRPr lang="en-US" sz="1200"/>
        </a:p>
      </dgm:t>
    </dgm:pt>
    <dgm:pt modelId="{B8B0EAFB-5C2F-427C-AD87-B19F7537480F}" type="parTrans" cxnId="{BAA912C7-5CD0-4DEC-9AAB-62B93046B158}">
      <dgm:prSet/>
      <dgm:spPr/>
      <dgm:t>
        <a:bodyPr/>
        <a:lstStyle/>
        <a:p>
          <a:endParaRPr lang="en-US"/>
        </a:p>
      </dgm:t>
    </dgm:pt>
    <dgm:pt modelId="{000B6D56-FFF9-4EAC-B13D-02BB3CA032E0}" type="sibTrans" cxnId="{BAA912C7-5CD0-4DEC-9AAB-62B93046B158}">
      <dgm:prSet/>
      <dgm:spPr/>
      <dgm:t>
        <a:bodyPr/>
        <a:lstStyle/>
        <a:p>
          <a:endParaRPr lang="en-US"/>
        </a:p>
      </dgm:t>
    </dgm:pt>
    <dgm:pt modelId="{B94AE495-D877-456B-8791-7B4ED5432874}">
      <dgm:prSet phldrT="[Text]" custT="1"/>
      <dgm:spPr/>
      <dgm:t>
        <a:bodyPr/>
        <a:lstStyle/>
        <a:p>
          <a:r>
            <a:rPr lang="en-CA" sz="1100"/>
            <a:t>We believe children represent the opportunity to make the world a better place.</a:t>
          </a:r>
          <a:endParaRPr lang="en-US" sz="1100"/>
        </a:p>
      </dgm:t>
    </dgm:pt>
    <dgm:pt modelId="{D5EE2687-3117-402E-91F6-4A61E8F46C37}" type="parTrans" cxnId="{0A597967-E208-4BFB-B922-5D1CD189856F}">
      <dgm:prSet/>
      <dgm:spPr/>
      <dgm:t>
        <a:bodyPr/>
        <a:lstStyle/>
        <a:p>
          <a:endParaRPr lang="en-US"/>
        </a:p>
      </dgm:t>
    </dgm:pt>
    <dgm:pt modelId="{59F939AE-C05E-41A0-8D61-313555125BF2}" type="sibTrans" cxnId="{0A597967-E208-4BFB-B922-5D1CD189856F}">
      <dgm:prSet/>
      <dgm:spPr/>
      <dgm:t>
        <a:bodyPr/>
        <a:lstStyle/>
        <a:p>
          <a:endParaRPr lang="en-US"/>
        </a:p>
      </dgm:t>
    </dgm:pt>
    <dgm:pt modelId="{CD522A18-419B-40A5-8116-E18E977511C0}">
      <dgm:prSet phldrT="[Text]" custT="1"/>
      <dgm:spPr/>
      <dgm:t>
        <a:bodyPr/>
        <a:lstStyle/>
        <a:p>
          <a:r>
            <a:rPr lang="en-CA" sz="1200"/>
            <a:t>We believe in a safe and inclusive learning and working environment.</a:t>
          </a:r>
          <a:endParaRPr lang="en-US" sz="1200"/>
        </a:p>
      </dgm:t>
    </dgm:pt>
    <dgm:pt modelId="{D99BDC47-BA2E-4F70-9735-406ABA634A43}" type="parTrans" cxnId="{0BD4F5BC-B4B1-40B1-83E7-88EF5E8DAA25}">
      <dgm:prSet/>
      <dgm:spPr/>
      <dgm:t>
        <a:bodyPr/>
        <a:lstStyle/>
        <a:p>
          <a:endParaRPr lang="en-US"/>
        </a:p>
      </dgm:t>
    </dgm:pt>
    <dgm:pt modelId="{AC1DB306-B201-4169-86D2-4F36CA687F6D}" type="sibTrans" cxnId="{0BD4F5BC-B4B1-40B1-83E7-88EF5E8DAA25}">
      <dgm:prSet/>
      <dgm:spPr/>
      <dgm:t>
        <a:bodyPr/>
        <a:lstStyle/>
        <a:p>
          <a:endParaRPr lang="en-US"/>
        </a:p>
      </dgm:t>
    </dgm:pt>
    <dgm:pt modelId="{C026726A-0116-42AB-B340-B28906E35070}" type="pres">
      <dgm:prSet presAssocID="{20BD6341-BCFB-42C4-9E5B-C7436DE63BD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03D3151-4CDD-445C-B05D-45E55DA79EB6}" type="pres">
      <dgm:prSet presAssocID="{944EE35A-C31A-46F3-B783-F8F8C9DF0FCB}" presName="hierRoot1" presStyleCnt="0">
        <dgm:presLayoutVars>
          <dgm:hierBranch val="init"/>
        </dgm:presLayoutVars>
      </dgm:prSet>
      <dgm:spPr/>
    </dgm:pt>
    <dgm:pt modelId="{00C6576E-379C-4EF2-BFF4-F9D6680C5451}" type="pres">
      <dgm:prSet presAssocID="{944EE35A-C31A-46F3-B783-F8F8C9DF0FCB}" presName="rootComposite1" presStyleCnt="0"/>
      <dgm:spPr/>
    </dgm:pt>
    <dgm:pt modelId="{A66FCE3D-8DE0-4596-A78B-ED652D8A528B}" type="pres">
      <dgm:prSet presAssocID="{944EE35A-C31A-46F3-B783-F8F8C9DF0FCB}" presName="rootText1" presStyleLbl="node0" presStyleIdx="0" presStyleCnt="1" custScaleX="162550" custLinFactNeighborX="-2471" custLinFactNeighborY="-2482">
        <dgm:presLayoutVars>
          <dgm:chPref val="3"/>
        </dgm:presLayoutVars>
      </dgm:prSet>
      <dgm:spPr>
        <a:prstGeom prst="roundRect">
          <a:avLst/>
        </a:prstGeom>
      </dgm:spPr>
    </dgm:pt>
    <dgm:pt modelId="{3656728D-7262-49E2-981D-F3A17AF8DEAD}" type="pres">
      <dgm:prSet presAssocID="{944EE35A-C31A-46F3-B783-F8F8C9DF0FCB}" presName="rootConnector1" presStyleLbl="node1" presStyleIdx="0" presStyleCnt="0"/>
      <dgm:spPr/>
    </dgm:pt>
    <dgm:pt modelId="{C4514738-32F1-4C59-A8E9-A7EC23873449}" type="pres">
      <dgm:prSet presAssocID="{944EE35A-C31A-46F3-B783-F8F8C9DF0FCB}" presName="hierChild2" presStyleCnt="0"/>
      <dgm:spPr/>
    </dgm:pt>
    <dgm:pt modelId="{184833E3-87D8-4367-9743-D520EDE564E5}" type="pres">
      <dgm:prSet presAssocID="{B782D8A5-23C4-41DC-8963-E1394724D9B2}" presName="Name37" presStyleLbl="parChTrans1D2" presStyleIdx="0" presStyleCnt="5"/>
      <dgm:spPr/>
    </dgm:pt>
    <dgm:pt modelId="{F27A31B0-623B-4635-9576-D30749B76D24}" type="pres">
      <dgm:prSet presAssocID="{31C91EB3-7AFE-497A-A4A5-82FBDE2AAC31}" presName="hierRoot2" presStyleCnt="0">
        <dgm:presLayoutVars>
          <dgm:hierBranch val="init"/>
        </dgm:presLayoutVars>
      </dgm:prSet>
      <dgm:spPr/>
    </dgm:pt>
    <dgm:pt modelId="{784A1A17-3D4E-48C9-91AF-8FF90DDD71CE}" type="pres">
      <dgm:prSet presAssocID="{31C91EB3-7AFE-497A-A4A5-82FBDE2AAC31}" presName="rootComposite" presStyleCnt="0"/>
      <dgm:spPr/>
    </dgm:pt>
    <dgm:pt modelId="{577F1976-7622-4A8B-B70C-9531D0DC8D00}" type="pres">
      <dgm:prSet presAssocID="{31C91EB3-7AFE-497A-A4A5-82FBDE2AAC31}" presName="rootText" presStyleLbl="node2" presStyleIdx="0" presStyleCnt="5" custScaleX="111536" custScaleY="172537">
        <dgm:presLayoutVars>
          <dgm:chPref val="3"/>
        </dgm:presLayoutVars>
      </dgm:prSet>
      <dgm:spPr>
        <a:prstGeom prst="roundRect">
          <a:avLst/>
        </a:prstGeom>
      </dgm:spPr>
    </dgm:pt>
    <dgm:pt modelId="{226A2567-3A71-4127-BBB2-776862918EB2}" type="pres">
      <dgm:prSet presAssocID="{31C91EB3-7AFE-497A-A4A5-82FBDE2AAC31}" presName="rootConnector" presStyleLbl="node2" presStyleIdx="0" presStyleCnt="5"/>
      <dgm:spPr/>
    </dgm:pt>
    <dgm:pt modelId="{8DA6807E-277E-4742-B667-8B170992A628}" type="pres">
      <dgm:prSet presAssocID="{31C91EB3-7AFE-497A-A4A5-82FBDE2AAC31}" presName="hierChild4" presStyleCnt="0"/>
      <dgm:spPr/>
    </dgm:pt>
    <dgm:pt modelId="{EE3BC623-BA6D-466E-A461-98D07BFD46F5}" type="pres">
      <dgm:prSet presAssocID="{31C91EB3-7AFE-497A-A4A5-82FBDE2AAC31}" presName="hierChild5" presStyleCnt="0"/>
      <dgm:spPr/>
    </dgm:pt>
    <dgm:pt modelId="{C70820B0-450E-4722-8FF6-3B2A71A30884}" type="pres">
      <dgm:prSet presAssocID="{48B0438E-217C-442B-A115-C42EAC95289E}" presName="Name37" presStyleLbl="parChTrans1D2" presStyleIdx="1" presStyleCnt="5"/>
      <dgm:spPr/>
    </dgm:pt>
    <dgm:pt modelId="{F368328A-9178-467E-BFA2-8FE595737694}" type="pres">
      <dgm:prSet presAssocID="{546469C5-9C5D-4BE7-A27D-A3CA48C03244}" presName="hierRoot2" presStyleCnt="0">
        <dgm:presLayoutVars>
          <dgm:hierBranch val="init"/>
        </dgm:presLayoutVars>
      </dgm:prSet>
      <dgm:spPr/>
    </dgm:pt>
    <dgm:pt modelId="{2424EDB9-B054-4CDC-AC3C-C5FE338802C3}" type="pres">
      <dgm:prSet presAssocID="{546469C5-9C5D-4BE7-A27D-A3CA48C03244}" presName="rootComposite" presStyleCnt="0"/>
      <dgm:spPr/>
    </dgm:pt>
    <dgm:pt modelId="{A572473B-6CA3-40B6-9C65-0EED4BD91D5A}" type="pres">
      <dgm:prSet presAssocID="{546469C5-9C5D-4BE7-A27D-A3CA48C03244}" presName="rootText" presStyleLbl="node2" presStyleIdx="1" presStyleCnt="5" custScaleX="156923" custScaleY="228950">
        <dgm:presLayoutVars>
          <dgm:chPref val="3"/>
        </dgm:presLayoutVars>
      </dgm:prSet>
      <dgm:spPr>
        <a:prstGeom prst="roundRect">
          <a:avLst/>
        </a:prstGeom>
      </dgm:spPr>
    </dgm:pt>
    <dgm:pt modelId="{E59EC417-9CE3-41DD-9448-026E34C8A930}" type="pres">
      <dgm:prSet presAssocID="{546469C5-9C5D-4BE7-A27D-A3CA48C03244}" presName="rootConnector" presStyleLbl="node2" presStyleIdx="1" presStyleCnt="5"/>
      <dgm:spPr/>
    </dgm:pt>
    <dgm:pt modelId="{2B8D8881-7D93-4E0F-ABAE-04611B8558EC}" type="pres">
      <dgm:prSet presAssocID="{546469C5-9C5D-4BE7-A27D-A3CA48C03244}" presName="hierChild4" presStyleCnt="0"/>
      <dgm:spPr/>
    </dgm:pt>
    <dgm:pt modelId="{8BD4C341-3E00-4059-8DEC-CA1B1021733C}" type="pres">
      <dgm:prSet presAssocID="{546469C5-9C5D-4BE7-A27D-A3CA48C03244}" presName="hierChild5" presStyleCnt="0"/>
      <dgm:spPr/>
    </dgm:pt>
    <dgm:pt modelId="{F1EDFF73-D1CB-4424-9DFA-6B3E5B5044FA}" type="pres">
      <dgm:prSet presAssocID="{B8B0EAFB-5C2F-427C-AD87-B19F7537480F}" presName="Name37" presStyleLbl="parChTrans1D2" presStyleIdx="2" presStyleCnt="5"/>
      <dgm:spPr/>
    </dgm:pt>
    <dgm:pt modelId="{0346750C-187E-41C6-9F22-B2F00D3AD2C5}" type="pres">
      <dgm:prSet presAssocID="{0B788057-F8E7-41CA-9A0E-99A56C4479F7}" presName="hierRoot2" presStyleCnt="0">
        <dgm:presLayoutVars>
          <dgm:hierBranch val="init"/>
        </dgm:presLayoutVars>
      </dgm:prSet>
      <dgm:spPr/>
    </dgm:pt>
    <dgm:pt modelId="{5B68720C-9D7F-459C-9712-5004E80DA2D2}" type="pres">
      <dgm:prSet presAssocID="{0B788057-F8E7-41CA-9A0E-99A56C4479F7}" presName="rootComposite" presStyleCnt="0"/>
      <dgm:spPr/>
    </dgm:pt>
    <dgm:pt modelId="{B0C224CC-9906-4E11-AF34-1B49A34D1410}" type="pres">
      <dgm:prSet presAssocID="{0B788057-F8E7-41CA-9A0E-99A56C4479F7}" presName="rootText" presStyleLbl="node2" presStyleIdx="2" presStyleCnt="5" custScaleX="129832" custScaleY="227368">
        <dgm:presLayoutVars>
          <dgm:chPref val="3"/>
        </dgm:presLayoutVars>
      </dgm:prSet>
      <dgm:spPr>
        <a:prstGeom prst="roundRect">
          <a:avLst/>
        </a:prstGeom>
      </dgm:spPr>
    </dgm:pt>
    <dgm:pt modelId="{7AF5BC7C-E046-4489-A419-65423E082FDA}" type="pres">
      <dgm:prSet presAssocID="{0B788057-F8E7-41CA-9A0E-99A56C4479F7}" presName="rootConnector" presStyleLbl="node2" presStyleIdx="2" presStyleCnt="5"/>
      <dgm:spPr/>
    </dgm:pt>
    <dgm:pt modelId="{E9019789-8E84-4BAA-BB73-C17E6AC8FC99}" type="pres">
      <dgm:prSet presAssocID="{0B788057-F8E7-41CA-9A0E-99A56C4479F7}" presName="hierChild4" presStyleCnt="0"/>
      <dgm:spPr/>
    </dgm:pt>
    <dgm:pt modelId="{4622E80C-47BE-41C5-856D-36CE0A07CA30}" type="pres">
      <dgm:prSet presAssocID="{0B788057-F8E7-41CA-9A0E-99A56C4479F7}" presName="hierChild5" presStyleCnt="0"/>
      <dgm:spPr/>
    </dgm:pt>
    <dgm:pt modelId="{53F8B9A1-D23C-42A6-B9F1-554A5BE9645D}" type="pres">
      <dgm:prSet presAssocID="{D5EE2687-3117-402E-91F6-4A61E8F46C37}" presName="Name37" presStyleLbl="parChTrans1D2" presStyleIdx="3" presStyleCnt="5"/>
      <dgm:spPr/>
    </dgm:pt>
    <dgm:pt modelId="{E3551B79-AE4B-4A7B-B7E6-7A37480F222F}" type="pres">
      <dgm:prSet presAssocID="{B94AE495-D877-456B-8791-7B4ED5432874}" presName="hierRoot2" presStyleCnt="0">
        <dgm:presLayoutVars>
          <dgm:hierBranch val="init"/>
        </dgm:presLayoutVars>
      </dgm:prSet>
      <dgm:spPr/>
    </dgm:pt>
    <dgm:pt modelId="{BD8F8508-3865-4E97-8DC5-A8273FB23072}" type="pres">
      <dgm:prSet presAssocID="{B94AE495-D877-456B-8791-7B4ED5432874}" presName="rootComposite" presStyleCnt="0"/>
      <dgm:spPr/>
    </dgm:pt>
    <dgm:pt modelId="{7A1E8551-8BAD-432F-B9C1-15369CC5967D}" type="pres">
      <dgm:prSet presAssocID="{B94AE495-D877-456B-8791-7B4ED5432874}" presName="rootText" presStyleLbl="node2" presStyleIdx="3" presStyleCnt="5" custScaleX="146906" custScaleY="221962">
        <dgm:presLayoutVars>
          <dgm:chPref val="3"/>
        </dgm:presLayoutVars>
      </dgm:prSet>
      <dgm:spPr>
        <a:prstGeom prst="roundRect">
          <a:avLst/>
        </a:prstGeom>
      </dgm:spPr>
    </dgm:pt>
    <dgm:pt modelId="{F80431EF-FFD9-4CAD-8290-F2C308272A8A}" type="pres">
      <dgm:prSet presAssocID="{B94AE495-D877-456B-8791-7B4ED5432874}" presName="rootConnector" presStyleLbl="node2" presStyleIdx="3" presStyleCnt="5"/>
      <dgm:spPr/>
    </dgm:pt>
    <dgm:pt modelId="{13AB6EFA-0651-4068-B7DD-C8DE552338CE}" type="pres">
      <dgm:prSet presAssocID="{B94AE495-D877-456B-8791-7B4ED5432874}" presName="hierChild4" presStyleCnt="0"/>
      <dgm:spPr/>
    </dgm:pt>
    <dgm:pt modelId="{779F37B0-4690-462A-AC2B-F8029556A7D0}" type="pres">
      <dgm:prSet presAssocID="{B94AE495-D877-456B-8791-7B4ED5432874}" presName="hierChild5" presStyleCnt="0"/>
      <dgm:spPr/>
    </dgm:pt>
    <dgm:pt modelId="{6E1F42EB-7299-491E-8247-94BA7A3180FE}" type="pres">
      <dgm:prSet presAssocID="{D99BDC47-BA2E-4F70-9735-406ABA634A43}" presName="Name37" presStyleLbl="parChTrans1D2" presStyleIdx="4" presStyleCnt="5"/>
      <dgm:spPr/>
    </dgm:pt>
    <dgm:pt modelId="{5F63A3B6-6530-40D1-9040-059D6B9A5A60}" type="pres">
      <dgm:prSet presAssocID="{CD522A18-419B-40A5-8116-E18E977511C0}" presName="hierRoot2" presStyleCnt="0">
        <dgm:presLayoutVars>
          <dgm:hierBranch val="init"/>
        </dgm:presLayoutVars>
      </dgm:prSet>
      <dgm:spPr/>
    </dgm:pt>
    <dgm:pt modelId="{0089514F-7720-431E-B986-8A3C575092C7}" type="pres">
      <dgm:prSet presAssocID="{CD522A18-419B-40A5-8116-E18E977511C0}" presName="rootComposite" presStyleCnt="0"/>
      <dgm:spPr/>
    </dgm:pt>
    <dgm:pt modelId="{CCE02636-9C41-4342-ABAF-AA29B2EA7945}" type="pres">
      <dgm:prSet presAssocID="{CD522A18-419B-40A5-8116-E18E977511C0}" presName="rootText" presStyleLbl="node2" presStyleIdx="4" presStyleCnt="5" custScaleX="148581" custScaleY="264253">
        <dgm:presLayoutVars>
          <dgm:chPref val="3"/>
        </dgm:presLayoutVars>
      </dgm:prSet>
      <dgm:spPr>
        <a:prstGeom prst="roundRect">
          <a:avLst/>
        </a:prstGeom>
      </dgm:spPr>
    </dgm:pt>
    <dgm:pt modelId="{7F194950-FA8F-49B5-B88A-0FD948FB4E20}" type="pres">
      <dgm:prSet presAssocID="{CD522A18-419B-40A5-8116-E18E977511C0}" presName="rootConnector" presStyleLbl="node2" presStyleIdx="4" presStyleCnt="5"/>
      <dgm:spPr/>
    </dgm:pt>
    <dgm:pt modelId="{E1EEF6FC-9B54-4C7F-9623-9DEDA6236762}" type="pres">
      <dgm:prSet presAssocID="{CD522A18-419B-40A5-8116-E18E977511C0}" presName="hierChild4" presStyleCnt="0"/>
      <dgm:spPr/>
    </dgm:pt>
    <dgm:pt modelId="{DFC2EF83-E4BA-4B4A-9C29-74393D752D8C}" type="pres">
      <dgm:prSet presAssocID="{CD522A18-419B-40A5-8116-E18E977511C0}" presName="hierChild5" presStyleCnt="0"/>
      <dgm:spPr/>
    </dgm:pt>
    <dgm:pt modelId="{6283AB88-D469-4A66-A5E1-F3056D70C338}" type="pres">
      <dgm:prSet presAssocID="{944EE35A-C31A-46F3-B783-F8F8C9DF0FCB}" presName="hierChild3" presStyleCnt="0"/>
      <dgm:spPr/>
    </dgm:pt>
  </dgm:ptLst>
  <dgm:cxnLst>
    <dgm:cxn modelId="{10EE1D22-D2C7-426D-9211-D860C494FBFB}" type="presOf" srcId="{546469C5-9C5D-4BE7-A27D-A3CA48C03244}" destId="{A572473B-6CA3-40B6-9C65-0EED4BD91D5A}" srcOrd="0" destOrd="0" presId="urn:microsoft.com/office/officeart/2005/8/layout/orgChart1"/>
    <dgm:cxn modelId="{04112F24-05F9-4213-A2D8-4F9DACDE4B33}" srcId="{944EE35A-C31A-46F3-B783-F8F8C9DF0FCB}" destId="{546469C5-9C5D-4BE7-A27D-A3CA48C03244}" srcOrd="1" destOrd="0" parTransId="{48B0438E-217C-442B-A115-C42EAC95289E}" sibTransId="{00ECE84F-94BE-46CA-A697-42BABA4A6562}"/>
    <dgm:cxn modelId="{C1CEF42E-B63D-4DDF-842B-D6BE21A4900C}" type="presOf" srcId="{0B788057-F8E7-41CA-9A0E-99A56C4479F7}" destId="{B0C224CC-9906-4E11-AF34-1B49A34D1410}" srcOrd="0" destOrd="0" presId="urn:microsoft.com/office/officeart/2005/8/layout/orgChart1"/>
    <dgm:cxn modelId="{44CCAA5B-62BF-43F3-ADF1-BFF74AC1F787}" type="presOf" srcId="{B8B0EAFB-5C2F-427C-AD87-B19F7537480F}" destId="{F1EDFF73-D1CB-4424-9DFA-6B3E5B5044FA}" srcOrd="0" destOrd="0" presId="urn:microsoft.com/office/officeart/2005/8/layout/orgChart1"/>
    <dgm:cxn modelId="{F7136A5E-2625-4DE7-B33D-9BFEB91B365B}" type="presOf" srcId="{0B788057-F8E7-41CA-9A0E-99A56C4479F7}" destId="{7AF5BC7C-E046-4489-A419-65423E082FDA}" srcOrd="1" destOrd="0" presId="urn:microsoft.com/office/officeart/2005/8/layout/orgChart1"/>
    <dgm:cxn modelId="{B8629F5F-8B59-49A9-B08C-30648A4551B6}" type="presOf" srcId="{944EE35A-C31A-46F3-B783-F8F8C9DF0FCB}" destId="{A66FCE3D-8DE0-4596-A78B-ED652D8A528B}" srcOrd="0" destOrd="0" presId="urn:microsoft.com/office/officeart/2005/8/layout/orgChart1"/>
    <dgm:cxn modelId="{9D6EF641-3424-4C85-8024-BC82E12E1109}" type="presOf" srcId="{944EE35A-C31A-46F3-B783-F8F8C9DF0FCB}" destId="{3656728D-7262-49E2-981D-F3A17AF8DEAD}" srcOrd="1" destOrd="0" presId="urn:microsoft.com/office/officeart/2005/8/layout/orgChart1"/>
    <dgm:cxn modelId="{0A597967-E208-4BFB-B922-5D1CD189856F}" srcId="{944EE35A-C31A-46F3-B783-F8F8C9DF0FCB}" destId="{B94AE495-D877-456B-8791-7B4ED5432874}" srcOrd="3" destOrd="0" parTransId="{D5EE2687-3117-402E-91F6-4A61E8F46C37}" sibTransId="{59F939AE-C05E-41A0-8D61-313555125BF2}"/>
    <dgm:cxn modelId="{53711B6F-07B1-4737-8537-7CF8F8DF547D}" type="presOf" srcId="{31C91EB3-7AFE-497A-A4A5-82FBDE2AAC31}" destId="{577F1976-7622-4A8B-B70C-9531D0DC8D00}" srcOrd="0" destOrd="0" presId="urn:microsoft.com/office/officeart/2005/8/layout/orgChart1"/>
    <dgm:cxn modelId="{6DAF0C84-B7AE-4A70-BE7D-5A2B24154EE4}" type="presOf" srcId="{CD522A18-419B-40A5-8116-E18E977511C0}" destId="{CCE02636-9C41-4342-ABAF-AA29B2EA7945}" srcOrd="0" destOrd="0" presId="urn:microsoft.com/office/officeart/2005/8/layout/orgChart1"/>
    <dgm:cxn modelId="{D0D7F687-6303-42DC-9061-5E569A096834}" srcId="{20BD6341-BCFB-42C4-9E5B-C7436DE63BD5}" destId="{944EE35A-C31A-46F3-B783-F8F8C9DF0FCB}" srcOrd="0" destOrd="0" parTransId="{6FB30D2B-CEB9-428D-B175-C1B0DBBACE2D}" sibTransId="{46F3C614-559F-4242-8F79-AE2BD3F470D8}"/>
    <dgm:cxn modelId="{3E433693-AABF-48A8-8AED-E6A11AB70F04}" srcId="{944EE35A-C31A-46F3-B783-F8F8C9DF0FCB}" destId="{31C91EB3-7AFE-497A-A4A5-82FBDE2AAC31}" srcOrd="0" destOrd="0" parTransId="{B782D8A5-23C4-41DC-8963-E1394724D9B2}" sibTransId="{AB5D8B8F-759D-47E0-82C3-F34BF2755EE4}"/>
    <dgm:cxn modelId="{8A157DA3-2F60-4052-B8DB-87D258F33830}" type="presOf" srcId="{D99BDC47-BA2E-4F70-9735-406ABA634A43}" destId="{6E1F42EB-7299-491E-8247-94BA7A3180FE}" srcOrd="0" destOrd="0" presId="urn:microsoft.com/office/officeart/2005/8/layout/orgChart1"/>
    <dgm:cxn modelId="{B13BB1BA-FFC3-4D88-B794-3C0555CA1696}" type="presOf" srcId="{31C91EB3-7AFE-497A-A4A5-82FBDE2AAC31}" destId="{226A2567-3A71-4127-BBB2-776862918EB2}" srcOrd="1" destOrd="0" presId="urn:microsoft.com/office/officeart/2005/8/layout/orgChart1"/>
    <dgm:cxn modelId="{0A6515BB-B4F5-48A5-B423-0CA47F0D50BB}" type="presOf" srcId="{B94AE495-D877-456B-8791-7B4ED5432874}" destId="{7A1E8551-8BAD-432F-B9C1-15369CC5967D}" srcOrd="0" destOrd="0" presId="urn:microsoft.com/office/officeart/2005/8/layout/orgChart1"/>
    <dgm:cxn modelId="{0BD4F5BC-B4B1-40B1-83E7-88EF5E8DAA25}" srcId="{944EE35A-C31A-46F3-B783-F8F8C9DF0FCB}" destId="{CD522A18-419B-40A5-8116-E18E977511C0}" srcOrd="4" destOrd="0" parTransId="{D99BDC47-BA2E-4F70-9735-406ABA634A43}" sibTransId="{AC1DB306-B201-4169-86D2-4F36CA687F6D}"/>
    <dgm:cxn modelId="{88B11BC4-48CC-4897-B935-7EF99D19F45A}" type="presOf" srcId="{20BD6341-BCFB-42C4-9E5B-C7436DE63BD5}" destId="{C026726A-0116-42AB-B340-B28906E35070}" srcOrd="0" destOrd="0" presId="urn:microsoft.com/office/officeart/2005/8/layout/orgChart1"/>
    <dgm:cxn modelId="{BAA912C7-5CD0-4DEC-9AAB-62B93046B158}" srcId="{944EE35A-C31A-46F3-B783-F8F8C9DF0FCB}" destId="{0B788057-F8E7-41CA-9A0E-99A56C4479F7}" srcOrd="2" destOrd="0" parTransId="{B8B0EAFB-5C2F-427C-AD87-B19F7537480F}" sibTransId="{000B6D56-FFF9-4EAC-B13D-02BB3CA032E0}"/>
    <dgm:cxn modelId="{308F8BC7-0326-48D5-B1FE-4CC77B0DC74D}" type="presOf" srcId="{B782D8A5-23C4-41DC-8963-E1394724D9B2}" destId="{184833E3-87D8-4367-9743-D520EDE564E5}" srcOrd="0" destOrd="0" presId="urn:microsoft.com/office/officeart/2005/8/layout/orgChart1"/>
    <dgm:cxn modelId="{4143D5D0-5B1A-4F6A-AA3B-3E0B01E5AD74}" type="presOf" srcId="{CD522A18-419B-40A5-8116-E18E977511C0}" destId="{7F194950-FA8F-49B5-B88A-0FD948FB4E20}" srcOrd="1" destOrd="0" presId="urn:microsoft.com/office/officeart/2005/8/layout/orgChart1"/>
    <dgm:cxn modelId="{1C8FE1DA-B6A3-4A0F-BFC1-1DFA0349AC0B}" type="presOf" srcId="{B94AE495-D877-456B-8791-7B4ED5432874}" destId="{F80431EF-FFD9-4CAD-8290-F2C308272A8A}" srcOrd="1" destOrd="0" presId="urn:microsoft.com/office/officeart/2005/8/layout/orgChart1"/>
    <dgm:cxn modelId="{EA2A28DE-1118-4032-B7F6-D428EAB0960B}" type="presOf" srcId="{D5EE2687-3117-402E-91F6-4A61E8F46C37}" destId="{53F8B9A1-D23C-42A6-B9F1-554A5BE9645D}" srcOrd="0" destOrd="0" presId="urn:microsoft.com/office/officeart/2005/8/layout/orgChart1"/>
    <dgm:cxn modelId="{D7BB76EA-D06C-43B8-91E5-D4C76FF536D1}" type="presOf" srcId="{546469C5-9C5D-4BE7-A27D-A3CA48C03244}" destId="{E59EC417-9CE3-41DD-9448-026E34C8A930}" srcOrd="1" destOrd="0" presId="urn:microsoft.com/office/officeart/2005/8/layout/orgChart1"/>
    <dgm:cxn modelId="{CD419CFA-B255-4247-8E1E-F3AEC60E6D19}" type="presOf" srcId="{48B0438E-217C-442B-A115-C42EAC95289E}" destId="{C70820B0-450E-4722-8FF6-3B2A71A30884}" srcOrd="0" destOrd="0" presId="urn:microsoft.com/office/officeart/2005/8/layout/orgChart1"/>
    <dgm:cxn modelId="{A7CBDCBE-7869-4513-A3CE-A9ACAE977079}" type="presParOf" srcId="{C026726A-0116-42AB-B340-B28906E35070}" destId="{A03D3151-4CDD-445C-B05D-45E55DA79EB6}" srcOrd="0" destOrd="0" presId="urn:microsoft.com/office/officeart/2005/8/layout/orgChart1"/>
    <dgm:cxn modelId="{F58CFA6F-B6FC-4BF0-9EAC-4DBBC6D51667}" type="presParOf" srcId="{A03D3151-4CDD-445C-B05D-45E55DA79EB6}" destId="{00C6576E-379C-4EF2-BFF4-F9D6680C5451}" srcOrd="0" destOrd="0" presId="urn:microsoft.com/office/officeart/2005/8/layout/orgChart1"/>
    <dgm:cxn modelId="{B1AF6891-FEB1-406F-BBBF-E529BE64AB6D}" type="presParOf" srcId="{00C6576E-379C-4EF2-BFF4-F9D6680C5451}" destId="{A66FCE3D-8DE0-4596-A78B-ED652D8A528B}" srcOrd="0" destOrd="0" presId="urn:microsoft.com/office/officeart/2005/8/layout/orgChart1"/>
    <dgm:cxn modelId="{A3F93541-627F-4CB4-9E52-C1F000F7A166}" type="presParOf" srcId="{00C6576E-379C-4EF2-BFF4-F9D6680C5451}" destId="{3656728D-7262-49E2-981D-F3A17AF8DEAD}" srcOrd="1" destOrd="0" presId="urn:microsoft.com/office/officeart/2005/8/layout/orgChart1"/>
    <dgm:cxn modelId="{1DC185AA-C479-4C92-8D53-63904D923DAD}" type="presParOf" srcId="{A03D3151-4CDD-445C-B05D-45E55DA79EB6}" destId="{C4514738-32F1-4C59-A8E9-A7EC23873449}" srcOrd="1" destOrd="0" presId="urn:microsoft.com/office/officeart/2005/8/layout/orgChart1"/>
    <dgm:cxn modelId="{6DE2321D-385E-4963-833D-0822047C7EBC}" type="presParOf" srcId="{C4514738-32F1-4C59-A8E9-A7EC23873449}" destId="{184833E3-87D8-4367-9743-D520EDE564E5}" srcOrd="0" destOrd="0" presId="urn:microsoft.com/office/officeart/2005/8/layout/orgChart1"/>
    <dgm:cxn modelId="{61B9514F-3D58-4D06-AD6D-8F315F776E31}" type="presParOf" srcId="{C4514738-32F1-4C59-A8E9-A7EC23873449}" destId="{F27A31B0-623B-4635-9576-D30749B76D24}" srcOrd="1" destOrd="0" presId="urn:microsoft.com/office/officeart/2005/8/layout/orgChart1"/>
    <dgm:cxn modelId="{F4EB05C6-26BC-4944-A4D5-768B3A4CD04F}" type="presParOf" srcId="{F27A31B0-623B-4635-9576-D30749B76D24}" destId="{784A1A17-3D4E-48C9-91AF-8FF90DDD71CE}" srcOrd="0" destOrd="0" presId="urn:microsoft.com/office/officeart/2005/8/layout/orgChart1"/>
    <dgm:cxn modelId="{6FEB0ECA-8B21-4CCE-971A-028B705C4224}" type="presParOf" srcId="{784A1A17-3D4E-48C9-91AF-8FF90DDD71CE}" destId="{577F1976-7622-4A8B-B70C-9531D0DC8D00}" srcOrd="0" destOrd="0" presId="urn:microsoft.com/office/officeart/2005/8/layout/orgChart1"/>
    <dgm:cxn modelId="{6229A05F-9AA1-43A9-859F-3911D4366E1B}" type="presParOf" srcId="{784A1A17-3D4E-48C9-91AF-8FF90DDD71CE}" destId="{226A2567-3A71-4127-BBB2-776862918EB2}" srcOrd="1" destOrd="0" presId="urn:microsoft.com/office/officeart/2005/8/layout/orgChart1"/>
    <dgm:cxn modelId="{318BC992-BFE5-4F03-A5F7-53B836FCF90B}" type="presParOf" srcId="{F27A31B0-623B-4635-9576-D30749B76D24}" destId="{8DA6807E-277E-4742-B667-8B170992A628}" srcOrd="1" destOrd="0" presId="urn:microsoft.com/office/officeart/2005/8/layout/orgChart1"/>
    <dgm:cxn modelId="{8E0A3760-54FB-4A93-AEE0-EBA9D57E22F5}" type="presParOf" srcId="{F27A31B0-623B-4635-9576-D30749B76D24}" destId="{EE3BC623-BA6D-466E-A461-98D07BFD46F5}" srcOrd="2" destOrd="0" presId="urn:microsoft.com/office/officeart/2005/8/layout/orgChart1"/>
    <dgm:cxn modelId="{47F795E1-42E4-400F-8B62-B057C911FD33}" type="presParOf" srcId="{C4514738-32F1-4C59-A8E9-A7EC23873449}" destId="{C70820B0-450E-4722-8FF6-3B2A71A30884}" srcOrd="2" destOrd="0" presId="urn:microsoft.com/office/officeart/2005/8/layout/orgChart1"/>
    <dgm:cxn modelId="{3D9E0EBC-560E-4BC2-834B-19E7113CA6C5}" type="presParOf" srcId="{C4514738-32F1-4C59-A8E9-A7EC23873449}" destId="{F368328A-9178-467E-BFA2-8FE595737694}" srcOrd="3" destOrd="0" presId="urn:microsoft.com/office/officeart/2005/8/layout/orgChart1"/>
    <dgm:cxn modelId="{EF91FB9B-DE4D-4101-8645-7DAB1B11C2AB}" type="presParOf" srcId="{F368328A-9178-467E-BFA2-8FE595737694}" destId="{2424EDB9-B054-4CDC-AC3C-C5FE338802C3}" srcOrd="0" destOrd="0" presId="urn:microsoft.com/office/officeart/2005/8/layout/orgChart1"/>
    <dgm:cxn modelId="{637B1ACD-301D-4953-90E8-990DE7EB73B4}" type="presParOf" srcId="{2424EDB9-B054-4CDC-AC3C-C5FE338802C3}" destId="{A572473B-6CA3-40B6-9C65-0EED4BD91D5A}" srcOrd="0" destOrd="0" presId="urn:microsoft.com/office/officeart/2005/8/layout/orgChart1"/>
    <dgm:cxn modelId="{2CE71C67-1DE5-4628-ADD7-2EC59EFC5EBC}" type="presParOf" srcId="{2424EDB9-B054-4CDC-AC3C-C5FE338802C3}" destId="{E59EC417-9CE3-41DD-9448-026E34C8A930}" srcOrd="1" destOrd="0" presId="urn:microsoft.com/office/officeart/2005/8/layout/orgChart1"/>
    <dgm:cxn modelId="{E7D66DA6-BB6B-464C-A75E-300672B6B721}" type="presParOf" srcId="{F368328A-9178-467E-BFA2-8FE595737694}" destId="{2B8D8881-7D93-4E0F-ABAE-04611B8558EC}" srcOrd="1" destOrd="0" presId="urn:microsoft.com/office/officeart/2005/8/layout/orgChart1"/>
    <dgm:cxn modelId="{4382F9B3-7574-452A-899D-73B3D86F4992}" type="presParOf" srcId="{F368328A-9178-467E-BFA2-8FE595737694}" destId="{8BD4C341-3E00-4059-8DEC-CA1B1021733C}" srcOrd="2" destOrd="0" presId="urn:microsoft.com/office/officeart/2005/8/layout/orgChart1"/>
    <dgm:cxn modelId="{711B467C-303A-4364-8CFC-D972711193E8}" type="presParOf" srcId="{C4514738-32F1-4C59-A8E9-A7EC23873449}" destId="{F1EDFF73-D1CB-4424-9DFA-6B3E5B5044FA}" srcOrd="4" destOrd="0" presId="urn:microsoft.com/office/officeart/2005/8/layout/orgChart1"/>
    <dgm:cxn modelId="{8B296421-8163-4785-B251-830530C217AA}" type="presParOf" srcId="{C4514738-32F1-4C59-A8E9-A7EC23873449}" destId="{0346750C-187E-41C6-9F22-B2F00D3AD2C5}" srcOrd="5" destOrd="0" presId="urn:microsoft.com/office/officeart/2005/8/layout/orgChart1"/>
    <dgm:cxn modelId="{4DCF5D37-698A-4F7E-9C97-A5CCAF962585}" type="presParOf" srcId="{0346750C-187E-41C6-9F22-B2F00D3AD2C5}" destId="{5B68720C-9D7F-459C-9712-5004E80DA2D2}" srcOrd="0" destOrd="0" presId="urn:microsoft.com/office/officeart/2005/8/layout/orgChart1"/>
    <dgm:cxn modelId="{8DEC90B0-6E56-4330-B020-E16E94161D73}" type="presParOf" srcId="{5B68720C-9D7F-459C-9712-5004E80DA2D2}" destId="{B0C224CC-9906-4E11-AF34-1B49A34D1410}" srcOrd="0" destOrd="0" presId="urn:microsoft.com/office/officeart/2005/8/layout/orgChart1"/>
    <dgm:cxn modelId="{2D3D5C53-9C64-4480-80F0-A320CD77F424}" type="presParOf" srcId="{5B68720C-9D7F-459C-9712-5004E80DA2D2}" destId="{7AF5BC7C-E046-4489-A419-65423E082FDA}" srcOrd="1" destOrd="0" presId="urn:microsoft.com/office/officeart/2005/8/layout/orgChart1"/>
    <dgm:cxn modelId="{7851EA62-64D8-4C25-9322-FEF4227F5548}" type="presParOf" srcId="{0346750C-187E-41C6-9F22-B2F00D3AD2C5}" destId="{E9019789-8E84-4BAA-BB73-C17E6AC8FC99}" srcOrd="1" destOrd="0" presId="urn:microsoft.com/office/officeart/2005/8/layout/orgChart1"/>
    <dgm:cxn modelId="{3821211C-BE26-4A84-B4CA-33EA61183B0E}" type="presParOf" srcId="{0346750C-187E-41C6-9F22-B2F00D3AD2C5}" destId="{4622E80C-47BE-41C5-856D-36CE0A07CA30}" srcOrd="2" destOrd="0" presId="urn:microsoft.com/office/officeart/2005/8/layout/orgChart1"/>
    <dgm:cxn modelId="{E4A1A63D-0381-44FC-A59B-E2D50F867CC0}" type="presParOf" srcId="{C4514738-32F1-4C59-A8E9-A7EC23873449}" destId="{53F8B9A1-D23C-42A6-B9F1-554A5BE9645D}" srcOrd="6" destOrd="0" presId="urn:microsoft.com/office/officeart/2005/8/layout/orgChart1"/>
    <dgm:cxn modelId="{ACE72E5B-92EF-435A-B72B-0627491EE809}" type="presParOf" srcId="{C4514738-32F1-4C59-A8E9-A7EC23873449}" destId="{E3551B79-AE4B-4A7B-B7E6-7A37480F222F}" srcOrd="7" destOrd="0" presId="urn:microsoft.com/office/officeart/2005/8/layout/orgChart1"/>
    <dgm:cxn modelId="{9746926E-27EB-4C20-ADF4-F411E6F7BDDA}" type="presParOf" srcId="{E3551B79-AE4B-4A7B-B7E6-7A37480F222F}" destId="{BD8F8508-3865-4E97-8DC5-A8273FB23072}" srcOrd="0" destOrd="0" presId="urn:microsoft.com/office/officeart/2005/8/layout/orgChart1"/>
    <dgm:cxn modelId="{D296D990-CCA8-4153-8D4D-9A61AFD71290}" type="presParOf" srcId="{BD8F8508-3865-4E97-8DC5-A8273FB23072}" destId="{7A1E8551-8BAD-432F-B9C1-15369CC5967D}" srcOrd="0" destOrd="0" presId="urn:microsoft.com/office/officeart/2005/8/layout/orgChart1"/>
    <dgm:cxn modelId="{E7CDDD54-69D7-4D47-B3E8-D22905C8D9A8}" type="presParOf" srcId="{BD8F8508-3865-4E97-8DC5-A8273FB23072}" destId="{F80431EF-FFD9-4CAD-8290-F2C308272A8A}" srcOrd="1" destOrd="0" presId="urn:microsoft.com/office/officeart/2005/8/layout/orgChart1"/>
    <dgm:cxn modelId="{D7A88FD2-7714-4229-9D0B-9A0F5B02C95E}" type="presParOf" srcId="{E3551B79-AE4B-4A7B-B7E6-7A37480F222F}" destId="{13AB6EFA-0651-4068-B7DD-C8DE552338CE}" srcOrd="1" destOrd="0" presId="urn:microsoft.com/office/officeart/2005/8/layout/orgChart1"/>
    <dgm:cxn modelId="{2FD17DA6-BE6F-4BF0-A982-0C8F3B42E867}" type="presParOf" srcId="{E3551B79-AE4B-4A7B-B7E6-7A37480F222F}" destId="{779F37B0-4690-462A-AC2B-F8029556A7D0}" srcOrd="2" destOrd="0" presId="urn:microsoft.com/office/officeart/2005/8/layout/orgChart1"/>
    <dgm:cxn modelId="{6F424F8A-A755-4DE9-BA01-8E8C537E4725}" type="presParOf" srcId="{C4514738-32F1-4C59-A8E9-A7EC23873449}" destId="{6E1F42EB-7299-491E-8247-94BA7A3180FE}" srcOrd="8" destOrd="0" presId="urn:microsoft.com/office/officeart/2005/8/layout/orgChart1"/>
    <dgm:cxn modelId="{85B6948B-EA3C-46AE-B8A1-550B1C0DD860}" type="presParOf" srcId="{C4514738-32F1-4C59-A8E9-A7EC23873449}" destId="{5F63A3B6-6530-40D1-9040-059D6B9A5A60}" srcOrd="9" destOrd="0" presId="urn:microsoft.com/office/officeart/2005/8/layout/orgChart1"/>
    <dgm:cxn modelId="{B7012BA0-07CF-4946-B441-4F1D0D6CC698}" type="presParOf" srcId="{5F63A3B6-6530-40D1-9040-059D6B9A5A60}" destId="{0089514F-7720-431E-B986-8A3C575092C7}" srcOrd="0" destOrd="0" presId="urn:microsoft.com/office/officeart/2005/8/layout/orgChart1"/>
    <dgm:cxn modelId="{BEACE0B0-B9A8-4EC1-B00C-7D62F32A2AD7}" type="presParOf" srcId="{0089514F-7720-431E-B986-8A3C575092C7}" destId="{CCE02636-9C41-4342-ABAF-AA29B2EA7945}" srcOrd="0" destOrd="0" presId="urn:microsoft.com/office/officeart/2005/8/layout/orgChart1"/>
    <dgm:cxn modelId="{10E02BFB-0D33-4FB1-B060-131E63CD7E43}" type="presParOf" srcId="{0089514F-7720-431E-B986-8A3C575092C7}" destId="{7F194950-FA8F-49B5-B88A-0FD948FB4E20}" srcOrd="1" destOrd="0" presId="urn:microsoft.com/office/officeart/2005/8/layout/orgChart1"/>
    <dgm:cxn modelId="{C06FE671-70CE-4134-80F2-B8305DDB386E}" type="presParOf" srcId="{5F63A3B6-6530-40D1-9040-059D6B9A5A60}" destId="{E1EEF6FC-9B54-4C7F-9623-9DEDA6236762}" srcOrd="1" destOrd="0" presId="urn:microsoft.com/office/officeart/2005/8/layout/orgChart1"/>
    <dgm:cxn modelId="{5DF9237D-1624-47CC-A14E-FC15D3B4D646}" type="presParOf" srcId="{5F63A3B6-6530-40D1-9040-059D6B9A5A60}" destId="{DFC2EF83-E4BA-4B4A-9C29-74393D752D8C}" srcOrd="2" destOrd="0" presId="urn:microsoft.com/office/officeart/2005/8/layout/orgChart1"/>
    <dgm:cxn modelId="{CE4234D9-9EF0-4759-A407-CBFBDD93CD39}" type="presParOf" srcId="{A03D3151-4CDD-445C-B05D-45E55DA79EB6}" destId="{6283AB88-D469-4A66-A5E1-F3056D70C33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D369BC-646C-4078-A02C-3F396BB84823}">
      <dsp:nvSpPr>
        <dsp:cNvPr id="0" name=""/>
        <dsp:cNvSpPr/>
      </dsp:nvSpPr>
      <dsp:spPr>
        <a:xfrm>
          <a:off x="2321066" y="354304"/>
          <a:ext cx="2441212" cy="2110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966"/>
              </a:lnTo>
              <a:lnTo>
                <a:pt x="2441212" y="105966"/>
              </a:lnTo>
              <a:lnTo>
                <a:pt x="2441212" y="2110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6A4A87-62A6-4CBE-8156-9663B700B0B9}">
      <dsp:nvSpPr>
        <dsp:cNvPr id="0" name=""/>
        <dsp:cNvSpPr/>
      </dsp:nvSpPr>
      <dsp:spPr>
        <a:xfrm>
          <a:off x="2321066" y="354304"/>
          <a:ext cx="645541" cy="2110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966"/>
              </a:lnTo>
              <a:lnTo>
                <a:pt x="645541" y="105966"/>
              </a:lnTo>
              <a:lnTo>
                <a:pt x="645541" y="2110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D9FA6F-B029-49B4-84F0-A4C79E1427BF}">
      <dsp:nvSpPr>
        <dsp:cNvPr id="0" name=""/>
        <dsp:cNvSpPr/>
      </dsp:nvSpPr>
      <dsp:spPr>
        <a:xfrm>
          <a:off x="1185971" y="354304"/>
          <a:ext cx="1135095" cy="211063"/>
        </a:xfrm>
        <a:custGeom>
          <a:avLst/>
          <a:gdLst/>
          <a:ahLst/>
          <a:cxnLst/>
          <a:rect l="0" t="0" r="0" b="0"/>
          <a:pathLst>
            <a:path>
              <a:moveTo>
                <a:pt x="1135095" y="0"/>
              </a:moveTo>
              <a:lnTo>
                <a:pt x="1135095" y="105966"/>
              </a:lnTo>
              <a:lnTo>
                <a:pt x="0" y="105966"/>
              </a:lnTo>
              <a:lnTo>
                <a:pt x="0" y="2110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92DBF8-20F4-4F65-84BB-0DECB01E2E1A}">
      <dsp:nvSpPr>
        <dsp:cNvPr id="0" name=""/>
        <dsp:cNvSpPr/>
      </dsp:nvSpPr>
      <dsp:spPr>
        <a:xfrm>
          <a:off x="1695833" y="0"/>
          <a:ext cx="1250466" cy="35430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Areas of Focus</a:t>
          </a:r>
        </a:p>
      </dsp:txBody>
      <dsp:txXfrm>
        <a:off x="1713129" y="17296"/>
        <a:ext cx="1215874" cy="319712"/>
      </dsp:txXfrm>
    </dsp:sp>
    <dsp:sp modelId="{E95AEEB3-4CEE-4325-95EF-2E4F781A5F0B}">
      <dsp:nvSpPr>
        <dsp:cNvPr id="0" name=""/>
        <dsp:cNvSpPr/>
      </dsp:nvSpPr>
      <dsp:spPr>
        <a:xfrm>
          <a:off x="403799" y="565367"/>
          <a:ext cx="1564344" cy="99976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b="0" kern="1200"/>
            <a:t>Improvement in student achievement in LITERACY</a:t>
          </a:r>
          <a:endParaRPr lang="en-US" sz="1200" b="0" kern="1200"/>
        </a:p>
      </dsp:txBody>
      <dsp:txXfrm>
        <a:off x="452603" y="614171"/>
        <a:ext cx="1466736" cy="902153"/>
      </dsp:txXfrm>
    </dsp:sp>
    <dsp:sp modelId="{859ED5CA-916A-428D-A1FC-375880263A1E}">
      <dsp:nvSpPr>
        <dsp:cNvPr id="0" name=""/>
        <dsp:cNvSpPr/>
      </dsp:nvSpPr>
      <dsp:spPr>
        <a:xfrm>
          <a:off x="2178336" y="565367"/>
          <a:ext cx="1576545" cy="104592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b="0" kern="1200"/>
            <a:t>PLEP: To provide a positive, safe, healthy learning and working environment for students and staff</a:t>
          </a:r>
          <a:endParaRPr lang="en-US" sz="1200" b="0" kern="1200"/>
        </a:p>
      </dsp:txBody>
      <dsp:txXfrm>
        <a:off x="2229394" y="616425"/>
        <a:ext cx="1474429" cy="943807"/>
      </dsp:txXfrm>
    </dsp:sp>
    <dsp:sp modelId="{6EE4AE0F-9951-447A-930C-F52A0A6C1150}">
      <dsp:nvSpPr>
        <dsp:cNvPr id="0" name=""/>
        <dsp:cNvSpPr/>
      </dsp:nvSpPr>
      <dsp:spPr>
        <a:xfrm>
          <a:off x="3965074" y="565367"/>
          <a:ext cx="1594411" cy="101323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Improvement in student achievement in NUMERACY</a:t>
          </a:r>
        </a:p>
      </dsp:txBody>
      <dsp:txXfrm>
        <a:off x="4014536" y="614829"/>
        <a:ext cx="1495487" cy="91431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1F42EB-7299-491E-8247-94BA7A3180FE}">
      <dsp:nvSpPr>
        <dsp:cNvPr id="0" name=""/>
        <dsp:cNvSpPr/>
      </dsp:nvSpPr>
      <dsp:spPr>
        <a:xfrm>
          <a:off x="3155250" y="437824"/>
          <a:ext cx="2587121" cy="1814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800"/>
              </a:lnTo>
              <a:lnTo>
                <a:pt x="2587121" y="95800"/>
              </a:lnTo>
              <a:lnTo>
                <a:pt x="2587121" y="1814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F8B9A1-D23C-42A6-B9F1-554A5BE9645D}">
      <dsp:nvSpPr>
        <dsp:cNvPr id="0" name=""/>
        <dsp:cNvSpPr/>
      </dsp:nvSpPr>
      <dsp:spPr>
        <a:xfrm>
          <a:off x="3155250" y="437824"/>
          <a:ext cx="1210262" cy="1814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800"/>
              </a:lnTo>
              <a:lnTo>
                <a:pt x="1210262" y="95800"/>
              </a:lnTo>
              <a:lnTo>
                <a:pt x="1210262" y="1814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EDFF73-D1CB-4424-9DFA-6B3E5B5044FA}">
      <dsp:nvSpPr>
        <dsp:cNvPr id="0" name=""/>
        <dsp:cNvSpPr/>
      </dsp:nvSpPr>
      <dsp:spPr>
        <a:xfrm>
          <a:off x="3019425" y="437824"/>
          <a:ext cx="91440" cy="181474"/>
        </a:xfrm>
        <a:custGeom>
          <a:avLst/>
          <a:gdLst/>
          <a:ahLst/>
          <a:cxnLst/>
          <a:rect l="0" t="0" r="0" b="0"/>
          <a:pathLst>
            <a:path>
              <a:moveTo>
                <a:pt x="135825" y="0"/>
              </a:moveTo>
              <a:lnTo>
                <a:pt x="135825" y="95800"/>
              </a:lnTo>
              <a:lnTo>
                <a:pt x="45720" y="95800"/>
              </a:lnTo>
              <a:lnTo>
                <a:pt x="45720" y="1814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0820B0-450E-4722-8FF6-3B2A71A30884}">
      <dsp:nvSpPr>
        <dsp:cNvPr id="0" name=""/>
        <dsp:cNvSpPr/>
      </dsp:nvSpPr>
      <dsp:spPr>
        <a:xfrm>
          <a:off x="1723910" y="437824"/>
          <a:ext cx="1431339" cy="181474"/>
        </a:xfrm>
        <a:custGeom>
          <a:avLst/>
          <a:gdLst/>
          <a:ahLst/>
          <a:cxnLst/>
          <a:rect l="0" t="0" r="0" b="0"/>
          <a:pathLst>
            <a:path>
              <a:moveTo>
                <a:pt x="1431339" y="0"/>
              </a:moveTo>
              <a:lnTo>
                <a:pt x="1431339" y="95800"/>
              </a:lnTo>
              <a:lnTo>
                <a:pt x="0" y="95800"/>
              </a:lnTo>
              <a:lnTo>
                <a:pt x="0" y="1814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4833E3-87D8-4367-9743-D520EDE564E5}">
      <dsp:nvSpPr>
        <dsp:cNvPr id="0" name=""/>
        <dsp:cNvSpPr/>
      </dsp:nvSpPr>
      <dsp:spPr>
        <a:xfrm>
          <a:off x="457319" y="437824"/>
          <a:ext cx="2697930" cy="181474"/>
        </a:xfrm>
        <a:custGeom>
          <a:avLst/>
          <a:gdLst/>
          <a:ahLst/>
          <a:cxnLst/>
          <a:rect l="0" t="0" r="0" b="0"/>
          <a:pathLst>
            <a:path>
              <a:moveTo>
                <a:pt x="2697930" y="0"/>
              </a:moveTo>
              <a:lnTo>
                <a:pt x="2697930" y="95800"/>
              </a:lnTo>
              <a:lnTo>
                <a:pt x="0" y="95800"/>
              </a:lnTo>
              <a:lnTo>
                <a:pt x="0" y="1814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6FCE3D-8DE0-4596-A78B-ED652D8A528B}">
      <dsp:nvSpPr>
        <dsp:cNvPr id="0" name=""/>
        <dsp:cNvSpPr/>
      </dsp:nvSpPr>
      <dsp:spPr>
        <a:xfrm>
          <a:off x="2492088" y="29851"/>
          <a:ext cx="1326322" cy="40797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Our Beliefs</a:t>
          </a:r>
        </a:p>
      </dsp:txBody>
      <dsp:txXfrm>
        <a:off x="2512004" y="49767"/>
        <a:ext cx="1286490" cy="368141"/>
      </dsp:txXfrm>
    </dsp:sp>
    <dsp:sp modelId="{577F1976-7622-4A8B-B70C-9531D0DC8D00}">
      <dsp:nvSpPr>
        <dsp:cNvPr id="0" name=""/>
        <dsp:cNvSpPr/>
      </dsp:nvSpPr>
      <dsp:spPr>
        <a:xfrm>
          <a:off x="2281" y="619299"/>
          <a:ext cx="910075" cy="70390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We believe all children can learn</a:t>
          </a:r>
        </a:p>
      </dsp:txBody>
      <dsp:txXfrm>
        <a:off x="36643" y="653661"/>
        <a:ext cx="841351" cy="635181"/>
      </dsp:txXfrm>
    </dsp:sp>
    <dsp:sp modelId="{A572473B-6CA3-40B6-9C65-0EED4BD91D5A}">
      <dsp:nvSpPr>
        <dsp:cNvPr id="0" name=""/>
        <dsp:cNvSpPr/>
      </dsp:nvSpPr>
      <dsp:spPr>
        <a:xfrm>
          <a:off x="1083706" y="619299"/>
          <a:ext cx="1280409" cy="93405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100" kern="1200"/>
            <a:t>We believe in partnering with parents to meet the educational needs of their children.</a:t>
          </a:r>
          <a:endParaRPr lang="en-US" sz="1100" kern="1200"/>
        </a:p>
      </dsp:txBody>
      <dsp:txXfrm>
        <a:off x="1129303" y="664896"/>
        <a:ext cx="1189215" cy="842862"/>
      </dsp:txXfrm>
    </dsp:sp>
    <dsp:sp modelId="{B0C224CC-9906-4E11-AF34-1B49A34D1410}">
      <dsp:nvSpPr>
        <dsp:cNvPr id="0" name=""/>
        <dsp:cNvSpPr/>
      </dsp:nvSpPr>
      <dsp:spPr>
        <a:xfrm>
          <a:off x="2535464" y="619299"/>
          <a:ext cx="1059361" cy="92760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/>
            <a:t>We believe it takes an entire community to educate its children.</a:t>
          </a:r>
          <a:endParaRPr lang="en-US" sz="1200" kern="1200"/>
        </a:p>
      </dsp:txBody>
      <dsp:txXfrm>
        <a:off x="2580746" y="664581"/>
        <a:ext cx="968797" cy="837037"/>
      </dsp:txXfrm>
    </dsp:sp>
    <dsp:sp modelId="{7A1E8551-8BAD-432F-B9C1-15369CC5967D}">
      <dsp:nvSpPr>
        <dsp:cNvPr id="0" name=""/>
        <dsp:cNvSpPr/>
      </dsp:nvSpPr>
      <dsp:spPr>
        <a:xfrm>
          <a:off x="3766174" y="619299"/>
          <a:ext cx="1198676" cy="90554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100" kern="1200"/>
            <a:t>We believe children represent the opportunity to make the world a better place.</a:t>
          </a:r>
          <a:endParaRPr lang="en-US" sz="1100" kern="1200"/>
        </a:p>
      </dsp:txBody>
      <dsp:txXfrm>
        <a:off x="3810379" y="663504"/>
        <a:ext cx="1110266" cy="817136"/>
      </dsp:txXfrm>
    </dsp:sp>
    <dsp:sp modelId="{CCE02636-9C41-4342-ABAF-AA29B2EA7945}">
      <dsp:nvSpPr>
        <dsp:cNvPr id="0" name=""/>
        <dsp:cNvSpPr/>
      </dsp:nvSpPr>
      <dsp:spPr>
        <a:xfrm>
          <a:off x="5136200" y="619299"/>
          <a:ext cx="1212343" cy="107808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/>
            <a:t>We believe in a safe and inclusive learning and working environment.</a:t>
          </a:r>
          <a:endParaRPr lang="en-US" sz="1200" kern="1200"/>
        </a:p>
      </dsp:txBody>
      <dsp:txXfrm>
        <a:off x="5188828" y="671927"/>
        <a:ext cx="1107087" cy="9728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DC05F4C4A654AAC052887A1D36DAC" ma:contentTypeVersion="1" ma:contentTypeDescription="Create a new document." ma:contentTypeScope="" ma:versionID="3fa7e5a726e63ab03856a27370db5e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D1B91B-87DD-4D15-B68D-7208E6AA87AF}"/>
</file>

<file path=customXml/itemProps2.xml><?xml version="1.0" encoding="utf-8"?>
<ds:datastoreItem xmlns:ds="http://schemas.openxmlformats.org/officeDocument/2006/customXml" ds:itemID="{72512E44-ACD9-4356-A5F5-170989B00084}"/>
</file>

<file path=customXml/itemProps3.xml><?xml version="1.0" encoding="utf-8"?>
<ds:datastoreItem xmlns:ds="http://schemas.openxmlformats.org/officeDocument/2006/customXml" ds:itemID="{D5712FB6-92D7-4235-9AD6-B787301A0E69}"/>
</file>

<file path=customXml/itemProps4.xml><?xml version="1.0" encoding="utf-8"?>
<ds:datastoreItem xmlns:ds="http://schemas.openxmlformats.org/officeDocument/2006/customXml" ds:itemID="{DD01EA09-3F4B-4BF9-A656-889447E323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Schwarze, Jo-Ann (ASD-S)</dc:creator>
  <cp:keywords/>
  <dc:description/>
  <cp:lastModifiedBy>Surette, Tammy (ASD-S)</cp:lastModifiedBy>
  <cp:revision>8</cp:revision>
  <cp:lastPrinted>2022-09-13T17:21:00Z</cp:lastPrinted>
  <dcterms:created xsi:type="dcterms:W3CDTF">2023-06-28T12:12:00Z</dcterms:created>
  <dcterms:modified xsi:type="dcterms:W3CDTF">2023-06-28T13:03:00Z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0x010100697DC05F4C4A654AAC052887A1D36DAC</vt:lpwstr>
  </property>
  <property fmtid="{D5CDD505-2E9C-101B-9397-08002B2CF9AE}" pid="3" name="MediaServiceImageTags">
    <vt:lpwstr/>
  </property>
</Properties>
</file>