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172112" w14:textId="50AFB2F2" w:rsidR="0026389B" w:rsidRPr="0089677B" w:rsidRDefault="00BA0BD4" w:rsidP="00F550B5">
      <w:pPr>
        <w:jc w:val="center"/>
        <w:rPr>
          <w:rFonts w:eastAsia="Arial Unicode MS"/>
          <w:b/>
        </w:rPr>
      </w:pPr>
      <w:bookmarkStart w:id="0" w:name="_GoBack"/>
      <w:bookmarkEnd w:id="0"/>
      <w:r w:rsidRPr="0089677B">
        <w:rPr>
          <w:noProof/>
        </w:rPr>
        <w:drawing>
          <wp:anchor distT="0" distB="0" distL="114300" distR="114300" simplePos="0" relativeHeight="251657216" behindDoc="0" locked="0" layoutInCell="1" allowOverlap="1" wp14:anchorId="3D954554" wp14:editId="2D48DF80">
            <wp:simplePos x="0" y="0"/>
            <wp:positionH relativeFrom="column">
              <wp:posOffset>132715</wp:posOffset>
            </wp:positionH>
            <wp:positionV relativeFrom="paragraph">
              <wp:posOffset>-50800</wp:posOffset>
            </wp:positionV>
            <wp:extent cx="857885" cy="933450"/>
            <wp:effectExtent l="0" t="0" r="0" b="0"/>
            <wp:wrapNone/>
            <wp:docPr id="5" name="Picture 5" descr="Spartan Head Logo SS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partan Head Logo SSH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7885" cy="933450"/>
                    </a:xfrm>
                    <a:prstGeom prst="rect">
                      <a:avLst/>
                    </a:prstGeom>
                    <a:noFill/>
                  </pic:spPr>
                </pic:pic>
              </a:graphicData>
            </a:graphic>
            <wp14:sizeRelH relativeFrom="page">
              <wp14:pctWidth>0</wp14:pctWidth>
            </wp14:sizeRelH>
            <wp14:sizeRelV relativeFrom="page">
              <wp14:pctHeight>0</wp14:pctHeight>
            </wp14:sizeRelV>
          </wp:anchor>
        </w:drawing>
      </w:r>
      <w:r w:rsidR="006F2C8E" w:rsidRPr="0089677B">
        <w:rPr>
          <w:rFonts w:eastAsia="Arial Unicode MS"/>
          <w:b/>
        </w:rPr>
        <w:t>St. Stephen</w:t>
      </w:r>
      <w:r w:rsidR="0026389B" w:rsidRPr="0089677B">
        <w:rPr>
          <w:rFonts w:eastAsia="Arial Unicode MS"/>
          <w:b/>
        </w:rPr>
        <w:t xml:space="preserve"> High School </w:t>
      </w:r>
      <w:r w:rsidR="00885AE2" w:rsidRPr="0089677B">
        <w:rPr>
          <w:rFonts w:eastAsia="Arial Unicode MS"/>
          <w:b/>
        </w:rPr>
        <w:t>2023</w:t>
      </w:r>
      <w:r w:rsidR="00033B96" w:rsidRPr="0089677B">
        <w:rPr>
          <w:rFonts w:eastAsia="Arial Unicode MS"/>
          <w:b/>
        </w:rPr>
        <w:t xml:space="preserve"> / 2024 </w:t>
      </w:r>
      <w:r w:rsidR="00885AE2" w:rsidRPr="0089677B">
        <w:rPr>
          <w:rFonts w:eastAsia="Arial Unicode MS"/>
          <w:b/>
        </w:rPr>
        <w:t>-</w:t>
      </w:r>
      <w:r w:rsidR="00033B96" w:rsidRPr="0089677B">
        <w:rPr>
          <w:rFonts w:eastAsia="Arial Unicode MS"/>
          <w:b/>
        </w:rPr>
        <w:t xml:space="preserve"> Course Requests</w:t>
      </w:r>
      <w:r w:rsidR="0007308B">
        <w:rPr>
          <w:rFonts w:eastAsia="Arial Unicode MS"/>
          <w:b/>
        </w:rPr>
        <w:t xml:space="preserve"> (For all graduates from 2026 and after.)</w:t>
      </w:r>
    </w:p>
    <w:p w14:paraId="5D5C790B" w14:textId="77777777" w:rsidR="00EC192B" w:rsidRPr="0089677B" w:rsidRDefault="00EC192B" w:rsidP="0026389B">
      <w:pPr>
        <w:rPr>
          <w:rFonts w:eastAsia="Arial Unicode MS"/>
        </w:rPr>
      </w:pPr>
    </w:p>
    <w:p w14:paraId="3F9C7C1A" w14:textId="27F276BA" w:rsidR="0026389B" w:rsidRPr="0089677B" w:rsidRDefault="00A137F1" w:rsidP="00B4161D">
      <w:pPr>
        <w:ind w:left="1440"/>
        <w:rPr>
          <w:rFonts w:eastAsia="Arial Unicode MS"/>
        </w:rPr>
      </w:pPr>
      <w:r w:rsidRPr="0089677B">
        <w:rPr>
          <w:rFonts w:eastAsia="Arial Unicode MS"/>
          <w:b/>
        </w:rPr>
        <w:t xml:space="preserve">     </w:t>
      </w:r>
      <w:r w:rsidR="0026389B" w:rsidRPr="0089677B">
        <w:rPr>
          <w:rFonts w:eastAsia="Arial Unicode MS"/>
          <w:b/>
        </w:rPr>
        <w:t xml:space="preserve">Student’s </w:t>
      </w:r>
      <w:r w:rsidR="00B97A20" w:rsidRPr="0089677B">
        <w:rPr>
          <w:rFonts w:eastAsia="Arial Unicode MS"/>
          <w:b/>
        </w:rPr>
        <w:t>Name:</w:t>
      </w:r>
      <w:r w:rsidR="00834002" w:rsidRPr="0089677B">
        <w:rPr>
          <w:rFonts w:eastAsia="Arial Unicode MS"/>
          <w:b/>
        </w:rPr>
        <w:t xml:space="preserve">  </w:t>
      </w:r>
      <w:r w:rsidR="00834002" w:rsidRPr="0089677B">
        <w:rPr>
          <w:rFonts w:eastAsia="Arial Unicode MS"/>
        </w:rPr>
        <w:t>____________________</w:t>
      </w:r>
      <w:r w:rsidR="00BA09E6" w:rsidRPr="0089677B">
        <w:rPr>
          <w:rFonts w:eastAsia="Arial Unicode MS"/>
        </w:rPr>
        <w:t>, _</w:t>
      </w:r>
      <w:r w:rsidR="00834002" w:rsidRPr="0089677B">
        <w:rPr>
          <w:rFonts w:eastAsia="Arial Unicode MS"/>
        </w:rPr>
        <w:t>____________________</w:t>
      </w:r>
      <w:r w:rsidR="00CA3F90" w:rsidRPr="0089677B">
        <w:rPr>
          <w:rFonts w:eastAsia="Arial Unicode MS"/>
          <w:b/>
        </w:rPr>
        <w:t xml:space="preserve"> </w:t>
      </w:r>
      <w:r w:rsidR="00834002" w:rsidRPr="0089677B">
        <w:rPr>
          <w:rFonts w:eastAsia="Arial Unicode MS"/>
          <w:b/>
        </w:rPr>
        <w:tab/>
      </w:r>
      <w:r w:rsidRPr="0089677B">
        <w:rPr>
          <w:rFonts w:eastAsia="Arial Unicode MS"/>
          <w:b/>
        </w:rPr>
        <w:t>T</w:t>
      </w:r>
      <w:r w:rsidR="00DD4332" w:rsidRPr="0089677B">
        <w:rPr>
          <w:rFonts w:eastAsia="Arial Unicode MS"/>
          <w:b/>
        </w:rPr>
        <w:t>eacher</w:t>
      </w:r>
      <w:r w:rsidRPr="0089677B">
        <w:rPr>
          <w:rFonts w:eastAsia="Arial Unicode MS"/>
          <w:b/>
        </w:rPr>
        <w:t xml:space="preserve">:  </w:t>
      </w:r>
      <w:r w:rsidRPr="0089677B">
        <w:rPr>
          <w:rFonts w:eastAsia="Arial Unicode MS"/>
        </w:rPr>
        <w:t>_______________</w:t>
      </w:r>
      <w:r w:rsidRPr="0089677B">
        <w:rPr>
          <w:rFonts w:eastAsia="Arial Unicode MS"/>
          <w:b/>
        </w:rPr>
        <w:tab/>
        <w:t>Period</w:t>
      </w:r>
      <w:r w:rsidRPr="0089677B">
        <w:rPr>
          <w:rFonts w:eastAsia="Arial Unicode MS"/>
        </w:rPr>
        <w:t>: __________</w:t>
      </w:r>
      <w:r w:rsidRPr="0089677B">
        <w:rPr>
          <w:rFonts w:eastAsia="Arial Unicode MS"/>
          <w:b/>
        </w:rPr>
        <w:tab/>
      </w:r>
      <w:r w:rsidR="00BA09E6" w:rsidRPr="0089677B">
        <w:rPr>
          <w:rFonts w:eastAsia="Arial Unicode MS"/>
          <w:b/>
        </w:rPr>
        <w:t>Phone</w:t>
      </w:r>
      <w:r w:rsidRPr="0089677B">
        <w:rPr>
          <w:rFonts w:eastAsia="Arial Unicode MS"/>
          <w:b/>
        </w:rPr>
        <w:t xml:space="preserve"> #:</w:t>
      </w:r>
      <w:r w:rsidRPr="0089677B">
        <w:rPr>
          <w:rFonts w:eastAsia="Arial Unicode MS"/>
        </w:rPr>
        <w:t xml:space="preserve"> __________</w:t>
      </w:r>
    </w:p>
    <w:p w14:paraId="7151DADE" w14:textId="77777777" w:rsidR="0026389B" w:rsidRPr="0089677B" w:rsidRDefault="0026389B" w:rsidP="0026389B">
      <w:pPr>
        <w:rPr>
          <w:rFonts w:eastAsia="Arial Unicode MS"/>
        </w:rPr>
      </w:pPr>
      <w:r w:rsidRPr="0089677B">
        <w:rPr>
          <w:rFonts w:eastAsia="Arial Unicode MS"/>
        </w:rPr>
        <w:t xml:space="preserve">  </w:t>
      </w:r>
      <w:r w:rsidRPr="0089677B">
        <w:rPr>
          <w:rFonts w:eastAsia="Arial Unicode MS"/>
        </w:rPr>
        <w:tab/>
      </w:r>
      <w:r w:rsidRPr="0089677B">
        <w:rPr>
          <w:rFonts w:eastAsia="Arial Unicode MS"/>
        </w:rPr>
        <w:tab/>
      </w:r>
      <w:r w:rsidRPr="0089677B">
        <w:rPr>
          <w:rFonts w:eastAsia="Arial Unicode MS"/>
        </w:rPr>
        <w:tab/>
      </w:r>
      <w:r w:rsidR="00B4161D" w:rsidRPr="0089677B">
        <w:rPr>
          <w:rFonts w:eastAsia="Arial Unicode MS"/>
        </w:rPr>
        <w:tab/>
      </w:r>
      <w:r w:rsidR="00B4161D" w:rsidRPr="0089677B">
        <w:rPr>
          <w:rFonts w:eastAsia="Arial Unicode MS"/>
        </w:rPr>
        <w:tab/>
      </w:r>
      <w:r w:rsidR="00B4161D" w:rsidRPr="0089677B">
        <w:rPr>
          <w:rFonts w:eastAsia="Arial Unicode MS"/>
        </w:rPr>
        <w:tab/>
      </w:r>
      <w:r w:rsidRPr="0089677B">
        <w:rPr>
          <w:rFonts w:eastAsia="Arial Unicode MS"/>
        </w:rPr>
        <w:t>(</w:t>
      </w:r>
      <w:r w:rsidR="00BA09E6" w:rsidRPr="0089677B">
        <w:rPr>
          <w:rFonts w:eastAsia="Arial Unicode MS"/>
        </w:rPr>
        <w:t>L</w:t>
      </w:r>
      <w:r w:rsidRPr="0089677B">
        <w:rPr>
          <w:rFonts w:eastAsia="Arial Unicode MS"/>
        </w:rPr>
        <w:t>ast name)</w:t>
      </w:r>
      <w:r w:rsidRPr="0089677B">
        <w:rPr>
          <w:rFonts w:eastAsia="Arial Unicode MS"/>
        </w:rPr>
        <w:tab/>
      </w:r>
      <w:r w:rsidRPr="0089677B">
        <w:rPr>
          <w:rFonts w:eastAsia="Arial Unicode MS"/>
        </w:rPr>
        <w:tab/>
      </w:r>
      <w:r w:rsidRPr="0089677B">
        <w:rPr>
          <w:rFonts w:eastAsia="Arial Unicode MS"/>
        </w:rPr>
        <w:tab/>
        <w:t>(</w:t>
      </w:r>
      <w:r w:rsidR="00BA09E6" w:rsidRPr="0089677B">
        <w:rPr>
          <w:rFonts w:eastAsia="Arial Unicode MS"/>
        </w:rPr>
        <w:t>F</w:t>
      </w:r>
      <w:r w:rsidR="00CA3F90" w:rsidRPr="0089677B">
        <w:rPr>
          <w:rFonts w:eastAsia="Arial Unicode MS"/>
        </w:rPr>
        <w:t>irst name)</w:t>
      </w:r>
      <w:r w:rsidR="00CA3F90" w:rsidRPr="0089677B">
        <w:rPr>
          <w:rFonts w:eastAsia="Arial Unicode MS"/>
        </w:rPr>
        <w:tab/>
      </w:r>
      <w:r w:rsidR="00CA3F90" w:rsidRPr="0089677B">
        <w:rPr>
          <w:rFonts w:eastAsia="Arial Unicode MS"/>
        </w:rPr>
        <w:tab/>
      </w:r>
      <w:r w:rsidR="00CA3F90" w:rsidRPr="0089677B">
        <w:rPr>
          <w:rFonts w:eastAsia="Arial Unicode MS"/>
        </w:rPr>
        <w:tab/>
      </w:r>
    </w:p>
    <w:p w14:paraId="63CF1799" w14:textId="77777777" w:rsidR="00EC192B" w:rsidRPr="0089677B" w:rsidRDefault="00EC192B" w:rsidP="00170CA8">
      <w:pPr>
        <w:rPr>
          <w:rFonts w:eastAsia="Arial Unicode MS"/>
          <w:b/>
          <w:sz w:val="20"/>
          <w:szCs w:val="20"/>
        </w:rPr>
      </w:pPr>
    </w:p>
    <w:p w14:paraId="1AC92605" w14:textId="77777777" w:rsidR="00885AE2" w:rsidRPr="0089677B" w:rsidRDefault="00885AE2" w:rsidP="00885AE2">
      <w:pPr>
        <w:numPr>
          <w:ilvl w:val="0"/>
          <w:numId w:val="5"/>
        </w:numPr>
        <w:rPr>
          <w:rFonts w:eastAsia="Arial Unicode MS"/>
          <w:sz w:val="22"/>
          <w:szCs w:val="22"/>
        </w:rPr>
      </w:pPr>
      <w:r w:rsidRPr="0089677B">
        <w:rPr>
          <w:rFonts w:eastAsia="Arial Unicode MS"/>
          <w:sz w:val="22"/>
          <w:szCs w:val="22"/>
        </w:rPr>
        <w:t>Please select TEN courses of your first c</w:t>
      </w:r>
      <w:r w:rsidR="008453E5" w:rsidRPr="0089677B">
        <w:rPr>
          <w:rFonts w:eastAsia="Arial Unicode MS"/>
          <w:sz w:val="22"/>
          <w:szCs w:val="22"/>
        </w:rPr>
        <w:t xml:space="preserve">hoice with an </w:t>
      </w:r>
      <w:r w:rsidRPr="0089677B">
        <w:rPr>
          <w:rFonts w:eastAsia="Arial Unicode MS"/>
          <w:sz w:val="22"/>
          <w:szCs w:val="22"/>
        </w:rPr>
        <w:t xml:space="preserve">“X” in </w:t>
      </w:r>
      <w:r w:rsidR="008453E5" w:rsidRPr="0089677B">
        <w:rPr>
          <w:rFonts w:eastAsia="Arial Unicode MS"/>
          <w:sz w:val="22"/>
          <w:szCs w:val="22"/>
        </w:rPr>
        <w:t xml:space="preserve">the </w:t>
      </w:r>
      <w:r w:rsidRPr="0089677B">
        <w:rPr>
          <w:rFonts w:eastAsia="Arial Unicode MS"/>
          <w:sz w:val="22"/>
          <w:szCs w:val="22"/>
        </w:rPr>
        <w:t xml:space="preserve">box beside requested course. </w:t>
      </w:r>
    </w:p>
    <w:p w14:paraId="31C454B3" w14:textId="77777777" w:rsidR="00885AE2" w:rsidRPr="0089677B" w:rsidRDefault="00885AE2" w:rsidP="00885AE2">
      <w:pPr>
        <w:numPr>
          <w:ilvl w:val="0"/>
          <w:numId w:val="5"/>
        </w:numPr>
        <w:rPr>
          <w:rFonts w:eastAsia="Arial Unicode MS"/>
          <w:sz w:val="22"/>
          <w:szCs w:val="22"/>
        </w:rPr>
      </w:pPr>
      <w:r w:rsidRPr="0089677B">
        <w:rPr>
          <w:rFonts w:eastAsia="Arial Unicode MS"/>
          <w:sz w:val="22"/>
          <w:szCs w:val="22"/>
        </w:rPr>
        <w:t>Be sure to select TWO alternate courses</w:t>
      </w:r>
      <w:r w:rsidR="002D00DB" w:rsidRPr="0089677B">
        <w:rPr>
          <w:rFonts w:eastAsia="Arial Unicode MS"/>
          <w:sz w:val="22"/>
          <w:szCs w:val="22"/>
        </w:rPr>
        <w:t xml:space="preserve"> that</w:t>
      </w:r>
      <w:r w:rsidRPr="0089677B">
        <w:rPr>
          <w:rFonts w:eastAsia="Arial Unicode MS"/>
          <w:sz w:val="22"/>
          <w:szCs w:val="22"/>
        </w:rPr>
        <w:t xml:space="preserve"> you can indicate with an “A” in the box beside</w:t>
      </w:r>
      <w:r w:rsidR="008453E5" w:rsidRPr="0089677B">
        <w:rPr>
          <w:rFonts w:eastAsia="Arial Unicode MS"/>
          <w:sz w:val="22"/>
          <w:szCs w:val="22"/>
        </w:rPr>
        <w:t xml:space="preserve"> the</w:t>
      </w:r>
      <w:r w:rsidRPr="0089677B">
        <w:rPr>
          <w:rFonts w:eastAsia="Arial Unicode MS"/>
          <w:sz w:val="22"/>
          <w:szCs w:val="22"/>
        </w:rPr>
        <w:t xml:space="preserve"> course. You should have </w:t>
      </w:r>
      <w:proofErr w:type="gramStart"/>
      <w:r w:rsidRPr="0089677B">
        <w:rPr>
          <w:rFonts w:eastAsia="Arial Unicode MS"/>
          <w:sz w:val="22"/>
          <w:szCs w:val="22"/>
        </w:rPr>
        <w:t>a total of</w:t>
      </w:r>
      <w:r w:rsidR="002D00DB" w:rsidRPr="0089677B">
        <w:rPr>
          <w:rFonts w:eastAsia="Arial Unicode MS"/>
          <w:sz w:val="22"/>
          <w:szCs w:val="22"/>
        </w:rPr>
        <w:t xml:space="preserve"> </w:t>
      </w:r>
      <w:r w:rsidRPr="0089677B">
        <w:rPr>
          <w:rFonts w:eastAsia="Arial Unicode MS"/>
          <w:sz w:val="22"/>
          <w:szCs w:val="22"/>
        </w:rPr>
        <w:t>12</w:t>
      </w:r>
      <w:proofErr w:type="gramEnd"/>
      <w:r w:rsidRPr="0089677B">
        <w:rPr>
          <w:rFonts w:eastAsia="Arial Unicode MS"/>
          <w:sz w:val="22"/>
          <w:szCs w:val="22"/>
        </w:rPr>
        <w:t xml:space="preserve"> courses selected when finished.</w:t>
      </w:r>
    </w:p>
    <w:p w14:paraId="53F22A6C" w14:textId="77777777" w:rsidR="00885AE2" w:rsidRPr="0089677B" w:rsidRDefault="00885AE2" w:rsidP="00EC2B47">
      <w:pPr>
        <w:numPr>
          <w:ilvl w:val="0"/>
          <w:numId w:val="5"/>
        </w:numPr>
        <w:rPr>
          <w:rFonts w:eastAsia="Arial Unicode MS"/>
          <w:b/>
          <w:sz w:val="22"/>
          <w:szCs w:val="22"/>
        </w:rPr>
      </w:pPr>
      <w:r w:rsidRPr="0089677B">
        <w:rPr>
          <w:rFonts w:eastAsia="Arial Unicode MS"/>
          <w:sz w:val="22"/>
          <w:szCs w:val="22"/>
        </w:rPr>
        <w:t>Students should seek advice from the Guidance Department with regard to</w:t>
      </w:r>
      <w:r w:rsidR="008453E5" w:rsidRPr="0089677B">
        <w:rPr>
          <w:rFonts w:eastAsia="Arial Unicode MS"/>
          <w:sz w:val="22"/>
          <w:szCs w:val="22"/>
        </w:rPr>
        <w:t xml:space="preserve"> course</w:t>
      </w:r>
      <w:r w:rsidRPr="0089677B">
        <w:rPr>
          <w:rFonts w:eastAsia="Arial Unicode MS"/>
          <w:sz w:val="22"/>
          <w:szCs w:val="22"/>
        </w:rPr>
        <w:t xml:space="preserve"> </w:t>
      </w:r>
      <w:r w:rsidR="000F3742" w:rsidRPr="0089677B">
        <w:rPr>
          <w:rFonts w:eastAsia="Arial Unicode MS"/>
          <w:sz w:val="22"/>
          <w:szCs w:val="22"/>
        </w:rPr>
        <w:t xml:space="preserve">prerequisites and </w:t>
      </w:r>
      <w:r w:rsidRPr="0089677B">
        <w:rPr>
          <w:rFonts w:eastAsia="Arial Unicode MS"/>
          <w:sz w:val="22"/>
          <w:szCs w:val="22"/>
        </w:rPr>
        <w:t>entrance requirements for specific</w:t>
      </w:r>
      <w:r w:rsidR="008453E5" w:rsidRPr="0089677B">
        <w:rPr>
          <w:rFonts w:eastAsia="Arial Unicode MS"/>
          <w:sz w:val="22"/>
          <w:szCs w:val="22"/>
        </w:rPr>
        <w:t xml:space="preserve"> post-secondary</w:t>
      </w:r>
      <w:r w:rsidRPr="0089677B">
        <w:rPr>
          <w:rFonts w:eastAsia="Arial Unicode MS"/>
          <w:sz w:val="22"/>
          <w:szCs w:val="22"/>
        </w:rPr>
        <w:t xml:space="preserve"> programs.</w:t>
      </w:r>
    </w:p>
    <w:p w14:paraId="0C525172" w14:textId="77777777" w:rsidR="00AE794A" w:rsidRPr="0089677B" w:rsidRDefault="00AE794A" w:rsidP="00EC2B47">
      <w:pPr>
        <w:numPr>
          <w:ilvl w:val="0"/>
          <w:numId w:val="5"/>
        </w:numPr>
        <w:rPr>
          <w:rFonts w:eastAsia="Arial Unicode MS"/>
          <w:b/>
          <w:sz w:val="22"/>
          <w:szCs w:val="22"/>
        </w:rPr>
      </w:pPr>
      <w:r w:rsidRPr="0089677B">
        <w:rPr>
          <w:rFonts w:eastAsia="Arial Unicode MS"/>
          <w:sz w:val="22"/>
          <w:szCs w:val="22"/>
        </w:rPr>
        <w:t xml:space="preserve">Courses </w:t>
      </w:r>
      <w:r w:rsidR="00A137F1" w:rsidRPr="0089677B">
        <w:rPr>
          <w:rFonts w:eastAsia="Arial Unicode MS"/>
          <w:sz w:val="22"/>
          <w:szCs w:val="22"/>
        </w:rPr>
        <w:t xml:space="preserve">offered ONLY </w:t>
      </w:r>
      <w:r w:rsidRPr="0089677B">
        <w:rPr>
          <w:rFonts w:eastAsia="Arial Unicode MS"/>
          <w:sz w:val="22"/>
          <w:szCs w:val="22"/>
        </w:rPr>
        <w:t xml:space="preserve">online are marked with an asterisk </w:t>
      </w:r>
      <w:r w:rsidRPr="0089677B">
        <w:rPr>
          <w:rFonts w:eastAsia="Arial Unicode MS"/>
          <w:b/>
          <w:sz w:val="22"/>
          <w:szCs w:val="22"/>
        </w:rPr>
        <w:t>*</w:t>
      </w:r>
      <w:r w:rsidRPr="0089677B">
        <w:rPr>
          <w:rFonts w:eastAsia="Arial Unicode MS"/>
          <w:sz w:val="22"/>
          <w:szCs w:val="22"/>
        </w:rPr>
        <w:t>.</w:t>
      </w:r>
    </w:p>
    <w:p w14:paraId="436CAE80" w14:textId="77777777" w:rsidR="000E49D1" w:rsidRPr="006B3AC6" w:rsidRDefault="000E49D1" w:rsidP="0026389B">
      <w:pPr>
        <w:rPr>
          <w:rFonts w:ascii="Arial Unicode MS" w:eastAsia="Arial Unicode MS" w:hAnsi="Arial Unicode MS" w:cs="Arial Unicode MS"/>
          <w:b/>
          <w:sz w:val="20"/>
          <w:szCs w:val="20"/>
        </w:rPr>
      </w:pPr>
    </w:p>
    <w:p w14:paraId="3B6F2C35" w14:textId="77777777" w:rsidR="005A7BC2" w:rsidRPr="0089677B" w:rsidRDefault="005A7BC2" w:rsidP="0026389B">
      <w:pPr>
        <w:rPr>
          <w:rFonts w:ascii="Arial Unicode MS" w:eastAsia="Arial Unicode MS" w:hAnsi="Arial Unicode MS" w:cs="Arial Unicode MS"/>
          <w:b/>
          <w:sz w:val="8"/>
          <w:szCs w:val="8"/>
        </w:rPr>
        <w:sectPr w:rsidR="005A7BC2" w:rsidRPr="0089677B" w:rsidSect="0026389B">
          <w:pgSz w:w="20160" w:h="12240" w:orient="landscape" w:code="5"/>
          <w:pgMar w:top="432" w:right="432" w:bottom="432" w:left="432" w:header="720" w:footer="720" w:gutter="0"/>
          <w:cols w:space="720"/>
          <w:docGrid w:linePitch="360"/>
        </w:sectPr>
      </w:pPr>
    </w:p>
    <w:p w14:paraId="32FFC093" w14:textId="2250EF02" w:rsidR="00365F19" w:rsidRDefault="00365F19" w:rsidP="00141C14">
      <w:pPr>
        <w:rPr>
          <w:rFonts w:eastAsia="Arial Unicode MS"/>
          <w:b/>
          <w:color w:val="000000"/>
          <w:sz w:val="28"/>
          <w:szCs w:val="28"/>
          <w:u w:val="single"/>
        </w:rPr>
      </w:pPr>
      <w:r w:rsidRPr="00F4237C">
        <w:rPr>
          <w:rFonts w:eastAsia="Arial Unicode MS"/>
          <w:b/>
          <w:color w:val="000000"/>
          <w:sz w:val="28"/>
          <w:szCs w:val="28"/>
          <w:u w:val="single"/>
        </w:rPr>
        <w:t>Languages &amp; Literacies</w:t>
      </w:r>
    </w:p>
    <w:p w14:paraId="15EDDBBF" w14:textId="77777777" w:rsidR="00F4237C" w:rsidRPr="00F4237C" w:rsidRDefault="00F4237C" w:rsidP="00F4237C">
      <w:pPr>
        <w:jc w:val="both"/>
        <w:rPr>
          <w:rFonts w:eastAsia="Arial Unicode MS"/>
          <w:b/>
          <w:color w:val="000000"/>
          <w:sz w:val="8"/>
          <w:szCs w:val="8"/>
          <w:u w:val="single"/>
        </w:rPr>
      </w:pPr>
    </w:p>
    <w:p w14:paraId="3F9E9A3B" w14:textId="77777777" w:rsidR="00365F19" w:rsidRPr="00F4237C" w:rsidRDefault="00365F19" w:rsidP="00F4237C">
      <w:pPr>
        <w:jc w:val="both"/>
        <w:rPr>
          <w:rFonts w:eastAsia="Arial Unicode MS"/>
        </w:rPr>
      </w:pPr>
      <w:r w:rsidRPr="00F4237C">
        <w:rPr>
          <w:rFonts w:eastAsia="Arial Unicode MS"/>
          <w:b/>
        </w:rPr>
        <w:t>Graduation Requirements:</w:t>
      </w:r>
      <w:r w:rsidRPr="00F4237C">
        <w:rPr>
          <w:rFonts w:eastAsia="Arial Unicode MS"/>
        </w:rPr>
        <w:t xml:space="preserve"> </w:t>
      </w:r>
    </w:p>
    <w:p w14:paraId="428F9D6E" w14:textId="77777777" w:rsidR="00365F19" w:rsidRPr="00F4237C" w:rsidRDefault="00365F19" w:rsidP="00F4237C">
      <w:pPr>
        <w:jc w:val="both"/>
        <w:rPr>
          <w:rFonts w:eastAsia="Arial Unicode MS"/>
        </w:rPr>
      </w:pPr>
      <w:r w:rsidRPr="00F4237C">
        <w:rPr>
          <w:rFonts w:eastAsia="Arial Unicode MS"/>
        </w:rPr>
        <w:t xml:space="preserve">24 Language and Literacies </w:t>
      </w:r>
      <w:proofErr w:type="gramStart"/>
      <w:r w:rsidRPr="00F4237C">
        <w:rPr>
          <w:rFonts w:eastAsia="Arial Unicode MS"/>
        </w:rPr>
        <w:t>credit-hours</w:t>
      </w:r>
      <w:proofErr w:type="gramEnd"/>
    </w:p>
    <w:p w14:paraId="39EC295D" w14:textId="6113F4D1" w:rsidR="00696D3C" w:rsidRDefault="00696D3C" w:rsidP="00F4237C">
      <w:pPr>
        <w:jc w:val="both"/>
        <w:rPr>
          <w:rFonts w:eastAsia="Arial Unicode MS"/>
        </w:rPr>
      </w:pPr>
      <w:r w:rsidRPr="00F4237C">
        <w:rPr>
          <w:rFonts w:eastAsia="Arial Unicode MS"/>
        </w:rPr>
        <w:t>Successful completion of the English Language Proficiency Assessment (ELPA).</w:t>
      </w:r>
    </w:p>
    <w:p w14:paraId="55A3EC3D" w14:textId="77777777" w:rsidR="00F4237C" w:rsidRPr="00F4237C" w:rsidRDefault="00F4237C" w:rsidP="00F4237C">
      <w:pPr>
        <w:jc w:val="both"/>
        <w:rPr>
          <w:rFonts w:eastAsia="Arial Unicode MS"/>
        </w:rPr>
      </w:pPr>
    </w:p>
    <w:p w14:paraId="28A9221C" w14:textId="77777777" w:rsidR="00365F19" w:rsidRPr="00F4237C" w:rsidRDefault="00365F19" w:rsidP="00F4237C">
      <w:pPr>
        <w:jc w:val="both"/>
        <w:rPr>
          <w:rFonts w:eastAsia="Arial Unicode MS"/>
        </w:rPr>
      </w:pPr>
      <w:r w:rsidRPr="00F4237C">
        <w:rPr>
          <w:rFonts w:eastAsia="Arial Unicode MS"/>
          <w:b/>
        </w:rPr>
        <w:t>Required Course(s):</w:t>
      </w:r>
      <w:r w:rsidRPr="00F4237C">
        <w:rPr>
          <w:rFonts w:eastAsia="Arial Unicode MS"/>
        </w:rPr>
        <w:t xml:space="preserve"> </w:t>
      </w:r>
    </w:p>
    <w:p w14:paraId="0C41A90F" w14:textId="77777777" w:rsidR="00D51FD4" w:rsidRDefault="00086E77" w:rsidP="00F4237C">
      <w:pPr>
        <w:jc w:val="both"/>
        <w:rPr>
          <w:rFonts w:eastAsia="Arial Unicode MS"/>
        </w:rPr>
      </w:pPr>
      <w:r w:rsidRPr="00F4237C">
        <w:rPr>
          <w:rFonts w:eastAsia="Arial Unicode MS"/>
        </w:rPr>
        <w:t>English</w:t>
      </w:r>
      <w:r w:rsidR="004B0BC4" w:rsidRPr="00F4237C">
        <w:rPr>
          <w:rFonts w:eastAsia="Arial Unicode MS"/>
        </w:rPr>
        <w:t xml:space="preserve"> Language Arts Foundations 10 AND </w:t>
      </w:r>
      <w:r w:rsidRPr="00F4237C">
        <w:rPr>
          <w:rFonts w:eastAsia="Arial Unicode MS"/>
        </w:rPr>
        <w:t>Extended 10</w:t>
      </w:r>
      <w:r w:rsidR="00365F19" w:rsidRPr="00F4237C">
        <w:rPr>
          <w:rFonts w:eastAsia="Arial Unicode MS"/>
        </w:rPr>
        <w:t xml:space="preserve"> is required for ALL students</w:t>
      </w:r>
      <w:r w:rsidRPr="00F4237C">
        <w:rPr>
          <w:rFonts w:eastAsia="Arial Unicode MS"/>
        </w:rPr>
        <w:t>.</w:t>
      </w:r>
      <w:r w:rsidR="00F4237C">
        <w:rPr>
          <w:rFonts w:eastAsia="Arial Unicode MS"/>
        </w:rPr>
        <w:t xml:space="preserve"> </w:t>
      </w:r>
    </w:p>
    <w:p w14:paraId="24D9B435" w14:textId="77777777" w:rsidR="00D51FD4" w:rsidRPr="00D51FD4" w:rsidRDefault="00D51FD4" w:rsidP="00F4237C">
      <w:pPr>
        <w:jc w:val="both"/>
        <w:rPr>
          <w:rFonts w:eastAsia="Arial Unicode MS"/>
          <w:sz w:val="8"/>
          <w:szCs w:val="8"/>
        </w:rPr>
      </w:pPr>
    </w:p>
    <w:p w14:paraId="78231079" w14:textId="77777777" w:rsidR="00D51FD4" w:rsidRDefault="00C01364" w:rsidP="00F4237C">
      <w:pPr>
        <w:jc w:val="both"/>
        <w:rPr>
          <w:rFonts w:eastAsia="Arial Unicode MS"/>
        </w:rPr>
      </w:pPr>
      <w:r w:rsidRPr="00F4237C">
        <w:rPr>
          <w:rFonts w:eastAsia="Arial Unicode MS"/>
        </w:rPr>
        <w:t>English Language Arts Foundations 11 OR Extended 11 is required for ALL students.</w:t>
      </w:r>
      <w:r w:rsidR="00F4237C">
        <w:rPr>
          <w:rFonts w:eastAsia="Arial Unicode MS"/>
        </w:rPr>
        <w:t xml:space="preserve"> </w:t>
      </w:r>
    </w:p>
    <w:p w14:paraId="37702720" w14:textId="77777777" w:rsidR="00D51FD4" w:rsidRPr="00D51FD4" w:rsidRDefault="00D51FD4" w:rsidP="00F4237C">
      <w:pPr>
        <w:jc w:val="both"/>
        <w:rPr>
          <w:rFonts w:eastAsia="Arial Unicode MS"/>
          <w:sz w:val="8"/>
          <w:szCs w:val="8"/>
        </w:rPr>
      </w:pPr>
    </w:p>
    <w:p w14:paraId="680069D9" w14:textId="743BDBE7" w:rsidR="00C01364" w:rsidRPr="00F4237C" w:rsidRDefault="00C01364" w:rsidP="00F4237C">
      <w:pPr>
        <w:jc w:val="both"/>
        <w:rPr>
          <w:rFonts w:eastAsia="Arial Unicode MS"/>
        </w:rPr>
      </w:pPr>
      <w:r w:rsidRPr="00F4237C">
        <w:rPr>
          <w:rFonts w:eastAsia="Arial Unicode MS"/>
        </w:rPr>
        <w:t>English Language Arts 12 is required for ALL students.</w:t>
      </w:r>
    </w:p>
    <w:p w14:paraId="57097ED9" w14:textId="77777777" w:rsidR="00F4237C" w:rsidRPr="00D51FD4" w:rsidRDefault="00F4237C" w:rsidP="00F4237C">
      <w:pPr>
        <w:jc w:val="both"/>
        <w:rPr>
          <w:rFonts w:eastAsia="Arial Unicode MS"/>
          <w:sz w:val="8"/>
          <w:szCs w:val="8"/>
        </w:rPr>
      </w:pPr>
    </w:p>
    <w:p w14:paraId="27CDD726" w14:textId="5CBCEE29" w:rsidR="00365F19" w:rsidRPr="00F4237C" w:rsidRDefault="00365F19" w:rsidP="00F4237C">
      <w:pPr>
        <w:jc w:val="both"/>
        <w:rPr>
          <w:rFonts w:eastAsia="Arial Unicode MS"/>
        </w:rPr>
      </w:pPr>
      <w:r w:rsidRPr="00F4237C">
        <w:rPr>
          <w:rFonts w:eastAsia="Arial Unicode MS"/>
        </w:rPr>
        <w:t>PIF 10 is required for non-immersion students.</w:t>
      </w:r>
      <w:r w:rsidR="00F4237C">
        <w:rPr>
          <w:rFonts w:eastAsia="Arial Unicode MS"/>
        </w:rPr>
        <w:t xml:space="preserve">  </w:t>
      </w:r>
      <w:r w:rsidRPr="00F4237C">
        <w:rPr>
          <w:rFonts w:eastAsia="Arial Unicode MS"/>
        </w:rPr>
        <w:t>FILA 10 is required for immersion students.</w:t>
      </w:r>
    </w:p>
    <w:p w14:paraId="503F17BF" w14:textId="0CAAB2BC" w:rsidR="00314424" w:rsidRDefault="005815DE" w:rsidP="00F4237C">
      <w:pPr>
        <w:jc w:val="both"/>
        <w:rPr>
          <w:rFonts w:eastAsia="Arial Unicode MS"/>
        </w:rPr>
      </w:pPr>
      <w:r w:rsidRPr="00F4237C">
        <w:rPr>
          <w:rFonts w:eastAsia="Arial Unicode MS"/>
        </w:rPr>
        <w:t>Technique de Communi</w:t>
      </w:r>
      <w:r w:rsidR="004F3C06" w:rsidRPr="00F4237C">
        <w:rPr>
          <w:rFonts w:eastAsia="Arial Unicode MS"/>
        </w:rPr>
        <w:t>cation 110 is required for all</w:t>
      </w:r>
      <w:r w:rsidR="00352529" w:rsidRPr="00F4237C">
        <w:rPr>
          <w:rFonts w:eastAsia="Arial Unicode MS"/>
        </w:rPr>
        <w:t xml:space="preserve"> GRADE 10 </w:t>
      </w:r>
      <w:r w:rsidR="004F3C06" w:rsidRPr="00F4237C">
        <w:rPr>
          <w:rFonts w:eastAsia="Arial Unicode MS"/>
        </w:rPr>
        <w:t>I</w:t>
      </w:r>
      <w:r w:rsidRPr="00F4237C">
        <w:rPr>
          <w:rFonts w:eastAsia="Arial Unicode MS"/>
        </w:rPr>
        <w:t>mmersion students.</w:t>
      </w:r>
    </w:p>
    <w:p w14:paraId="0B979038" w14:textId="77777777" w:rsidR="00F4237C" w:rsidRPr="00F4237C" w:rsidRDefault="00F4237C" w:rsidP="00F4237C">
      <w:pPr>
        <w:jc w:val="both"/>
        <w:rPr>
          <w:rFonts w:eastAsia="Arial Unicode MS"/>
        </w:rPr>
      </w:pPr>
    </w:p>
    <w:p w14:paraId="0CD7B96F" w14:textId="66925C84" w:rsidR="007F2D36" w:rsidRPr="00F4237C" w:rsidRDefault="007F2D36" w:rsidP="00F4237C">
      <w:pPr>
        <w:jc w:val="both"/>
        <w:rPr>
          <w:rFonts w:eastAsia="Arial Unicode MS"/>
          <w:b/>
        </w:rPr>
      </w:pPr>
      <w:r w:rsidRPr="00F4237C">
        <w:rPr>
          <w:rFonts w:eastAsia="Arial Unicode MS"/>
          <w:b/>
        </w:rPr>
        <w:t>French Immersion</w:t>
      </w:r>
      <w:r w:rsidR="00E00493" w:rsidRPr="00F4237C">
        <w:rPr>
          <w:rFonts w:eastAsia="Arial Unicode MS"/>
          <w:b/>
        </w:rPr>
        <w:t xml:space="preserve"> Note:</w:t>
      </w:r>
      <w:r w:rsidR="00B15754" w:rsidRPr="00F4237C">
        <w:rPr>
          <w:rFonts w:eastAsia="Arial Unicode MS"/>
          <w:b/>
        </w:rPr>
        <w:t xml:space="preserve"> </w:t>
      </w:r>
    </w:p>
    <w:p w14:paraId="2E2A7A5F" w14:textId="77777777" w:rsidR="004F3C06" w:rsidRPr="00F4237C" w:rsidRDefault="005815DE" w:rsidP="00F4237C">
      <w:pPr>
        <w:jc w:val="both"/>
        <w:rPr>
          <w:rFonts w:eastAsia="Arial Unicode MS"/>
        </w:rPr>
      </w:pPr>
      <w:r w:rsidRPr="00F4237C">
        <w:rPr>
          <w:rFonts w:eastAsia="Arial Unicode MS"/>
        </w:rPr>
        <w:t>Students that</w:t>
      </w:r>
      <w:r w:rsidR="00062697" w:rsidRPr="00F4237C">
        <w:rPr>
          <w:rFonts w:eastAsia="Arial Unicode MS"/>
        </w:rPr>
        <w:t xml:space="preserve"> acquire 40</w:t>
      </w:r>
      <w:r w:rsidR="00125B23" w:rsidRPr="00F4237C">
        <w:rPr>
          <w:rFonts w:eastAsia="Arial Unicode MS"/>
        </w:rPr>
        <w:t xml:space="preserve"> </w:t>
      </w:r>
      <w:proofErr w:type="gramStart"/>
      <w:r w:rsidR="00125B23" w:rsidRPr="00F4237C">
        <w:rPr>
          <w:rFonts w:eastAsia="Arial Unicode MS"/>
        </w:rPr>
        <w:t>credit-hours</w:t>
      </w:r>
      <w:proofErr w:type="gramEnd"/>
      <w:r w:rsidR="00125B23" w:rsidRPr="00F4237C">
        <w:rPr>
          <w:rFonts w:eastAsia="Arial Unicode MS"/>
        </w:rPr>
        <w:t xml:space="preserve"> in French Immersion</w:t>
      </w:r>
      <w:r w:rsidRPr="00F4237C">
        <w:rPr>
          <w:rFonts w:eastAsia="Arial Unicode MS"/>
        </w:rPr>
        <w:t xml:space="preserve"> courses will receive a French Concentration on their transcript</w:t>
      </w:r>
      <w:r w:rsidR="0084121A" w:rsidRPr="00F4237C">
        <w:rPr>
          <w:rFonts w:eastAsia="Arial Unicode MS"/>
        </w:rPr>
        <w:t>.</w:t>
      </w:r>
    </w:p>
    <w:p w14:paraId="2EA560DC" w14:textId="3FDA02EF" w:rsidR="00265C97" w:rsidRDefault="00265C97" w:rsidP="00F4237C">
      <w:pPr>
        <w:jc w:val="both"/>
        <w:rPr>
          <w:rFonts w:eastAsia="Arial Unicode MS"/>
        </w:rPr>
      </w:pPr>
      <w:r w:rsidRPr="00F4237C">
        <w:rPr>
          <w:rFonts w:eastAsia="Arial Unicode MS"/>
        </w:rPr>
        <w:t>Students wishing to take fewer FI courses</w:t>
      </w:r>
      <w:r w:rsidR="00E00493" w:rsidRPr="00F4237C">
        <w:rPr>
          <w:rFonts w:eastAsia="Arial Unicode MS"/>
        </w:rPr>
        <w:t xml:space="preserve"> may do so and</w:t>
      </w:r>
      <w:r w:rsidRPr="00F4237C">
        <w:rPr>
          <w:rFonts w:eastAsia="Arial Unicode MS"/>
        </w:rPr>
        <w:t xml:space="preserve"> will still be eligible to take the </w:t>
      </w:r>
      <w:r w:rsidR="00E00493" w:rsidRPr="00F4237C">
        <w:rPr>
          <w:rFonts w:eastAsia="Arial Unicode MS"/>
        </w:rPr>
        <w:t>OPI</w:t>
      </w:r>
      <w:r w:rsidRPr="00F4237C">
        <w:rPr>
          <w:rFonts w:eastAsia="Arial Unicode MS"/>
        </w:rPr>
        <w:t xml:space="preserve"> as long as they have taken FILA 11 and FILA 12.</w:t>
      </w:r>
      <w:r w:rsidR="00E00493" w:rsidRPr="00F4237C">
        <w:rPr>
          <w:rFonts w:eastAsia="Arial Unicode MS"/>
        </w:rPr>
        <w:t xml:space="preserve"> The OPI assesses their French language proficiency.</w:t>
      </w:r>
      <w:r w:rsidR="005815DE" w:rsidRPr="00F4237C">
        <w:rPr>
          <w:rFonts w:eastAsia="Arial Unicode MS"/>
        </w:rPr>
        <w:t xml:space="preserve"> </w:t>
      </w:r>
    </w:p>
    <w:p w14:paraId="29AF53F5" w14:textId="77777777" w:rsidR="00BF54ED" w:rsidRPr="00F4237C" w:rsidRDefault="00BF54ED" w:rsidP="00F4237C">
      <w:pPr>
        <w:jc w:val="both"/>
        <w:rPr>
          <w:rFonts w:eastAsia="Arial Unicode MS"/>
        </w:rPr>
      </w:pPr>
    </w:p>
    <w:tbl>
      <w:tblPr>
        <w:tblW w:w="470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
        <w:gridCol w:w="3915"/>
        <w:gridCol w:w="428"/>
      </w:tblGrid>
      <w:tr w:rsidR="00365F19" w:rsidRPr="006B3AC6" w14:paraId="045985AF" w14:textId="77777777" w:rsidTr="002E2B32">
        <w:tc>
          <w:tcPr>
            <w:tcW w:w="4275" w:type="dxa"/>
            <w:gridSpan w:val="2"/>
            <w:shd w:val="clear" w:color="auto" w:fill="auto"/>
          </w:tcPr>
          <w:p w14:paraId="694D4114" w14:textId="77777777" w:rsidR="00365F19" w:rsidRPr="00F4237C" w:rsidRDefault="00155026" w:rsidP="00EC2B47">
            <w:pPr>
              <w:jc w:val="center"/>
              <w:rPr>
                <w:rFonts w:eastAsia="Arial Unicode MS"/>
                <w:b/>
                <w:sz w:val="20"/>
                <w:szCs w:val="20"/>
              </w:rPr>
            </w:pPr>
            <w:r w:rsidRPr="00F4237C">
              <w:rPr>
                <w:rFonts w:eastAsia="Arial Unicode MS"/>
                <w:b/>
                <w:sz w:val="20"/>
                <w:szCs w:val="20"/>
              </w:rPr>
              <w:t>Languages and Literacies</w:t>
            </w:r>
          </w:p>
        </w:tc>
        <w:tc>
          <w:tcPr>
            <w:tcW w:w="428" w:type="dxa"/>
            <w:shd w:val="clear" w:color="auto" w:fill="auto"/>
          </w:tcPr>
          <w:p w14:paraId="53C69546" w14:textId="77777777" w:rsidR="00365F19" w:rsidRPr="00F4237C" w:rsidRDefault="00365F19" w:rsidP="00EC2B47">
            <w:pPr>
              <w:jc w:val="center"/>
              <w:rPr>
                <w:rFonts w:eastAsia="Arial Unicode MS"/>
                <w:sz w:val="20"/>
                <w:szCs w:val="20"/>
              </w:rPr>
            </w:pPr>
            <w:proofErr w:type="spellStart"/>
            <w:r w:rsidRPr="00F4237C">
              <w:rPr>
                <w:rFonts w:eastAsia="Arial Unicode MS"/>
                <w:sz w:val="20"/>
                <w:szCs w:val="20"/>
              </w:rPr>
              <w:t>ch</w:t>
            </w:r>
            <w:proofErr w:type="spellEnd"/>
          </w:p>
        </w:tc>
      </w:tr>
      <w:tr w:rsidR="0025336C" w:rsidRPr="006B3AC6" w14:paraId="7D95F67A" w14:textId="77777777" w:rsidTr="00BF54ED">
        <w:tc>
          <w:tcPr>
            <w:tcW w:w="4703" w:type="dxa"/>
            <w:gridSpan w:val="3"/>
            <w:shd w:val="clear" w:color="auto" w:fill="D9D9D9" w:themeFill="background1" w:themeFillShade="D9"/>
          </w:tcPr>
          <w:p w14:paraId="796A4996" w14:textId="77777777" w:rsidR="0025336C" w:rsidRPr="00F4237C" w:rsidRDefault="0025336C" w:rsidP="00EC2B47">
            <w:pPr>
              <w:jc w:val="center"/>
              <w:rPr>
                <w:rFonts w:eastAsia="Arial Unicode MS"/>
                <w:sz w:val="20"/>
                <w:szCs w:val="20"/>
              </w:rPr>
            </w:pPr>
            <w:r w:rsidRPr="00F4237C">
              <w:rPr>
                <w:rFonts w:eastAsia="Arial Unicode MS"/>
                <w:sz w:val="20"/>
                <w:szCs w:val="20"/>
              </w:rPr>
              <w:t>Required Courses</w:t>
            </w:r>
          </w:p>
        </w:tc>
      </w:tr>
      <w:tr w:rsidR="00365F19" w:rsidRPr="00F945D3" w14:paraId="3FEC7C78" w14:textId="77777777" w:rsidTr="002E2B32">
        <w:tc>
          <w:tcPr>
            <w:tcW w:w="360" w:type="dxa"/>
            <w:shd w:val="clear" w:color="auto" w:fill="auto"/>
          </w:tcPr>
          <w:p w14:paraId="7D1D913D" w14:textId="3D0C4E91" w:rsidR="00365F19" w:rsidRPr="0011705F" w:rsidRDefault="00365F19" w:rsidP="00EC2B47">
            <w:pPr>
              <w:jc w:val="center"/>
              <w:rPr>
                <w:rFonts w:eastAsia="Arial Unicode MS"/>
                <w:sz w:val="20"/>
                <w:szCs w:val="20"/>
              </w:rPr>
            </w:pPr>
          </w:p>
        </w:tc>
        <w:bookmarkStart w:id="1" w:name="ELAFound10"/>
        <w:tc>
          <w:tcPr>
            <w:tcW w:w="3915" w:type="dxa"/>
            <w:shd w:val="clear" w:color="auto" w:fill="auto"/>
          </w:tcPr>
          <w:p w14:paraId="3BB1C38A" w14:textId="77777777" w:rsidR="003F5981" w:rsidRPr="0011705F" w:rsidRDefault="00FC0127" w:rsidP="003F5981">
            <w:pPr>
              <w:rPr>
                <w:rFonts w:eastAsia="Arial Unicode MS"/>
                <w:color w:val="7030A0"/>
                <w:sz w:val="20"/>
                <w:szCs w:val="20"/>
              </w:rPr>
            </w:pPr>
            <w:r w:rsidRPr="0011705F">
              <w:rPr>
                <w:rFonts w:eastAsia="Arial Unicode MS"/>
                <w:color w:val="7030A0"/>
                <w:sz w:val="20"/>
                <w:szCs w:val="20"/>
              </w:rPr>
              <w:fldChar w:fldCharType="begin"/>
            </w:r>
            <w:r w:rsidRPr="0011705F">
              <w:rPr>
                <w:rFonts w:eastAsia="Arial Unicode MS"/>
                <w:color w:val="7030A0"/>
                <w:sz w:val="20"/>
                <w:szCs w:val="20"/>
              </w:rPr>
              <w:instrText xml:space="preserve"> HYPERLINK  \l "ELAFound10" \o "</w:instrText>
            </w:r>
            <w:r w:rsidR="00105715" w:rsidRPr="0011705F">
              <w:rPr>
                <w:rFonts w:eastAsia="Arial Unicode MS"/>
                <w:b/>
                <w:bCs/>
                <w:color w:val="7030A0"/>
                <w:sz w:val="20"/>
                <w:szCs w:val="20"/>
                <w:shd w:val="clear" w:color="auto" w:fill="FFFFFF"/>
              </w:rPr>
              <w:instrText xml:space="preserve"> </w:instrText>
            </w:r>
            <w:r w:rsidR="003F5981" w:rsidRPr="0011705F">
              <w:rPr>
                <w:rFonts w:eastAsia="Arial Unicode MS"/>
                <w:color w:val="7030A0"/>
                <w:sz w:val="20"/>
                <w:szCs w:val="20"/>
                <w:shd w:val="clear" w:color="auto" w:fill="FFFFFF"/>
              </w:rPr>
              <w:instrText>ELA 10 Foundations is a one semester required course worth 4 credit hours. In grade 10, English Language Arts students are expected to listen, view, read, and discuss increasingly complex information and literary texts, representing a variety of voices, for enjoyment, learning and personal understanding, collaboratively and independently. With an emphasis on Canadian content, including works by Black, Indigenous and racialized people, students will be exposed to a wide variety of texts representing diverse voices and perspectives (e.g., LGBTQ2S+, neurodiversity, age, gender, ethnicity, culture, religion, and ability). Students show increasing sophistication in selecting specific strategies to meet their needs while interacting, reading, and representing. They understand the learning process and strategies that work for them when creating a variety of texts. A text is not just the written word—other examples include an oral story, a musical score, a piece of art, a mathematical equation, a dance, a chemical formula, a game, a network of linked web pages, an advertisement, a video, and an outfit. Lessons are designed to allow for differentiation and support, so all learners have access to equitable learning experiences.</w:instrText>
            </w:r>
          </w:p>
          <w:p w14:paraId="7259D927" w14:textId="5DF92FF5" w:rsidR="00365F19" w:rsidRPr="0011705F" w:rsidRDefault="00FC0127" w:rsidP="00D278EC">
            <w:pPr>
              <w:rPr>
                <w:rFonts w:eastAsia="Arial Unicode MS"/>
                <w:color w:val="000000"/>
                <w:sz w:val="20"/>
                <w:szCs w:val="20"/>
              </w:rPr>
            </w:pPr>
            <w:r w:rsidRPr="0011705F">
              <w:rPr>
                <w:rFonts w:eastAsia="Arial Unicode MS"/>
                <w:color w:val="7030A0"/>
                <w:sz w:val="20"/>
                <w:szCs w:val="20"/>
              </w:rPr>
              <w:instrText>"</w:instrText>
            </w:r>
            <w:r w:rsidRPr="0011705F">
              <w:rPr>
                <w:rFonts w:eastAsia="Arial Unicode MS"/>
                <w:color w:val="7030A0"/>
                <w:sz w:val="20"/>
                <w:szCs w:val="20"/>
              </w:rPr>
              <w:fldChar w:fldCharType="separate"/>
            </w:r>
            <w:r w:rsidR="009439BD" w:rsidRPr="0011705F">
              <w:rPr>
                <w:rStyle w:val="Hyperlink"/>
                <w:rFonts w:eastAsia="Arial Unicode MS"/>
                <w:color w:val="7030A0"/>
                <w:sz w:val="20"/>
                <w:szCs w:val="20"/>
              </w:rPr>
              <w:t>English Language Arts</w:t>
            </w:r>
            <w:r w:rsidR="00365F19" w:rsidRPr="0011705F">
              <w:rPr>
                <w:rStyle w:val="Hyperlink"/>
                <w:rFonts w:eastAsia="Arial Unicode MS"/>
                <w:color w:val="7030A0"/>
                <w:sz w:val="20"/>
                <w:szCs w:val="20"/>
              </w:rPr>
              <w:t xml:space="preserve"> </w:t>
            </w:r>
            <w:r w:rsidR="00086E77" w:rsidRPr="0011705F">
              <w:rPr>
                <w:rStyle w:val="Hyperlink"/>
                <w:rFonts w:eastAsia="Arial Unicode MS"/>
                <w:color w:val="7030A0"/>
                <w:sz w:val="20"/>
                <w:szCs w:val="20"/>
              </w:rPr>
              <w:t xml:space="preserve">Foundations </w:t>
            </w:r>
            <w:r w:rsidR="00365F19" w:rsidRPr="0011705F">
              <w:rPr>
                <w:rStyle w:val="Hyperlink"/>
                <w:rFonts w:eastAsia="Arial Unicode MS"/>
                <w:color w:val="7030A0"/>
                <w:sz w:val="20"/>
                <w:szCs w:val="20"/>
              </w:rPr>
              <w:t>10</w:t>
            </w:r>
            <w:bookmarkEnd w:id="1"/>
            <w:r w:rsidRPr="0011705F">
              <w:rPr>
                <w:rFonts w:eastAsia="Arial Unicode MS"/>
                <w:color w:val="7030A0"/>
                <w:sz w:val="20"/>
                <w:szCs w:val="20"/>
              </w:rPr>
              <w:fldChar w:fldCharType="end"/>
            </w:r>
          </w:p>
        </w:tc>
        <w:tc>
          <w:tcPr>
            <w:tcW w:w="428" w:type="dxa"/>
            <w:shd w:val="clear" w:color="auto" w:fill="auto"/>
          </w:tcPr>
          <w:p w14:paraId="7BECA114" w14:textId="77777777" w:rsidR="00365F19" w:rsidRPr="0011705F" w:rsidRDefault="00365F19" w:rsidP="00EC2B47">
            <w:pPr>
              <w:jc w:val="center"/>
              <w:rPr>
                <w:rFonts w:eastAsia="Arial Unicode MS"/>
                <w:sz w:val="20"/>
                <w:szCs w:val="20"/>
              </w:rPr>
            </w:pPr>
            <w:r w:rsidRPr="0011705F">
              <w:rPr>
                <w:rFonts w:eastAsia="Arial Unicode MS"/>
                <w:sz w:val="20"/>
                <w:szCs w:val="20"/>
              </w:rPr>
              <w:t>4</w:t>
            </w:r>
          </w:p>
        </w:tc>
      </w:tr>
      <w:tr w:rsidR="00086E77" w:rsidRPr="00F945D3" w14:paraId="04CC449D" w14:textId="77777777" w:rsidTr="002E2B32">
        <w:tc>
          <w:tcPr>
            <w:tcW w:w="360" w:type="dxa"/>
            <w:shd w:val="clear" w:color="auto" w:fill="auto"/>
          </w:tcPr>
          <w:p w14:paraId="6E6FD957" w14:textId="4F2F7864" w:rsidR="00086E77" w:rsidRPr="0011705F" w:rsidRDefault="00086E77" w:rsidP="00086E77">
            <w:pPr>
              <w:jc w:val="center"/>
              <w:rPr>
                <w:rFonts w:eastAsia="Arial Unicode MS"/>
                <w:sz w:val="20"/>
                <w:szCs w:val="20"/>
              </w:rPr>
            </w:pPr>
          </w:p>
        </w:tc>
        <w:bookmarkStart w:id="2" w:name="ELAExtend10"/>
        <w:tc>
          <w:tcPr>
            <w:tcW w:w="3915" w:type="dxa"/>
            <w:shd w:val="clear" w:color="auto" w:fill="auto"/>
          </w:tcPr>
          <w:p w14:paraId="0D54F18B" w14:textId="0EC318DF" w:rsidR="008A3E84" w:rsidRPr="0011705F" w:rsidRDefault="008B65D2" w:rsidP="008A3E84">
            <w:pPr>
              <w:rPr>
                <w:rFonts w:eastAsia="Arial Unicode MS"/>
                <w:color w:val="7030A0"/>
                <w:sz w:val="20"/>
                <w:szCs w:val="20"/>
              </w:rPr>
            </w:pPr>
            <w:r w:rsidRPr="0011705F">
              <w:rPr>
                <w:rFonts w:eastAsia="Arial Unicode MS"/>
                <w:color w:val="7030A0"/>
                <w:sz w:val="20"/>
                <w:szCs w:val="20"/>
              </w:rPr>
              <w:fldChar w:fldCharType="begin"/>
            </w:r>
            <w:r w:rsidRPr="0011705F">
              <w:rPr>
                <w:rFonts w:eastAsia="Arial Unicode MS"/>
                <w:color w:val="7030A0"/>
                <w:sz w:val="20"/>
                <w:szCs w:val="20"/>
              </w:rPr>
              <w:instrText xml:space="preserve"> HYPERLINK  \l "ELAExtend10" \o "</w:instrText>
            </w:r>
            <w:r w:rsidR="008A3E84" w:rsidRPr="0011705F">
              <w:rPr>
                <w:rFonts w:eastAsia="Arial Unicode MS"/>
                <w:color w:val="7030A0"/>
                <w:sz w:val="20"/>
                <w:szCs w:val="20"/>
                <w:shd w:val="clear" w:color="auto" w:fill="FFFFFF"/>
              </w:rPr>
              <w:instrText xml:space="preserve"> ELA 10 Extended is an elective one semester course worth 4 credit hours. It is designed to extend a student’s English Language Arts learning based on their interests, needs, and strengths. In grade 10, English Language Arts students are expected to listen, view, read, and discuss increasingly complex information and literary texts, representing a variety of voices, for enjoyment, learning and personal understanding, collaboratively and independently. With an emphasis on Canadian content, including works by Black, Indigenous and racialized people, students will be exposed to a wide variety of texts representing diverse voices and perspectives (e.g., LGBTQ2S+, neurodiversity, age, gender, ethnicity, culture, religion, and ability). Students show increasing sophistication in selecting specific strategies to meet their needs while interacting, reading, and representing. They understand the learning process and strategies that work for them when creating a variety of texts. A text is not just the written word—other examples include an oral story, a musical score, a piece of art, a mathematical equation, a dance, a chemical formula, a game, a network of linked web pages, an advertisement, a video, and an outfit. Lessons are designed to allow for differentiation and support, so all learners have access to equitable learning experiences.</w:instrText>
            </w:r>
          </w:p>
          <w:p w14:paraId="53F1BEF6" w14:textId="72FDCAAB" w:rsidR="00086E77" w:rsidRPr="0011705F" w:rsidRDefault="008B65D2" w:rsidP="008A3E84">
            <w:pPr>
              <w:rPr>
                <w:rFonts w:eastAsia="Arial Unicode MS"/>
                <w:color w:val="000000"/>
                <w:sz w:val="20"/>
                <w:szCs w:val="20"/>
              </w:rPr>
            </w:pPr>
            <w:r w:rsidRPr="0011705F">
              <w:rPr>
                <w:rFonts w:eastAsia="Arial Unicode MS"/>
                <w:color w:val="7030A0"/>
                <w:sz w:val="20"/>
                <w:szCs w:val="20"/>
              </w:rPr>
              <w:instrText xml:space="preserve">" </w:instrText>
            </w:r>
            <w:r w:rsidRPr="0011705F">
              <w:rPr>
                <w:rFonts w:eastAsia="Arial Unicode MS"/>
                <w:color w:val="7030A0"/>
                <w:sz w:val="20"/>
                <w:szCs w:val="20"/>
              </w:rPr>
              <w:fldChar w:fldCharType="separate"/>
            </w:r>
            <w:r w:rsidR="00086E77" w:rsidRPr="0011705F">
              <w:rPr>
                <w:rStyle w:val="Hyperlink"/>
                <w:rFonts w:eastAsia="Arial Unicode MS"/>
                <w:color w:val="7030A0"/>
                <w:sz w:val="20"/>
                <w:szCs w:val="20"/>
              </w:rPr>
              <w:t>English Language Arts Extended 10</w:t>
            </w:r>
            <w:bookmarkEnd w:id="2"/>
            <w:r w:rsidRPr="0011705F">
              <w:rPr>
                <w:rFonts w:eastAsia="Arial Unicode MS"/>
                <w:color w:val="7030A0"/>
                <w:sz w:val="20"/>
                <w:szCs w:val="20"/>
              </w:rPr>
              <w:fldChar w:fldCharType="end"/>
            </w:r>
          </w:p>
        </w:tc>
        <w:tc>
          <w:tcPr>
            <w:tcW w:w="428" w:type="dxa"/>
            <w:shd w:val="clear" w:color="auto" w:fill="auto"/>
          </w:tcPr>
          <w:p w14:paraId="7C37D3FB" w14:textId="77777777" w:rsidR="00086E77" w:rsidRPr="0011705F" w:rsidRDefault="00086E77" w:rsidP="00086E77">
            <w:pPr>
              <w:jc w:val="center"/>
              <w:rPr>
                <w:rFonts w:eastAsia="Arial Unicode MS"/>
                <w:sz w:val="20"/>
                <w:szCs w:val="20"/>
              </w:rPr>
            </w:pPr>
            <w:r w:rsidRPr="0011705F">
              <w:rPr>
                <w:rFonts w:eastAsia="Arial Unicode MS"/>
                <w:sz w:val="20"/>
                <w:szCs w:val="20"/>
              </w:rPr>
              <w:t>4</w:t>
            </w:r>
          </w:p>
        </w:tc>
      </w:tr>
      <w:tr w:rsidR="00086E77" w:rsidRPr="0007320A" w14:paraId="5AF71F09" w14:textId="77777777" w:rsidTr="002E2B32">
        <w:tc>
          <w:tcPr>
            <w:tcW w:w="360" w:type="dxa"/>
            <w:shd w:val="clear" w:color="auto" w:fill="auto"/>
          </w:tcPr>
          <w:p w14:paraId="2B70FB66" w14:textId="77777777" w:rsidR="00086E77" w:rsidRPr="0011705F" w:rsidRDefault="00086E77" w:rsidP="00086E77">
            <w:pPr>
              <w:rPr>
                <w:rFonts w:eastAsia="Arial Unicode MS"/>
                <w:sz w:val="20"/>
                <w:szCs w:val="20"/>
              </w:rPr>
            </w:pPr>
          </w:p>
        </w:tc>
        <w:bookmarkStart w:id="3" w:name="PIF10"/>
        <w:tc>
          <w:tcPr>
            <w:tcW w:w="3915" w:type="dxa"/>
            <w:shd w:val="clear" w:color="auto" w:fill="auto"/>
          </w:tcPr>
          <w:p w14:paraId="60E13E1D" w14:textId="0248F01B" w:rsidR="0007320A" w:rsidRPr="0011705F" w:rsidRDefault="008B65D2" w:rsidP="0007320A">
            <w:pPr>
              <w:shd w:val="clear" w:color="auto" w:fill="FFFFFF"/>
              <w:textAlignment w:val="baseline"/>
              <w:rPr>
                <w:rFonts w:eastAsia="Arial Unicode MS"/>
                <w:color w:val="7030A0"/>
                <w:sz w:val="20"/>
                <w:szCs w:val="20"/>
              </w:rPr>
            </w:pPr>
            <w:r w:rsidRPr="0011705F">
              <w:rPr>
                <w:rFonts w:eastAsia="Arial Unicode MS"/>
                <w:color w:val="7030A0"/>
                <w:sz w:val="20"/>
                <w:szCs w:val="20"/>
              </w:rPr>
              <w:fldChar w:fldCharType="begin"/>
            </w:r>
            <w:r w:rsidRPr="0011705F">
              <w:rPr>
                <w:rFonts w:eastAsia="Arial Unicode MS"/>
                <w:color w:val="7030A0"/>
                <w:sz w:val="20"/>
                <w:szCs w:val="20"/>
              </w:rPr>
              <w:instrText xml:space="preserve"> HYPERLINK  \l "PIF10" \o "</w:instrText>
            </w:r>
            <w:r w:rsidR="0007320A" w:rsidRPr="0011705F">
              <w:rPr>
                <w:rFonts w:eastAsia="Arial Unicode MS"/>
                <w:color w:val="7030A0"/>
                <w:sz w:val="20"/>
                <w:szCs w:val="20"/>
              </w:rPr>
              <w:instrText xml:space="preserve"> Post-Intensive French possesses four main characteristics which reflect the most effective ways of learning a second language:</w:instrText>
            </w:r>
          </w:p>
          <w:p w14:paraId="3C18CFC1" w14:textId="77777777" w:rsidR="0007320A" w:rsidRPr="0011705F" w:rsidRDefault="0007320A" w:rsidP="0007320A">
            <w:pPr>
              <w:shd w:val="clear" w:color="auto" w:fill="FFFFFF"/>
              <w:textAlignment w:val="baseline"/>
              <w:rPr>
                <w:rFonts w:eastAsia="Arial Unicode MS"/>
                <w:color w:val="7030A0"/>
                <w:sz w:val="20"/>
                <w:szCs w:val="20"/>
              </w:rPr>
            </w:pPr>
            <w:r w:rsidRPr="0011705F">
              <w:rPr>
                <w:rFonts w:eastAsia="Arial Unicode MS"/>
                <w:color w:val="7030A0"/>
                <w:sz w:val="20"/>
                <w:szCs w:val="20"/>
              </w:rPr>
              <w:instrText> • intensive periods of study, blocks of time; </w:instrText>
            </w:r>
          </w:p>
          <w:p w14:paraId="1EE6E433" w14:textId="77777777" w:rsidR="0007320A" w:rsidRPr="0011705F" w:rsidRDefault="0007320A" w:rsidP="0007320A">
            <w:pPr>
              <w:shd w:val="clear" w:color="auto" w:fill="FFFFFF"/>
              <w:textAlignment w:val="baseline"/>
              <w:rPr>
                <w:rFonts w:eastAsia="Arial Unicode MS"/>
                <w:color w:val="7030A0"/>
                <w:sz w:val="20"/>
                <w:szCs w:val="20"/>
              </w:rPr>
            </w:pPr>
            <w:r w:rsidRPr="0011705F">
              <w:rPr>
                <w:rFonts w:eastAsia="Arial Unicode MS"/>
                <w:color w:val="7030A0"/>
                <w:sz w:val="20"/>
                <w:szCs w:val="20"/>
              </w:rPr>
              <w:instrText>• use of the target language to improve literacy skills (oral, reading and writing skills); </w:instrText>
            </w:r>
          </w:p>
          <w:p w14:paraId="1ACD3E23" w14:textId="77777777" w:rsidR="0007320A" w:rsidRPr="0011705F" w:rsidRDefault="0007320A" w:rsidP="0007320A">
            <w:pPr>
              <w:shd w:val="clear" w:color="auto" w:fill="FFFFFF"/>
              <w:textAlignment w:val="baseline"/>
              <w:rPr>
                <w:rFonts w:eastAsia="Arial Unicode MS"/>
                <w:color w:val="7030A0"/>
                <w:sz w:val="20"/>
                <w:szCs w:val="20"/>
              </w:rPr>
            </w:pPr>
            <w:r w:rsidRPr="0011705F">
              <w:rPr>
                <w:rFonts w:eastAsia="Arial Unicode MS"/>
                <w:color w:val="7030A0"/>
                <w:sz w:val="20"/>
                <w:szCs w:val="20"/>
              </w:rPr>
              <w:instrText>• focus on language use, not content/subject-based learning; and</w:instrText>
            </w:r>
          </w:p>
          <w:p w14:paraId="4ED594BD" w14:textId="77777777" w:rsidR="0007320A" w:rsidRPr="0011705F" w:rsidRDefault="0007320A" w:rsidP="0007320A">
            <w:pPr>
              <w:shd w:val="clear" w:color="auto" w:fill="FFFFFF"/>
              <w:textAlignment w:val="baseline"/>
              <w:rPr>
                <w:rFonts w:eastAsia="Arial Unicode MS"/>
                <w:color w:val="7030A0"/>
                <w:sz w:val="20"/>
                <w:szCs w:val="20"/>
              </w:rPr>
            </w:pPr>
            <w:r w:rsidRPr="0011705F">
              <w:rPr>
                <w:rFonts w:eastAsia="Arial Unicode MS"/>
                <w:color w:val="7030A0"/>
                <w:sz w:val="20"/>
                <w:szCs w:val="20"/>
              </w:rPr>
              <w:instrText> • an emphasis on informal learning based on the interests of students and their life experiences of the students, not on formal instruction based on prescribed learning resources.</w:instrText>
            </w:r>
          </w:p>
          <w:p w14:paraId="72B7F032" w14:textId="77777777" w:rsidR="0007320A" w:rsidRPr="0011705F" w:rsidRDefault="0007320A" w:rsidP="0007320A">
            <w:pPr>
              <w:shd w:val="clear" w:color="auto" w:fill="FFFFFF"/>
              <w:textAlignment w:val="baseline"/>
              <w:rPr>
                <w:rFonts w:eastAsia="Arial Unicode MS"/>
                <w:color w:val="7030A0"/>
                <w:sz w:val="20"/>
                <w:szCs w:val="20"/>
              </w:rPr>
            </w:pPr>
          </w:p>
          <w:p w14:paraId="1586B0B1" w14:textId="77777777" w:rsidR="0007320A" w:rsidRPr="0011705F" w:rsidRDefault="0007320A" w:rsidP="0007320A">
            <w:pPr>
              <w:shd w:val="clear" w:color="auto" w:fill="FFFFFF"/>
              <w:textAlignment w:val="baseline"/>
              <w:rPr>
                <w:rFonts w:eastAsia="Arial Unicode MS"/>
                <w:color w:val="7030A0"/>
                <w:sz w:val="20"/>
                <w:szCs w:val="20"/>
              </w:rPr>
            </w:pPr>
            <w:r w:rsidRPr="0011705F">
              <w:rPr>
                <w:rFonts w:eastAsia="Arial Unicode MS"/>
                <w:color w:val="7030A0"/>
                <w:sz w:val="20"/>
                <w:szCs w:val="20"/>
              </w:rPr>
              <w:instrText>Post-français intensif, 10e année\ français approfondi V </w:instrText>
            </w:r>
          </w:p>
          <w:p w14:paraId="6B3539F5" w14:textId="77777777" w:rsidR="0007320A" w:rsidRPr="0011705F" w:rsidRDefault="0007320A" w:rsidP="0007320A">
            <w:pPr>
              <w:shd w:val="clear" w:color="auto" w:fill="FFFFFF"/>
              <w:textAlignment w:val="baseline"/>
              <w:rPr>
                <w:rFonts w:eastAsia="Arial Unicode MS"/>
                <w:color w:val="7030A0"/>
                <w:sz w:val="20"/>
                <w:szCs w:val="20"/>
              </w:rPr>
            </w:pPr>
            <w:r w:rsidRPr="0011705F">
              <w:rPr>
                <w:rFonts w:eastAsia="Arial Unicode MS"/>
                <w:color w:val="7030A0"/>
                <w:sz w:val="20"/>
                <w:szCs w:val="20"/>
              </w:rPr>
              <w:instrText>• Le grand écran : </w:instrText>
            </w:r>
            <w:r w:rsidRPr="0011705F">
              <w:rPr>
                <w:rFonts w:eastAsia="Arial Unicode MS"/>
                <w:color w:val="7030A0"/>
                <w:sz w:val="20"/>
                <w:szCs w:val="20"/>
                <w:bdr w:val="none" w:sz="0" w:space="0" w:color="auto" w:frame="1"/>
              </w:rPr>
              <w:instrText>Le cinéma </w:instrText>
            </w:r>
          </w:p>
          <w:p w14:paraId="73FD6D07" w14:textId="77777777" w:rsidR="0007320A" w:rsidRPr="0011705F" w:rsidRDefault="0007320A" w:rsidP="0007320A">
            <w:pPr>
              <w:shd w:val="clear" w:color="auto" w:fill="FFFFFF"/>
              <w:textAlignment w:val="baseline"/>
              <w:rPr>
                <w:rFonts w:eastAsia="Arial Unicode MS"/>
                <w:color w:val="7030A0"/>
                <w:sz w:val="20"/>
                <w:szCs w:val="20"/>
              </w:rPr>
            </w:pPr>
            <w:r w:rsidRPr="0011705F">
              <w:rPr>
                <w:rFonts w:eastAsia="Arial Unicode MS"/>
                <w:color w:val="7030A0"/>
                <w:sz w:val="20"/>
                <w:szCs w:val="20"/>
              </w:rPr>
              <w:instrText>• Impact des TIC dans la vie quotidienne </w:instrText>
            </w:r>
          </w:p>
          <w:p w14:paraId="5C4C9DA7" w14:textId="77777777" w:rsidR="0007320A" w:rsidRPr="0011705F" w:rsidRDefault="0007320A" w:rsidP="0007320A">
            <w:pPr>
              <w:shd w:val="clear" w:color="auto" w:fill="FFFFFF"/>
              <w:textAlignment w:val="baseline"/>
              <w:rPr>
                <w:rFonts w:eastAsia="Arial Unicode MS"/>
                <w:color w:val="7030A0"/>
                <w:sz w:val="20"/>
                <w:szCs w:val="20"/>
              </w:rPr>
            </w:pPr>
            <w:r w:rsidRPr="0011705F">
              <w:rPr>
                <w:rFonts w:eastAsia="Arial Unicode MS"/>
                <w:color w:val="7030A0"/>
                <w:sz w:val="20"/>
                <w:szCs w:val="20"/>
              </w:rPr>
              <w:instrText>• Les relations personnelles chez les ados</w:instrText>
            </w:r>
          </w:p>
          <w:p w14:paraId="28695305" w14:textId="56539E00" w:rsidR="00086E77" w:rsidRPr="0011705F" w:rsidRDefault="008B65D2" w:rsidP="0007320A">
            <w:pPr>
              <w:shd w:val="clear" w:color="auto" w:fill="FFFFFF"/>
              <w:textAlignment w:val="baseline"/>
              <w:rPr>
                <w:rFonts w:eastAsia="Arial Unicode MS"/>
                <w:color w:val="000000"/>
                <w:sz w:val="20"/>
                <w:szCs w:val="20"/>
              </w:rPr>
            </w:pPr>
            <w:r w:rsidRPr="0011705F">
              <w:rPr>
                <w:rFonts w:eastAsia="Arial Unicode MS"/>
                <w:color w:val="7030A0"/>
                <w:sz w:val="20"/>
                <w:szCs w:val="20"/>
              </w:rPr>
              <w:instrText xml:space="preserve">" </w:instrText>
            </w:r>
            <w:r w:rsidRPr="0011705F">
              <w:rPr>
                <w:rFonts w:eastAsia="Arial Unicode MS"/>
                <w:color w:val="7030A0"/>
                <w:sz w:val="20"/>
                <w:szCs w:val="20"/>
              </w:rPr>
              <w:fldChar w:fldCharType="separate"/>
            </w:r>
            <w:r w:rsidR="0007453D" w:rsidRPr="0011705F">
              <w:rPr>
                <w:rStyle w:val="Hyperlink"/>
                <w:rFonts w:eastAsia="Arial Unicode MS"/>
                <w:color w:val="7030A0"/>
                <w:sz w:val="20"/>
                <w:szCs w:val="20"/>
              </w:rPr>
              <w:t>PIF 10 (N</w:t>
            </w:r>
            <w:r w:rsidR="00086E77" w:rsidRPr="0011705F">
              <w:rPr>
                <w:rStyle w:val="Hyperlink"/>
                <w:rFonts w:eastAsia="Arial Unicode MS"/>
                <w:color w:val="7030A0"/>
                <w:sz w:val="20"/>
                <w:szCs w:val="20"/>
              </w:rPr>
              <w:t>on-immersion students)</w:t>
            </w:r>
            <w:bookmarkEnd w:id="3"/>
            <w:r w:rsidRPr="0011705F">
              <w:rPr>
                <w:rFonts w:eastAsia="Arial Unicode MS"/>
                <w:color w:val="7030A0"/>
                <w:sz w:val="20"/>
                <w:szCs w:val="20"/>
              </w:rPr>
              <w:fldChar w:fldCharType="end"/>
            </w:r>
          </w:p>
        </w:tc>
        <w:tc>
          <w:tcPr>
            <w:tcW w:w="428" w:type="dxa"/>
            <w:shd w:val="clear" w:color="auto" w:fill="auto"/>
          </w:tcPr>
          <w:p w14:paraId="6BA2ADEC" w14:textId="77777777" w:rsidR="00086E77" w:rsidRPr="0011705F" w:rsidRDefault="00086E77" w:rsidP="00086E77">
            <w:pPr>
              <w:jc w:val="center"/>
              <w:rPr>
                <w:rFonts w:eastAsia="Arial Unicode MS"/>
                <w:sz w:val="20"/>
                <w:szCs w:val="20"/>
              </w:rPr>
            </w:pPr>
            <w:r w:rsidRPr="0011705F">
              <w:rPr>
                <w:rFonts w:eastAsia="Arial Unicode MS"/>
                <w:sz w:val="20"/>
                <w:szCs w:val="20"/>
              </w:rPr>
              <w:t>4</w:t>
            </w:r>
          </w:p>
        </w:tc>
      </w:tr>
      <w:tr w:rsidR="00086E77" w:rsidRPr="00F945D3" w14:paraId="6ED659EC" w14:textId="77777777" w:rsidTr="002E2B32">
        <w:tc>
          <w:tcPr>
            <w:tcW w:w="360" w:type="dxa"/>
            <w:shd w:val="clear" w:color="auto" w:fill="auto"/>
          </w:tcPr>
          <w:p w14:paraId="556E701D" w14:textId="77777777" w:rsidR="00086E77" w:rsidRPr="0011705F" w:rsidRDefault="00086E77" w:rsidP="00086E77">
            <w:pPr>
              <w:rPr>
                <w:rFonts w:eastAsia="Arial Unicode MS"/>
                <w:sz w:val="20"/>
                <w:szCs w:val="20"/>
              </w:rPr>
            </w:pPr>
          </w:p>
        </w:tc>
        <w:bookmarkStart w:id="4" w:name="FILA10"/>
        <w:tc>
          <w:tcPr>
            <w:tcW w:w="3915" w:type="dxa"/>
            <w:shd w:val="clear" w:color="auto" w:fill="auto"/>
          </w:tcPr>
          <w:p w14:paraId="43EFB422" w14:textId="5DDE6613" w:rsidR="00C71E6B" w:rsidRPr="0011705F" w:rsidRDefault="00B27B65" w:rsidP="00C71E6B">
            <w:pPr>
              <w:rPr>
                <w:rFonts w:eastAsia="Arial Unicode MS"/>
                <w:color w:val="7030A0"/>
                <w:sz w:val="20"/>
                <w:szCs w:val="20"/>
              </w:rPr>
            </w:pPr>
            <w:r w:rsidRPr="0011705F">
              <w:rPr>
                <w:rFonts w:eastAsia="Arial Unicode MS"/>
                <w:color w:val="7030A0"/>
                <w:sz w:val="20"/>
                <w:szCs w:val="20"/>
              </w:rPr>
              <w:fldChar w:fldCharType="begin"/>
            </w:r>
            <w:r w:rsidRPr="0011705F">
              <w:rPr>
                <w:rFonts w:eastAsia="Arial Unicode MS"/>
                <w:color w:val="7030A0"/>
                <w:sz w:val="20"/>
                <w:szCs w:val="20"/>
              </w:rPr>
              <w:instrText xml:space="preserve"> HYPERLINK  \l "FILA10" \o "</w:instrText>
            </w:r>
            <w:r w:rsidR="00C71E6B" w:rsidRPr="0011705F">
              <w:rPr>
                <w:rFonts w:eastAsia="Arial Unicode MS"/>
                <w:color w:val="7030A0"/>
                <w:sz w:val="20"/>
                <w:szCs w:val="20"/>
                <w:shd w:val="clear" w:color="auto" w:fill="FFFFFF"/>
              </w:rPr>
              <w:instrText xml:space="preserve"> The French Immersion Language Program uses a multi-dimensional approach to the teaching and learning of a second language. These courses emphasize the use of the language as an instrument for communication and reflection and a factor in students' personal development. A variety of communication activities related to students' experiences have been designed to help them improve their linguistic skills. The study of literature is an integral part of the courses.</w:instrText>
            </w:r>
          </w:p>
          <w:p w14:paraId="08CFEC32" w14:textId="2ACF6466" w:rsidR="00086E77" w:rsidRPr="0011705F" w:rsidRDefault="00B27B65" w:rsidP="007D79CC">
            <w:pPr>
              <w:autoSpaceDE w:val="0"/>
              <w:autoSpaceDN w:val="0"/>
              <w:adjustRightInd w:val="0"/>
              <w:rPr>
                <w:rFonts w:eastAsia="Arial Unicode MS"/>
                <w:color w:val="000000"/>
                <w:sz w:val="20"/>
                <w:szCs w:val="20"/>
              </w:rPr>
            </w:pPr>
            <w:r w:rsidRPr="0011705F">
              <w:rPr>
                <w:rFonts w:eastAsia="Arial Unicode MS"/>
                <w:color w:val="7030A0"/>
                <w:sz w:val="20"/>
                <w:szCs w:val="20"/>
              </w:rPr>
              <w:instrText xml:space="preserve">" </w:instrText>
            </w:r>
            <w:r w:rsidRPr="0011705F">
              <w:rPr>
                <w:rFonts w:eastAsia="Arial Unicode MS"/>
                <w:color w:val="7030A0"/>
                <w:sz w:val="20"/>
                <w:szCs w:val="20"/>
              </w:rPr>
              <w:fldChar w:fldCharType="separate"/>
            </w:r>
            <w:r w:rsidR="00086E77" w:rsidRPr="0011705F">
              <w:rPr>
                <w:rStyle w:val="Hyperlink"/>
                <w:rFonts w:eastAsia="Arial Unicode MS"/>
                <w:color w:val="7030A0"/>
                <w:sz w:val="20"/>
                <w:szCs w:val="20"/>
              </w:rPr>
              <w:t>FILA 10</w:t>
            </w:r>
            <w:r w:rsidR="00AE6EDA" w:rsidRPr="0011705F">
              <w:rPr>
                <w:rStyle w:val="Hyperlink"/>
                <w:rFonts w:eastAsia="Arial Unicode MS"/>
                <w:color w:val="7030A0"/>
                <w:sz w:val="20"/>
                <w:szCs w:val="20"/>
              </w:rPr>
              <w:t xml:space="preserve"> (Immersion</w:t>
            </w:r>
            <w:r w:rsidR="00086E77" w:rsidRPr="0011705F">
              <w:rPr>
                <w:rStyle w:val="Hyperlink"/>
                <w:rFonts w:eastAsia="Arial Unicode MS"/>
                <w:color w:val="7030A0"/>
                <w:sz w:val="20"/>
                <w:szCs w:val="20"/>
              </w:rPr>
              <w:t>)</w:t>
            </w:r>
            <w:r w:rsidR="002E2B32" w:rsidRPr="0011705F">
              <w:rPr>
                <w:rStyle w:val="Hyperlink"/>
                <w:rFonts w:eastAsia="Arial Unicode MS"/>
                <w:color w:val="7030A0"/>
                <w:sz w:val="20"/>
                <w:szCs w:val="20"/>
              </w:rPr>
              <w:t xml:space="preserve">                               </w:t>
            </w:r>
            <w:r w:rsidR="007D79CC" w:rsidRPr="0011705F">
              <w:rPr>
                <w:rStyle w:val="Hyperlink"/>
                <w:rFonts w:eastAsia="Arial Unicode MS"/>
                <w:color w:val="7030A0"/>
                <w:sz w:val="20"/>
                <w:szCs w:val="20"/>
              </w:rPr>
              <w:t xml:space="preserve"> </w:t>
            </w:r>
            <w:r w:rsidR="00C75680" w:rsidRPr="0011705F">
              <w:rPr>
                <w:rStyle w:val="Hyperlink"/>
                <w:rFonts w:eastAsia="Arial Unicode MS"/>
                <w:color w:val="7030A0"/>
                <w:sz w:val="20"/>
                <w:szCs w:val="20"/>
              </w:rPr>
              <w:t>C</w:t>
            </w:r>
            <w:r w:rsidR="002E2B32" w:rsidRPr="0011705F">
              <w:rPr>
                <w:rStyle w:val="Hyperlink"/>
                <w:rFonts w:eastAsia="Arial Unicode MS"/>
                <w:color w:val="7030A0"/>
                <w:sz w:val="20"/>
                <w:szCs w:val="20"/>
              </w:rPr>
              <w:t>i</w:t>
            </w:r>
            <w:r w:rsidR="007D79CC" w:rsidRPr="0011705F">
              <w:rPr>
                <w:rStyle w:val="Hyperlink"/>
                <w:rFonts w:eastAsia="Arial Unicode MS"/>
                <w:color w:val="7030A0"/>
                <w:sz w:val="20"/>
                <w:szCs w:val="20"/>
              </w:rPr>
              <w:t>rcle one of:  EARLY/ LATE</w:t>
            </w:r>
            <w:bookmarkEnd w:id="4"/>
            <w:r w:rsidRPr="0011705F">
              <w:rPr>
                <w:rFonts w:eastAsia="Arial Unicode MS"/>
                <w:color w:val="7030A0"/>
                <w:sz w:val="20"/>
                <w:szCs w:val="20"/>
              </w:rPr>
              <w:fldChar w:fldCharType="end"/>
            </w:r>
          </w:p>
        </w:tc>
        <w:tc>
          <w:tcPr>
            <w:tcW w:w="428" w:type="dxa"/>
            <w:shd w:val="clear" w:color="auto" w:fill="auto"/>
          </w:tcPr>
          <w:p w14:paraId="2BA4DD9B" w14:textId="77777777" w:rsidR="00086E77" w:rsidRPr="0011705F" w:rsidRDefault="00086E77" w:rsidP="00086E77">
            <w:pPr>
              <w:autoSpaceDE w:val="0"/>
              <w:autoSpaceDN w:val="0"/>
              <w:adjustRightInd w:val="0"/>
              <w:jc w:val="center"/>
              <w:rPr>
                <w:rFonts w:eastAsia="Arial Unicode MS"/>
                <w:sz w:val="20"/>
                <w:szCs w:val="20"/>
              </w:rPr>
            </w:pPr>
            <w:r w:rsidRPr="0011705F">
              <w:rPr>
                <w:rFonts w:eastAsia="Arial Unicode MS"/>
                <w:sz w:val="20"/>
                <w:szCs w:val="20"/>
              </w:rPr>
              <w:t>4</w:t>
            </w:r>
          </w:p>
        </w:tc>
      </w:tr>
      <w:tr w:rsidR="00086E77" w:rsidRPr="00D3688D" w14:paraId="362B2C7C" w14:textId="77777777" w:rsidTr="002E2B32">
        <w:tc>
          <w:tcPr>
            <w:tcW w:w="360" w:type="dxa"/>
            <w:shd w:val="clear" w:color="auto" w:fill="auto"/>
          </w:tcPr>
          <w:p w14:paraId="3044B20A" w14:textId="77777777" w:rsidR="00086E77" w:rsidRPr="0011705F" w:rsidRDefault="00086E77" w:rsidP="00086E77">
            <w:pPr>
              <w:rPr>
                <w:rFonts w:eastAsia="Arial Unicode MS"/>
                <w:sz w:val="20"/>
                <w:szCs w:val="20"/>
              </w:rPr>
            </w:pPr>
          </w:p>
        </w:tc>
        <w:bookmarkStart w:id="5" w:name="ELAFound11"/>
        <w:tc>
          <w:tcPr>
            <w:tcW w:w="3915" w:type="dxa"/>
            <w:shd w:val="clear" w:color="auto" w:fill="auto"/>
          </w:tcPr>
          <w:p w14:paraId="20C695B9" w14:textId="001A1297" w:rsidR="00D3688D" w:rsidRPr="0011705F" w:rsidRDefault="00AF2611" w:rsidP="00D3688D">
            <w:pPr>
              <w:pStyle w:val="NormalWeb"/>
              <w:spacing w:before="0" w:beforeAutospacing="0" w:after="0" w:afterAutospacing="0"/>
              <w:rPr>
                <w:rFonts w:eastAsia="Arial Unicode MS"/>
                <w:color w:val="7030A0"/>
                <w:sz w:val="20"/>
                <w:szCs w:val="20"/>
                <w:shd w:val="clear" w:color="auto" w:fill="FFFFFF"/>
              </w:rPr>
            </w:pPr>
            <w:r w:rsidRPr="0011705F">
              <w:rPr>
                <w:rFonts w:eastAsia="Arial Unicode MS"/>
                <w:color w:val="7030A0"/>
                <w:sz w:val="20"/>
                <w:szCs w:val="20"/>
              </w:rPr>
              <w:fldChar w:fldCharType="begin"/>
            </w:r>
            <w:r w:rsidRPr="0011705F">
              <w:rPr>
                <w:rFonts w:eastAsia="Arial Unicode MS"/>
                <w:color w:val="7030A0"/>
                <w:sz w:val="20"/>
                <w:szCs w:val="20"/>
              </w:rPr>
              <w:instrText xml:space="preserve"> HYPERLINK  \l "ELAFound11" \o "</w:instrText>
            </w:r>
            <w:r w:rsidR="00D3688D" w:rsidRPr="0011705F">
              <w:rPr>
                <w:rFonts w:eastAsia="Arial Unicode MS"/>
                <w:color w:val="7030A0"/>
                <w:sz w:val="20"/>
                <w:szCs w:val="20"/>
                <w:shd w:val="clear" w:color="auto" w:fill="FFFFFF"/>
              </w:rPr>
              <w:instrText xml:space="preserve"> ELA 11 Foundational is a required one semester course worth 4 credit hours (ELA Foundational 111, ELA Foundational 112, ELA Foundational 113).</w:instrText>
            </w:r>
          </w:p>
          <w:p w14:paraId="7D6AAA74" w14:textId="77777777" w:rsidR="00D3688D" w:rsidRPr="0011705F" w:rsidRDefault="00D3688D" w:rsidP="00D3688D">
            <w:pPr>
              <w:pStyle w:val="NormalWeb"/>
              <w:spacing w:before="0" w:beforeAutospacing="0" w:after="0" w:afterAutospacing="0"/>
              <w:rPr>
                <w:rFonts w:eastAsia="Arial Unicode MS"/>
                <w:color w:val="7030A0"/>
                <w:sz w:val="20"/>
                <w:szCs w:val="20"/>
                <w:shd w:val="clear" w:color="auto" w:fill="FFFFFF"/>
              </w:rPr>
            </w:pPr>
            <w:r w:rsidRPr="0011705F">
              <w:rPr>
                <w:rFonts w:eastAsia="Arial Unicode MS"/>
                <w:color w:val="7030A0"/>
                <w:sz w:val="20"/>
                <w:szCs w:val="20"/>
                <w:shd w:val="clear" w:color="auto" w:fill="FFFFFF"/>
              </w:rPr>
              <w:instrText>In grade 11, English Language Arts students are expected to listen, view, read, and discuss increasingly complex information and literary texts, representing multiple voices, for enjoyment, learning, advocacy, and personal understanding, collaboratively and independently. With an emphasis on Canadian content, including works by Black, Indigenous and racialized people, students will be exposed to a wide variety of texts representing diverse voices and perspectives (e.g., LGBTQ2S+, neurodiversity, age, gender, ethnicity, culture, religion, and ability). Students show increasing sophistication in selecting specific strategies to meet their needs while interacting, reading, and representing. They understand the learning process and strategies that work for them when creating a variety of texts. Texts include a range of forms, such as written language, musical scores, artwork, mathematical equations, dance, formulae, games, networks, advertisements, recipes, outfits, etc. Lessons are designed to allow for differentiation and support, so all learners have access to equitable learning experiences.</w:instrText>
            </w:r>
          </w:p>
          <w:p w14:paraId="566EF47C" w14:textId="7A4E169E" w:rsidR="00C01364" w:rsidRPr="0011705F" w:rsidRDefault="00AF2611" w:rsidP="00D3688D">
            <w:pPr>
              <w:pStyle w:val="NormalWeb"/>
              <w:spacing w:before="0" w:beforeAutospacing="0" w:after="0" w:afterAutospacing="0"/>
              <w:rPr>
                <w:rStyle w:val="Hyperlink"/>
                <w:rFonts w:eastAsia="Arial Unicode MS"/>
                <w:color w:val="7030A0"/>
                <w:sz w:val="20"/>
                <w:szCs w:val="20"/>
                <w:u w:val="none"/>
                <w:shd w:val="clear" w:color="auto" w:fill="FFFFFF"/>
              </w:rPr>
            </w:pPr>
            <w:r w:rsidRPr="0011705F">
              <w:rPr>
                <w:rFonts w:eastAsia="Arial Unicode MS"/>
                <w:color w:val="7030A0"/>
                <w:sz w:val="20"/>
                <w:szCs w:val="20"/>
              </w:rPr>
              <w:instrText xml:space="preserve"> " </w:instrText>
            </w:r>
            <w:r w:rsidRPr="0011705F">
              <w:rPr>
                <w:rFonts w:eastAsia="Arial Unicode MS"/>
                <w:color w:val="7030A0"/>
                <w:sz w:val="20"/>
                <w:szCs w:val="20"/>
              </w:rPr>
              <w:fldChar w:fldCharType="separate"/>
            </w:r>
            <w:r w:rsidR="00086E77" w:rsidRPr="0011705F">
              <w:rPr>
                <w:rStyle w:val="Hyperlink"/>
                <w:rFonts w:eastAsia="Arial Unicode MS"/>
                <w:color w:val="7030A0"/>
                <w:sz w:val="20"/>
                <w:szCs w:val="20"/>
              </w:rPr>
              <w:t xml:space="preserve">English Language Arts </w:t>
            </w:r>
            <w:r w:rsidR="00C01364" w:rsidRPr="0011705F">
              <w:rPr>
                <w:rStyle w:val="Hyperlink"/>
                <w:rFonts w:eastAsia="Arial Unicode MS"/>
                <w:color w:val="7030A0"/>
                <w:sz w:val="20"/>
                <w:szCs w:val="20"/>
              </w:rPr>
              <w:t xml:space="preserve">Foundations </w:t>
            </w:r>
            <w:r w:rsidR="00086E77" w:rsidRPr="0011705F">
              <w:rPr>
                <w:rStyle w:val="Hyperlink"/>
                <w:rFonts w:eastAsia="Arial Unicode MS"/>
                <w:color w:val="7030A0"/>
                <w:sz w:val="20"/>
                <w:szCs w:val="20"/>
              </w:rPr>
              <w:t>11</w:t>
            </w:r>
            <w:r w:rsidR="00C01364" w:rsidRPr="0011705F">
              <w:rPr>
                <w:rStyle w:val="Hyperlink"/>
                <w:rFonts w:eastAsia="Arial Unicode MS"/>
                <w:color w:val="7030A0"/>
                <w:sz w:val="20"/>
                <w:szCs w:val="20"/>
              </w:rPr>
              <w:t xml:space="preserve"> </w:t>
            </w:r>
          </w:p>
          <w:p w14:paraId="79A6247E" w14:textId="715CF8AC" w:rsidR="00086E77" w:rsidRPr="0011705F" w:rsidRDefault="00C01364" w:rsidP="00086E77">
            <w:pPr>
              <w:autoSpaceDE w:val="0"/>
              <w:autoSpaceDN w:val="0"/>
              <w:adjustRightInd w:val="0"/>
              <w:rPr>
                <w:rFonts w:eastAsia="Arial Unicode MS"/>
                <w:color w:val="000000"/>
                <w:sz w:val="20"/>
                <w:szCs w:val="20"/>
              </w:rPr>
            </w:pPr>
            <w:r w:rsidRPr="0011705F">
              <w:rPr>
                <w:rStyle w:val="Hyperlink"/>
                <w:rFonts w:eastAsia="Arial Unicode MS"/>
                <w:color w:val="7030A0"/>
                <w:sz w:val="20"/>
                <w:szCs w:val="20"/>
              </w:rPr>
              <w:t>C</w:t>
            </w:r>
            <w:r w:rsidR="00086E77" w:rsidRPr="0011705F">
              <w:rPr>
                <w:rStyle w:val="Hyperlink"/>
                <w:rFonts w:eastAsia="Arial Unicode MS"/>
                <w:color w:val="7030A0"/>
                <w:sz w:val="20"/>
                <w:szCs w:val="20"/>
              </w:rPr>
              <w:t>ircle</w:t>
            </w:r>
            <w:r w:rsidRPr="0011705F">
              <w:rPr>
                <w:rStyle w:val="Hyperlink"/>
                <w:rFonts w:eastAsia="Arial Unicode MS"/>
                <w:color w:val="7030A0"/>
                <w:sz w:val="20"/>
                <w:szCs w:val="20"/>
              </w:rPr>
              <w:t xml:space="preserve"> one of:</w:t>
            </w:r>
            <w:r w:rsidR="00086E77" w:rsidRPr="0011705F">
              <w:rPr>
                <w:rStyle w:val="Hyperlink"/>
                <w:rFonts w:eastAsia="Arial Unicode MS"/>
                <w:color w:val="7030A0"/>
                <w:sz w:val="20"/>
                <w:szCs w:val="20"/>
              </w:rPr>
              <w:t xml:space="preserve"> 113 / 112 / 111</w:t>
            </w:r>
            <w:bookmarkEnd w:id="5"/>
            <w:r w:rsidR="00AF2611" w:rsidRPr="0011705F">
              <w:rPr>
                <w:rFonts w:eastAsia="Arial Unicode MS"/>
                <w:color w:val="7030A0"/>
                <w:sz w:val="20"/>
                <w:szCs w:val="20"/>
              </w:rPr>
              <w:fldChar w:fldCharType="end"/>
            </w:r>
          </w:p>
        </w:tc>
        <w:tc>
          <w:tcPr>
            <w:tcW w:w="428" w:type="dxa"/>
            <w:shd w:val="clear" w:color="auto" w:fill="auto"/>
          </w:tcPr>
          <w:p w14:paraId="75D2E1BE" w14:textId="77777777" w:rsidR="00086E77" w:rsidRPr="0011705F" w:rsidRDefault="00086E77" w:rsidP="00086E77">
            <w:pPr>
              <w:autoSpaceDE w:val="0"/>
              <w:autoSpaceDN w:val="0"/>
              <w:adjustRightInd w:val="0"/>
              <w:jc w:val="center"/>
              <w:rPr>
                <w:rFonts w:eastAsia="Arial Unicode MS"/>
                <w:sz w:val="20"/>
                <w:szCs w:val="20"/>
              </w:rPr>
            </w:pPr>
            <w:r w:rsidRPr="0011705F">
              <w:rPr>
                <w:rFonts w:eastAsia="Arial Unicode MS"/>
                <w:sz w:val="20"/>
                <w:szCs w:val="20"/>
              </w:rPr>
              <w:t>4</w:t>
            </w:r>
          </w:p>
        </w:tc>
      </w:tr>
      <w:tr w:rsidR="00C01364" w:rsidRPr="006B3AC6" w14:paraId="174E9E3C" w14:textId="77777777" w:rsidTr="002E2B32">
        <w:tc>
          <w:tcPr>
            <w:tcW w:w="360" w:type="dxa"/>
            <w:shd w:val="clear" w:color="auto" w:fill="auto"/>
          </w:tcPr>
          <w:p w14:paraId="315671A1" w14:textId="77777777" w:rsidR="00C01364" w:rsidRPr="0011705F" w:rsidRDefault="00C01364" w:rsidP="00086E77">
            <w:pPr>
              <w:rPr>
                <w:rFonts w:eastAsia="Arial Unicode MS"/>
                <w:sz w:val="20"/>
                <w:szCs w:val="20"/>
              </w:rPr>
            </w:pPr>
          </w:p>
        </w:tc>
        <w:bookmarkStart w:id="6" w:name="ELAExtend11"/>
        <w:tc>
          <w:tcPr>
            <w:tcW w:w="3915" w:type="dxa"/>
            <w:shd w:val="clear" w:color="auto" w:fill="auto"/>
          </w:tcPr>
          <w:p w14:paraId="5604B509" w14:textId="1A0D3D1D" w:rsidR="00773D35" w:rsidRPr="0011705F" w:rsidRDefault="00AF2611" w:rsidP="00773D35">
            <w:pPr>
              <w:pStyle w:val="NormalWeb"/>
              <w:spacing w:before="0" w:beforeAutospacing="0" w:after="0" w:afterAutospacing="0"/>
              <w:rPr>
                <w:rFonts w:eastAsia="Arial Unicode MS"/>
                <w:color w:val="7030A0"/>
                <w:sz w:val="20"/>
                <w:szCs w:val="20"/>
                <w:shd w:val="clear" w:color="auto" w:fill="FFFFFF"/>
              </w:rPr>
            </w:pPr>
            <w:r w:rsidRPr="0011705F">
              <w:rPr>
                <w:rFonts w:eastAsia="Arial Unicode MS"/>
                <w:color w:val="7030A0"/>
                <w:sz w:val="20"/>
                <w:szCs w:val="20"/>
              </w:rPr>
              <w:fldChar w:fldCharType="begin"/>
            </w:r>
            <w:r w:rsidRPr="0011705F">
              <w:rPr>
                <w:rFonts w:eastAsia="Arial Unicode MS"/>
                <w:color w:val="7030A0"/>
                <w:sz w:val="20"/>
                <w:szCs w:val="20"/>
              </w:rPr>
              <w:instrText xml:space="preserve"> HYPERLINK  \l "ELAExtend11" \o "</w:instrText>
            </w:r>
            <w:r w:rsidR="00773D35" w:rsidRPr="0011705F">
              <w:rPr>
                <w:rFonts w:eastAsia="Arial Unicode MS"/>
                <w:color w:val="7030A0"/>
                <w:sz w:val="20"/>
                <w:szCs w:val="20"/>
                <w:shd w:val="clear" w:color="auto" w:fill="FFFFFF"/>
              </w:rPr>
              <w:instrText xml:space="preserve"> ELA 11 Foundational is a required one semester course worth 4 credit hours (ELA Foundational 111, ELA Foundational 112, ELA Foundational 113).</w:instrText>
            </w:r>
          </w:p>
          <w:p w14:paraId="0DA1FA55" w14:textId="77777777" w:rsidR="00773D35" w:rsidRPr="0011705F" w:rsidRDefault="00773D35" w:rsidP="00773D35">
            <w:pPr>
              <w:pStyle w:val="NormalWeb"/>
              <w:spacing w:before="0" w:beforeAutospacing="0" w:after="0" w:afterAutospacing="0"/>
              <w:rPr>
                <w:rFonts w:eastAsia="Arial Unicode MS"/>
                <w:color w:val="7030A0"/>
                <w:sz w:val="20"/>
                <w:szCs w:val="20"/>
                <w:shd w:val="clear" w:color="auto" w:fill="FFFFFF"/>
              </w:rPr>
            </w:pPr>
            <w:r w:rsidRPr="0011705F">
              <w:rPr>
                <w:rFonts w:eastAsia="Arial Unicode MS"/>
                <w:color w:val="7030A0"/>
                <w:sz w:val="20"/>
                <w:szCs w:val="20"/>
                <w:shd w:val="clear" w:color="auto" w:fill="FFFFFF"/>
              </w:rPr>
              <w:instrText>In grade 11, English Language Arts students are expected to listen, view, read, and discuss increasingly complex information and literary texts, representing multiple voices, for enjoyment, learning, advocacy, and personal understanding, collaboratively and independently. With an emphasis on Canadian content, including works by Black, Indigenous and racialized people, students will be exposed to a wide variety of texts representing diverse voices and perspectives (e.g., LGBTQ2S+, neurodiversity, age, gender, ethnicity, culture, religion, and ability). Students show increasing sophistication in selecting specific strategies to meet their needs while interacting, reading, and representing. They understand the learning process and strategies that work for them when creating a variety of texts. Texts include a range of forms, such as written language, musical scores, artwork, mathematical equations, dance, formulae, games, networks, advertisements, recipes, outfits, etc. Lessons are designed to allow for differentiation and support, so all learners have access to equitable learning experiences.</w:instrText>
            </w:r>
          </w:p>
          <w:p w14:paraId="5C520C7F" w14:textId="23D5A416" w:rsidR="00C01364" w:rsidRPr="0011705F" w:rsidRDefault="00AF2611" w:rsidP="00773D35">
            <w:pPr>
              <w:pStyle w:val="NormalWeb"/>
              <w:spacing w:before="0" w:beforeAutospacing="0" w:after="0" w:afterAutospacing="0"/>
              <w:rPr>
                <w:rStyle w:val="Hyperlink"/>
                <w:rFonts w:eastAsia="Arial Unicode MS"/>
                <w:color w:val="7030A0"/>
                <w:sz w:val="20"/>
                <w:szCs w:val="20"/>
                <w:u w:val="none"/>
                <w:shd w:val="clear" w:color="auto" w:fill="FFFFFF"/>
              </w:rPr>
            </w:pPr>
            <w:r w:rsidRPr="0011705F">
              <w:rPr>
                <w:rFonts w:eastAsia="Arial Unicode MS"/>
                <w:color w:val="7030A0"/>
                <w:sz w:val="20"/>
                <w:szCs w:val="20"/>
              </w:rPr>
              <w:instrText>"</w:instrText>
            </w:r>
            <w:r w:rsidRPr="0011705F">
              <w:rPr>
                <w:rFonts w:eastAsia="Arial Unicode MS"/>
                <w:color w:val="7030A0"/>
                <w:sz w:val="20"/>
                <w:szCs w:val="20"/>
              </w:rPr>
              <w:fldChar w:fldCharType="separate"/>
            </w:r>
            <w:r w:rsidR="00C01364" w:rsidRPr="0011705F">
              <w:rPr>
                <w:rStyle w:val="Hyperlink"/>
                <w:rFonts w:eastAsia="Arial Unicode MS"/>
                <w:color w:val="7030A0"/>
                <w:sz w:val="20"/>
                <w:szCs w:val="20"/>
              </w:rPr>
              <w:t xml:space="preserve">English Language Arts Extended 11 </w:t>
            </w:r>
          </w:p>
          <w:p w14:paraId="52B64A43" w14:textId="64124B4F" w:rsidR="00C01364" w:rsidRPr="0011705F" w:rsidRDefault="00C01364" w:rsidP="00C01364">
            <w:pPr>
              <w:autoSpaceDE w:val="0"/>
              <w:autoSpaceDN w:val="0"/>
              <w:adjustRightInd w:val="0"/>
              <w:rPr>
                <w:rFonts w:eastAsia="Arial Unicode MS"/>
                <w:color w:val="000000"/>
                <w:sz w:val="20"/>
                <w:szCs w:val="20"/>
              </w:rPr>
            </w:pPr>
            <w:r w:rsidRPr="0011705F">
              <w:rPr>
                <w:rStyle w:val="Hyperlink"/>
                <w:rFonts w:eastAsia="Arial Unicode MS"/>
                <w:color w:val="7030A0"/>
                <w:sz w:val="20"/>
                <w:szCs w:val="20"/>
              </w:rPr>
              <w:t>Circle one of: 113 / 112 / 111</w:t>
            </w:r>
            <w:bookmarkEnd w:id="6"/>
            <w:r w:rsidR="00AF2611" w:rsidRPr="0011705F">
              <w:rPr>
                <w:rFonts w:eastAsia="Arial Unicode MS"/>
                <w:color w:val="7030A0"/>
                <w:sz w:val="20"/>
                <w:szCs w:val="20"/>
              </w:rPr>
              <w:fldChar w:fldCharType="end"/>
            </w:r>
          </w:p>
        </w:tc>
        <w:tc>
          <w:tcPr>
            <w:tcW w:w="428" w:type="dxa"/>
            <w:shd w:val="clear" w:color="auto" w:fill="auto"/>
          </w:tcPr>
          <w:p w14:paraId="364BDC49" w14:textId="77777777" w:rsidR="00C01364" w:rsidRPr="0011705F" w:rsidRDefault="00C01364" w:rsidP="00086E77">
            <w:pPr>
              <w:autoSpaceDE w:val="0"/>
              <w:autoSpaceDN w:val="0"/>
              <w:adjustRightInd w:val="0"/>
              <w:jc w:val="center"/>
              <w:rPr>
                <w:rFonts w:eastAsia="Arial Unicode MS"/>
                <w:sz w:val="20"/>
                <w:szCs w:val="20"/>
              </w:rPr>
            </w:pPr>
            <w:r w:rsidRPr="0011705F">
              <w:rPr>
                <w:rFonts w:eastAsia="Arial Unicode MS"/>
                <w:sz w:val="20"/>
                <w:szCs w:val="20"/>
              </w:rPr>
              <w:t>4</w:t>
            </w:r>
          </w:p>
        </w:tc>
      </w:tr>
      <w:tr w:rsidR="0007453D" w:rsidRPr="006B3AC6" w14:paraId="16274EFE" w14:textId="77777777" w:rsidTr="002E2B32">
        <w:tc>
          <w:tcPr>
            <w:tcW w:w="360" w:type="dxa"/>
            <w:shd w:val="clear" w:color="auto" w:fill="auto"/>
          </w:tcPr>
          <w:p w14:paraId="3E1922BD" w14:textId="77777777" w:rsidR="0007453D" w:rsidRPr="0011705F" w:rsidRDefault="0007453D" w:rsidP="0007453D">
            <w:pPr>
              <w:rPr>
                <w:rFonts w:eastAsia="Arial Unicode MS"/>
                <w:sz w:val="20"/>
                <w:szCs w:val="20"/>
              </w:rPr>
            </w:pPr>
            <w:bookmarkStart w:id="7" w:name="ELA12" w:colFirst="1" w:colLast="1"/>
          </w:p>
        </w:tc>
        <w:tc>
          <w:tcPr>
            <w:tcW w:w="3915" w:type="dxa"/>
            <w:shd w:val="clear" w:color="auto" w:fill="auto"/>
          </w:tcPr>
          <w:p w14:paraId="1598D2D8" w14:textId="329B8041" w:rsidR="002F0F06" w:rsidRPr="0011705F" w:rsidRDefault="00881BE2" w:rsidP="002F0F06">
            <w:pPr>
              <w:textAlignment w:val="baseline"/>
              <w:rPr>
                <w:rFonts w:eastAsia="Arial Unicode MS"/>
                <w:color w:val="7030A0"/>
                <w:sz w:val="20"/>
                <w:szCs w:val="20"/>
              </w:rPr>
            </w:pPr>
            <w:r w:rsidRPr="0011705F">
              <w:rPr>
                <w:rStyle w:val="Hyperlink"/>
                <w:rFonts w:eastAsia="Arial Unicode MS"/>
                <w:color w:val="7030A0"/>
                <w:sz w:val="20"/>
                <w:szCs w:val="20"/>
              </w:rPr>
              <w:fldChar w:fldCharType="begin"/>
            </w:r>
            <w:r w:rsidRPr="0011705F">
              <w:rPr>
                <w:rStyle w:val="Hyperlink"/>
                <w:rFonts w:eastAsia="Arial Unicode MS"/>
                <w:color w:val="7030A0"/>
                <w:sz w:val="20"/>
                <w:szCs w:val="20"/>
              </w:rPr>
              <w:instrText xml:space="preserve"> HYPERLINK \l "ELA12" \o "</w:instrText>
            </w:r>
            <w:r w:rsidR="002F0F06" w:rsidRPr="0011705F">
              <w:rPr>
                <w:rFonts w:eastAsia="Arial Unicode MS"/>
                <w:b/>
                <w:bCs/>
                <w:color w:val="7030A0"/>
                <w:sz w:val="20"/>
                <w:szCs w:val="20"/>
              </w:rPr>
              <w:instrText xml:space="preserve"> English 121, 122, 123</w:instrText>
            </w:r>
          </w:p>
          <w:p w14:paraId="22DD7041" w14:textId="77777777" w:rsidR="002F0F06" w:rsidRPr="0011705F" w:rsidRDefault="002F0F06" w:rsidP="002F0F06">
            <w:pPr>
              <w:textAlignment w:val="baseline"/>
              <w:rPr>
                <w:rFonts w:eastAsia="Arial Unicode MS"/>
                <w:color w:val="7030A0"/>
                <w:sz w:val="20"/>
                <w:szCs w:val="20"/>
              </w:rPr>
            </w:pPr>
          </w:p>
          <w:p w14:paraId="2428218A" w14:textId="77777777" w:rsidR="002F0F06" w:rsidRPr="0011705F" w:rsidRDefault="002F0F06" w:rsidP="002F0F06">
            <w:pPr>
              <w:shd w:val="clear" w:color="auto" w:fill="FFFFFF"/>
              <w:textAlignment w:val="baseline"/>
              <w:rPr>
                <w:rFonts w:eastAsia="Arial Unicode MS"/>
                <w:color w:val="7030A0"/>
                <w:sz w:val="20"/>
                <w:szCs w:val="20"/>
              </w:rPr>
            </w:pPr>
            <w:r w:rsidRPr="0011705F">
              <w:rPr>
                <w:rFonts w:eastAsia="Arial Unicode MS"/>
                <w:color w:val="7030A0"/>
                <w:sz w:val="20"/>
                <w:szCs w:val="20"/>
              </w:rPr>
              <w:instrText>English language arts encompasses the experience, study, and appreciation of language, literature, media, and communication. It involves language processes: speaking, listening, reading, viewing, and writing and other ways of representing.</w:instrText>
            </w:r>
          </w:p>
          <w:p w14:paraId="2C3D3829" w14:textId="292BEFBC" w:rsidR="006716D2" w:rsidRPr="0011705F" w:rsidRDefault="00881BE2" w:rsidP="002F0F06">
            <w:pPr>
              <w:shd w:val="clear" w:color="auto" w:fill="FFFFFF"/>
              <w:textAlignment w:val="baseline"/>
              <w:rPr>
                <w:rFonts w:eastAsia="Arial Unicode MS"/>
                <w:color w:val="7030A0"/>
                <w:sz w:val="20"/>
                <w:szCs w:val="20"/>
              </w:rPr>
            </w:pPr>
            <w:r w:rsidRPr="0011705F">
              <w:rPr>
                <w:rStyle w:val="Hyperlink"/>
                <w:rFonts w:eastAsia="Arial Unicode MS"/>
                <w:color w:val="7030A0"/>
                <w:sz w:val="20"/>
                <w:szCs w:val="20"/>
              </w:rPr>
              <w:instrText xml:space="preserve">" </w:instrText>
            </w:r>
          </w:p>
          <w:p w14:paraId="43A051DD" w14:textId="77777777" w:rsidR="006716D2" w:rsidRPr="0011705F" w:rsidRDefault="006716D2" w:rsidP="006716D2">
            <w:pPr>
              <w:shd w:val="clear" w:color="auto" w:fill="FFFFFF"/>
              <w:textAlignment w:val="baseline"/>
              <w:rPr>
                <w:rFonts w:eastAsia="Arial Unicode MS"/>
                <w:color w:val="7030A0"/>
                <w:sz w:val="20"/>
                <w:szCs w:val="20"/>
              </w:rPr>
            </w:pPr>
            <w:r w:rsidRPr="0011705F">
              <w:rPr>
                <w:rFonts w:eastAsia="Arial Unicode MS"/>
                <w:color w:val="7030A0"/>
                <w:sz w:val="20"/>
                <w:szCs w:val="20"/>
              </w:rPr>
              <w:instrText> </w:instrText>
            </w:r>
          </w:p>
          <w:p w14:paraId="4B977968" w14:textId="77777777" w:rsidR="002E2B32" w:rsidRPr="0011705F" w:rsidRDefault="00881BE2" w:rsidP="0007453D">
            <w:pPr>
              <w:autoSpaceDE w:val="0"/>
              <w:autoSpaceDN w:val="0"/>
              <w:adjustRightInd w:val="0"/>
              <w:rPr>
                <w:rStyle w:val="Hyperlink"/>
                <w:rFonts w:eastAsia="Arial Unicode MS"/>
                <w:color w:val="7030A0"/>
                <w:sz w:val="20"/>
                <w:szCs w:val="20"/>
              </w:rPr>
            </w:pPr>
            <w:r w:rsidRPr="0011705F">
              <w:rPr>
                <w:rStyle w:val="Hyperlink"/>
                <w:rFonts w:eastAsia="Arial Unicode MS"/>
                <w:color w:val="7030A0"/>
                <w:sz w:val="20"/>
                <w:szCs w:val="20"/>
              </w:rPr>
              <w:fldChar w:fldCharType="separate"/>
            </w:r>
            <w:r w:rsidR="002E2B32" w:rsidRPr="0011705F">
              <w:rPr>
                <w:rStyle w:val="Hyperlink"/>
                <w:rFonts w:eastAsia="Arial Unicode MS"/>
                <w:color w:val="7030A0"/>
                <w:sz w:val="20"/>
                <w:szCs w:val="20"/>
              </w:rPr>
              <w:t xml:space="preserve">English Language Arts 12 </w:t>
            </w:r>
          </w:p>
          <w:p w14:paraId="65567650" w14:textId="2855FFCC" w:rsidR="0007453D" w:rsidRPr="0011705F" w:rsidRDefault="002E2B32" w:rsidP="0007453D">
            <w:pPr>
              <w:autoSpaceDE w:val="0"/>
              <w:autoSpaceDN w:val="0"/>
              <w:adjustRightInd w:val="0"/>
              <w:rPr>
                <w:rFonts w:eastAsia="Arial Unicode MS"/>
                <w:color w:val="000000"/>
                <w:sz w:val="20"/>
                <w:szCs w:val="20"/>
              </w:rPr>
            </w:pPr>
            <w:r w:rsidRPr="0011705F">
              <w:rPr>
                <w:rStyle w:val="Hyperlink"/>
                <w:rFonts w:eastAsia="Arial Unicode MS"/>
                <w:color w:val="7030A0"/>
                <w:sz w:val="20"/>
                <w:szCs w:val="20"/>
              </w:rPr>
              <w:t>C</w:t>
            </w:r>
            <w:r w:rsidR="0007453D" w:rsidRPr="0011705F">
              <w:rPr>
                <w:rStyle w:val="Hyperlink"/>
                <w:rFonts w:eastAsia="Arial Unicode MS"/>
                <w:color w:val="7030A0"/>
                <w:sz w:val="20"/>
                <w:szCs w:val="20"/>
              </w:rPr>
              <w:t>ircle 123 / 122 / 121</w:t>
            </w:r>
            <w:r w:rsidR="00881BE2" w:rsidRPr="0011705F">
              <w:rPr>
                <w:rStyle w:val="Hyperlink"/>
                <w:rFonts w:eastAsia="Arial Unicode MS"/>
                <w:color w:val="7030A0"/>
                <w:sz w:val="20"/>
                <w:szCs w:val="20"/>
              </w:rPr>
              <w:fldChar w:fldCharType="end"/>
            </w:r>
          </w:p>
        </w:tc>
        <w:tc>
          <w:tcPr>
            <w:tcW w:w="428" w:type="dxa"/>
            <w:shd w:val="clear" w:color="auto" w:fill="auto"/>
          </w:tcPr>
          <w:p w14:paraId="4105CA1B" w14:textId="77777777" w:rsidR="0007453D" w:rsidRPr="0011705F" w:rsidRDefault="0007453D" w:rsidP="0007453D">
            <w:pPr>
              <w:autoSpaceDE w:val="0"/>
              <w:autoSpaceDN w:val="0"/>
              <w:adjustRightInd w:val="0"/>
              <w:jc w:val="center"/>
              <w:rPr>
                <w:rFonts w:eastAsia="Arial Unicode MS"/>
                <w:sz w:val="20"/>
                <w:szCs w:val="20"/>
              </w:rPr>
            </w:pPr>
            <w:r w:rsidRPr="0011705F">
              <w:rPr>
                <w:rFonts w:eastAsia="Arial Unicode MS"/>
                <w:sz w:val="20"/>
                <w:szCs w:val="20"/>
              </w:rPr>
              <w:t>4</w:t>
            </w:r>
          </w:p>
        </w:tc>
      </w:tr>
      <w:bookmarkEnd w:id="7"/>
      <w:tr w:rsidR="00823DF1" w:rsidRPr="006B3AC6" w14:paraId="245FE57F" w14:textId="77777777" w:rsidTr="00BF54ED">
        <w:tc>
          <w:tcPr>
            <w:tcW w:w="4703" w:type="dxa"/>
            <w:gridSpan w:val="3"/>
            <w:shd w:val="clear" w:color="auto" w:fill="D9D9D9" w:themeFill="background1" w:themeFillShade="D9"/>
          </w:tcPr>
          <w:p w14:paraId="7D0E304D" w14:textId="77777777" w:rsidR="00823DF1" w:rsidRPr="0011705F" w:rsidRDefault="00823DF1" w:rsidP="0025336C">
            <w:pPr>
              <w:autoSpaceDE w:val="0"/>
              <w:autoSpaceDN w:val="0"/>
              <w:adjustRightInd w:val="0"/>
              <w:jc w:val="center"/>
              <w:rPr>
                <w:rFonts w:eastAsia="Arial Unicode MS"/>
                <w:color w:val="000000"/>
                <w:sz w:val="20"/>
                <w:szCs w:val="20"/>
              </w:rPr>
            </w:pPr>
            <w:r w:rsidRPr="0011705F">
              <w:rPr>
                <w:rFonts w:eastAsia="Arial Unicode MS"/>
                <w:color w:val="000000"/>
                <w:sz w:val="20"/>
                <w:szCs w:val="20"/>
              </w:rPr>
              <w:t>Elective</w:t>
            </w:r>
            <w:r w:rsidR="0025336C" w:rsidRPr="0011705F">
              <w:rPr>
                <w:rFonts w:eastAsia="Arial Unicode MS"/>
                <w:color w:val="000000"/>
                <w:sz w:val="20"/>
                <w:szCs w:val="20"/>
              </w:rPr>
              <w:t xml:space="preserve"> Courses</w:t>
            </w:r>
          </w:p>
        </w:tc>
      </w:tr>
      <w:tr w:rsidR="00086E77" w:rsidRPr="006B3AC6" w14:paraId="66471D88" w14:textId="77777777" w:rsidTr="002E2B32">
        <w:tc>
          <w:tcPr>
            <w:tcW w:w="360" w:type="dxa"/>
            <w:shd w:val="clear" w:color="auto" w:fill="auto"/>
          </w:tcPr>
          <w:p w14:paraId="20267B04" w14:textId="77777777" w:rsidR="00086E77" w:rsidRPr="0011705F" w:rsidRDefault="00086E77" w:rsidP="00086E77">
            <w:pPr>
              <w:rPr>
                <w:rFonts w:eastAsia="Arial Unicode MS"/>
                <w:sz w:val="20"/>
                <w:szCs w:val="20"/>
              </w:rPr>
            </w:pPr>
            <w:bookmarkStart w:id="8" w:name="Writing110" w:colFirst="1" w:colLast="1"/>
          </w:p>
        </w:tc>
        <w:tc>
          <w:tcPr>
            <w:tcW w:w="3915" w:type="dxa"/>
            <w:shd w:val="clear" w:color="auto" w:fill="auto"/>
          </w:tcPr>
          <w:p w14:paraId="2AB43BDB" w14:textId="43A1AEBF" w:rsidR="00634BB0" w:rsidRPr="0011705F" w:rsidRDefault="00E07BBF" w:rsidP="00634BB0">
            <w:pPr>
              <w:autoSpaceDE w:val="0"/>
              <w:autoSpaceDN w:val="0"/>
              <w:adjustRightInd w:val="0"/>
              <w:rPr>
                <w:rFonts w:eastAsia="Arial Unicode MS"/>
                <w:color w:val="7030A0"/>
                <w:sz w:val="20"/>
                <w:szCs w:val="20"/>
              </w:rPr>
            </w:pPr>
            <w:r w:rsidRPr="0011705F">
              <w:rPr>
                <w:rFonts w:eastAsia="Arial Unicode MS"/>
                <w:color w:val="7030A0"/>
                <w:sz w:val="20"/>
                <w:szCs w:val="20"/>
              </w:rPr>
              <w:fldChar w:fldCharType="begin"/>
            </w:r>
            <w:r w:rsidRPr="0011705F">
              <w:rPr>
                <w:rFonts w:eastAsia="Arial Unicode MS"/>
                <w:color w:val="7030A0"/>
                <w:sz w:val="20"/>
                <w:szCs w:val="20"/>
              </w:rPr>
              <w:instrText xml:space="preserve"> HYPERLINK  \l "Writing110" \o "</w:instrText>
            </w:r>
            <w:r w:rsidR="00634BB0" w:rsidRPr="0011705F">
              <w:rPr>
                <w:rFonts w:eastAsia="Arial Unicode MS"/>
                <w:color w:val="7030A0"/>
                <w:sz w:val="20"/>
                <w:szCs w:val="20"/>
              </w:rPr>
              <w:instrText xml:space="preserve"> Writing 110 </w:instrText>
            </w:r>
          </w:p>
          <w:p w14:paraId="5F690E42" w14:textId="77777777" w:rsidR="00634BB0" w:rsidRPr="0011705F" w:rsidRDefault="00634BB0" w:rsidP="00634BB0">
            <w:pPr>
              <w:autoSpaceDE w:val="0"/>
              <w:autoSpaceDN w:val="0"/>
              <w:adjustRightInd w:val="0"/>
              <w:rPr>
                <w:rFonts w:eastAsia="Arial Unicode MS"/>
                <w:color w:val="7030A0"/>
                <w:sz w:val="20"/>
                <w:szCs w:val="20"/>
              </w:rPr>
            </w:pPr>
            <w:r w:rsidRPr="0011705F">
              <w:rPr>
                <w:rFonts w:eastAsia="Arial Unicode MS"/>
                <w:color w:val="7030A0"/>
                <w:sz w:val="20"/>
                <w:szCs w:val="20"/>
              </w:rPr>
              <w:instrText xml:space="preserve"> </w:instrText>
            </w:r>
          </w:p>
          <w:p w14:paraId="5C54E1AD" w14:textId="77777777" w:rsidR="00634BB0" w:rsidRPr="0011705F" w:rsidRDefault="00634BB0" w:rsidP="00634BB0">
            <w:pPr>
              <w:autoSpaceDE w:val="0"/>
              <w:autoSpaceDN w:val="0"/>
              <w:adjustRightInd w:val="0"/>
              <w:rPr>
                <w:rFonts w:eastAsia="Arial Unicode MS"/>
                <w:color w:val="7030A0"/>
                <w:sz w:val="20"/>
                <w:szCs w:val="20"/>
              </w:rPr>
            </w:pPr>
            <w:r w:rsidRPr="0011705F">
              <w:rPr>
                <w:rFonts w:eastAsia="Arial Unicode MS"/>
                <w:color w:val="7030A0"/>
                <w:sz w:val="20"/>
                <w:szCs w:val="20"/>
              </w:rPr>
              <w:instrText>Writing 110 provides an opportunity for motivated students to hone their writing skills by taking part in a variety of writing activities including, but not limited to, creative non-fiction, fiction, and poetry. Students will have the opportunity to share their work with each other in a workshop setting. Students will participate in NaNoWriMo, writing the first draft of a novel.  Student work will be assessed throughout the course and culminate in a portfolio.</w:instrText>
            </w:r>
          </w:p>
          <w:p w14:paraId="7F4A157A" w14:textId="3F6292AC" w:rsidR="00086E77" w:rsidRPr="0011705F" w:rsidRDefault="00E07BBF" w:rsidP="00F44F9F">
            <w:pPr>
              <w:autoSpaceDE w:val="0"/>
              <w:autoSpaceDN w:val="0"/>
              <w:adjustRightInd w:val="0"/>
              <w:rPr>
                <w:rFonts w:eastAsia="Arial Unicode MS"/>
                <w:color w:val="000000"/>
                <w:sz w:val="20"/>
                <w:szCs w:val="20"/>
              </w:rPr>
            </w:pPr>
            <w:r w:rsidRPr="0011705F">
              <w:rPr>
                <w:rFonts w:eastAsia="Arial Unicode MS"/>
                <w:color w:val="7030A0"/>
                <w:sz w:val="20"/>
                <w:szCs w:val="20"/>
              </w:rPr>
              <w:instrText xml:space="preserve">" </w:instrText>
            </w:r>
            <w:r w:rsidRPr="0011705F">
              <w:rPr>
                <w:rFonts w:eastAsia="Arial Unicode MS"/>
                <w:color w:val="7030A0"/>
                <w:sz w:val="20"/>
                <w:szCs w:val="20"/>
              </w:rPr>
              <w:fldChar w:fldCharType="separate"/>
            </w:r>
            <w:r w:rsidR="00086E77" w:rsidRPr="0011705F">
              <w:rPr>
                <w:rStyle w:val="Hyperlink"/>
                <w:rFonts w:eastAsia="Arial Unicode MS"/>
                <w:color w:val="7030A0"/>
                <w:sz w:val="20"/>
                <w:szCs w:val="20"/>
              </w:rPr>
              <w:t>Writing 11</w:t>
            </w:r>
            <w:r w:rsidR="000E49D1" w:rsidRPr="0011705F">
              <w:rPr>
                <w:rStyle w:val="Hyperlink"/>
                <w:rFonts w:eastAsia="Arial Unicode MS"/>
                <w:color w:val="7030A0"/>
                <w:sz w:val="20"/>
                <w:szCs w:val="20"/>
              </w:rPr>
              <w:t>0</w:t>
            </w:r>
            <w:r w:rsidRPr="0011705F">
              <w:rPr>
                <w:rFonts w:eastAsia="Arial Unicode MS"/>
                <w:color w:val="7030A0"/>
                <w:sz w:val="20"/>
                <w:szCs w:val="20"/>
              </w:rPr>
              <w:fldChar w:fldCharType="end"/>
            </w:r>
            <w:r w:rsidR="00336266" w:rsidRPr="0011705F">
              <w:rPr>
                <w:rFonts w:eastAsia="Arial Unicode MS"/>
                <w:color w:val="7030A0"/>
                <w:sz w:val="20"/>
                <w:szCs w:val="20"/>
              </w:rPr>
              <w:t xml:space="preserve"> </w:t>
            </w:r>
            <w:r w:rsidR="00336266" w:rsidRPr="0011705F">
              <w:rPr>
                <w:rFonts w:eastAsia="Arial Unicode MS"/>
                <w:b/>
                <w:color w:val="7030A0"/>
                <w:sz w:val="20"/>
                <w:szCs w:val="20"/>
              </w:rPr>
              <w:t>*</w:t>
            </w:r>
          </w:p>
        </w:tc>
        <w:tc>
          <w:tcPr>
            <w:tcW w:w="428" w:type="dxa"/>
            <w:shd w:val="clear" w:color="auto" w:fill="auto"/>
          </w:tcPr>
          <w:p w14:paraId="5826DF08" w14:textId="77777777" w:rsidR="00086E77" w:rsidRPr="0011705F" w:rsidRDefault="00086E77" w:rsidP="00086E77">
            <w:pPr>
              <w:autoSpaceDE w:val="0"/>
              <w:autoSpaceDN w:val="0"/>
              <w:adjustRightInd w:val="0"/>
              <w:jc w:val="center"/>
              <w:rPr>
                <w:rFonts w:eastAsia="Arial Unicode MS"/>
                <w:sz w:val="20"/>
                <w:szCs w:val="20"/>
              </w:rPr>
            </w:pPr>
            <w:r w:rsidRPr="0011705F">
              <w:rPr>
                <w:rFonts w:eastAsia="Arial Unicode MS"/>
                <w:sz w:val="20"/>
                <w:szCs w:val="20"/>
              </w:rPr>
              <w:t>4</w:t>
            </w:r>
          </w:p>
        </w:tc>
      </w:tr>
      <w:tr w:rsidR="005F0CED" w:rsidRPr="006B3AC6" w14:paraId="3AA8CE87" w14:textId="77777777" w:rsidTr="002E2B32">
        <w:tc>
          <w:tcPr>
            <w:tcW w:w="360" w:type="dxa"/>
            <w:shd w:val="clear" w:color="auto" w:fill="auto"/>
          </w:tcPr>
          <w:p w14:paraId="5144CC43" w14:textId="77777777" w:rsidR="005F0CED" w:rsidRPr="0011705F" w:rsidRDefault="005F0CED" w:rsidP="005F0CED">
            <w:pPr>
              <w:rPr>
                <w:rFonts w:eastAsia="Arial Unicode MS"/>
                <w:sz w:val="20"/>
                <w:szCs w:val="20"/>
              </w:rPr>
            </w:pPr>
            <w:bookmarkStart w:id="9" w:name="Writing110FI" w:colFirst="1" w:colLast="1"/>
            <w:bookmarkEnd w:id="8"/>
          </w:p>
        </w:tc>
        <w:tc>
          <w:tcPr>
            <w:tcW w:w="3915" w:type="dxa"/>
            <w:shd w:val="clear" w:color="auto" w:fill="auto"/>
          </w:tcPr>
          <w:p w14:paraId="0651034C" w14:textId="6CF82EAF" w:rsidR="003E7A6C" w:rsidRPr="0011705F" w:rsidRDefault="00663193" w:rsidP="003E7A6C">
            <w:pPr>
              <w:rPr>
                <w:rFonts w:eastAsia="Arial Unicode MS"/>
                <w:color w:val="7030A0"/>
                <w:sz w:val="20"/>
                <w:szCs w:val="20"/>
              </w:rPr>
            </w:pPr>
            <w:r w:rsidRPr="0011705F">
              <w:rPr>
                <w:rStyle w:val="Hyperlink"/>
                <w:rFonts w:eastAsia="Arial Unicode MS"/>
                <w:color w:val="7030A0"/>
                <w:sz w:val="20"/>
                <w:szCs w:val="20"/>
              </w:rPr>
              <w:fldChar w:fldCharType="begin"/>
            </w:r>
            <w:r w:rsidRPr="0011705F">
              <w:rPr>
                <w:rStyle w:val="Hyperlink"/>
                <w:rFonts w:eastAsia="Arial Unicode MS"/>
                <w:color w:val="7030A0"/>
                <w:sz w:val="20"/>
                <w:szCs w:val="20"/>
              </w:rPr>
              <w:instrText xml:space="preserve"> HYPERLINK \l "Writing110FI" \o "</w:instrText>
            </w:r>
            <w:r w:rsidR="003E7A6C" w:rsidRPr="0011705F">
              <w:rPr>
                <w:rFonts w:eastAsia="Arial Unicode MS"/>
                <w:b/>
                <w:bCs/>
                <w:color w:val="7030A0"/>
                <w:sz w:val="20"/>
                <w:szCs w:val="20"/>
                <w:shd w:val="clear" w:color="auto" w:fill="FFFFFF"/>
              </w:rPr>
              <w:instrText xml:space="preserve"> Course Content:</w:instrText>
            </w:r>
            <w:r w:rsidR="003E7A6C" w:rsidRPr="0011705F">
              <w:rPr>
                <w:rFonts w:eastAsia="Arial Unicode MS"/>
                <w:color w:val="7030A0"/>
                <w:sz w:val="20"/>
                <w:szCs w:val="20"/>
                <w:shd w:val="clear" w:color="auto" w:fill="FFFFFF"/>
              </w:rPr>
              <w:instrText> </w:instrText>
            </w:r>
            <w:r w:rsidR="003E7A6C" w:rsidRPr="0011705F">
              <w:rPr>
                <w:rFonts w:eastAsia="Arial Unicode MS"/>
                <w:b/>
                <w:bCs/>
                <w:color w:val="7030A0"/>
                <w:sz w:val="20"/>
                <w:szCs w:val="20"/>
                <w:shd w:val="clear" w:color="auto" w:fill="FFFFFF"/>
              </w:rPr>
              <w:instrText> </w:instrText>
            </w:r>
            <w:r w:rsidR="003E7A6C" w:rsidRPr="0011705F">
              <w:rPr>
                <w:rFonts w:eastAsia="Arial Unicode MS"/>
                <w:color w:val="7030A0"/>
                <w:sz w:val="20"/>
                <w:szCs w:val="20"/>
                <w:shd w:val="clear" w:color="auto" w:fill="FFFFFF"/>
              </w:rPr>
              <w:instrText>FSL Writing 110 explores the craft of writing, which focuses on the process as well as the final product. This course aims to provide FSL students with the opportunity to enhance their writing skills. The workshop approach is employed; students engage in writing conferences with the FSL Writing 110 instructor to work through stages of the writing process.  Students choose their own writing topics, and their own writing resources to pre-write, draft, revise, edit, and proofread several kinds of writing: personal narrative (from which students create a digital story), descriptive, and persuasive. Students work in writing communities with their peers to exchange feedback and encourage progress. The course culminates with the compilation of a writing portfolio in which students showcase and reflect upon their progress during the semester.</w:instrText>
            </w:r>
          </w:p>
          <w:p w14:paraId="575D08B8" w14:textId="79F9FC4D" w:rsidR="005F0CED" w:rsidRPr="0011705F" w:rsidRDefault="00663193" w:rsidP="005143A0">
            <w:pPr>
              <w:rPr>
                <w:rFonts w:eastAsia="Arial Unicode MS"/>
                <w:color w:val="000000"/>
                <w:sz w:val="20"/>
                <w:szCs w:val="20"/>
              </w:rPr>
            </w:pPr>
            <w:r w:rsidRPr="0011705F">
              <w:rPr>
                <w:rStyle w:val="Hyperlink"/>
                <w:rFonts w:eastAsia="Arial Unicode MS"/>
                <w:color w:val="7030A0"/>
                <w:sz w:val="20"/>
                <w:szCs w:val="20"/>
              </w:rPr>
              <w:instrText xml:space="preserve"> "</w:instrText>
            </w:r>
            <w:r w:rsidRPr="0011705F">
              <w:rPr>
                <w:rStyle w:val="Hyperlink"/>
                <w:rFonts w:eastAsia="Arial Unicode MS"/>
                <w:color w:val="7030A0"/>
                <w:sz w:val="20"/>
                <w:szCs w:val="20"/>
              </w:rPr>
              <w:fldChar w:fldCharType="separate"/>
            </w:r>
            <w:r w:rsidR="005F0CED" w:rsidRPr="0011705F">
              <w:rPr>
                <w:rStyle w:val="Hyperlink"/>
                <w:rFonts w:eastAsia="Arial Unicode MS"/>
                <w:color w:val="7030A0"/>
                <w:sz w:val="20"/>
                <w:szCs w:val="20"/>
              </w:rPr>
              <w:t>Writing 110 FI (Immersion)</w:t>
            </w:r>
            <w:r w:rsidRPr="0011705F">
              <w:rPr>
                <w:rStyle w:val="Hyperlink"/>
                <w:rFonts w:eastAsia="Arial Unicode MS"/>
                <w:color w:val="7030A0"/>
                <w:sz w:val="20"/>
                <w:szCs w:val="20"/>
              </w:rPr>
              <w:fldChar w:fldCharType="end"/>
            </w:r>
            <w:r w:rsidR="005F0CED" w:rsidRPr="0011705F">
              <w:rPr>
                <w:rFonts w:eastAsia="Arial Unicode MS"/>
                <w:color w:val="7030A0"/>
                <w:sz w:val="20"/>
                <w:szCs w:val="20"/>
              </w:rPr>
              <w:t xml:space="preserve"> </w:t>
            </w:r>
            <w:r w:rsidR="005F0CED" w:rsidRPr="0011705F">
              <w:rPr>
                <w:rFonts w:eastAsia="Arial Unicode MS"/>
                <w:b/>
                <w:color w:val="7030A0"/>
                <w:sz w:val="20"/>
                <w:szCs w:val="20"/>
              </w:rPr>
              <w:t>*</w:t>
            </w:r>
          </w:p>
        </w:tc>
        <w:tc>
          <w:tcPr>
            <w:tcW w:w="428" w:type="dxa"/>
            <w:shd w:val="clear" w:color="auto" w:fill="auto"/>
          </w:tcPr>
          <w:p w14:paraId="272467A4" w14:textId="77777777" w:rsidR="005F0CED" w:rsidRPr="0011705F" w:rsidRDefault="005F0CED" w:rsidP="005F0CED">
            <w:pPr>
              <w:autoSpaceDE w:val="0"/>
              <w:autoSpaceDN w:val="0"/>
              <w:adjustRightInd w:val="0"/>
              <w:jc w:val="center"/>
              <w:rPr>
                <w:rFonts w:eastAsia="Arial Unicode MS"/>
                <w:sz w:val="20"/>
                <w:szCs w:val="20"/>
              </w:rPr>
            </w:pPr>
            <w:r w:rsidRPr="0011705F">
              <w:rPr>
                <w:rFonts w:eastAsia="Arial Unicode MS"/>
                <w:sz w:val="20"/>
                <w:szCs w:val="20"/>
              </w:rPr>
              <w:t>4</w:t>
            </w:r>
          </w:p>
        </w:tc>
      </w:tr>
      <w:tr w:rsidR="00823DF1" w:rsidRPr="006B3AC6" w14:paraId="3387ED50" w14:textId="77777777" w:rsidTr="002E2B32">
        <w:tc>
          <w:tcPr>
            <w:tcW w:w="360" w:type="dxa"/>
            <w:shd w:val="clear" w:color="auto" w:fill="auto"/>
          </w:tcPr>
          <w:p w14:paraId="07E0CE4F" w14:textId="77777777" w:rsidR="00823DF1" w:rsidRPr="0011705F" w:rsidRDefault="00823DF1" w:rsidP="00823DF1">
            <w:pPr>
              <w:rPr>
                <w:rFonts w:eastAsia="Arial Unicode MS"/>
                <w:sz w:val="20"/>
                <w:szCs w:val="20"/>
              </w:rPr>
            </w:pPr>
            <w:bookmarkStart w:id="10" w:name="Journalism120" w:colFirst="1" w:colLast="1"/>
            <w:bookmarkEnd w:id="9"/>
          </w:p>
        </w:tc>
        <w:tc>
          <w:tcPr>
            <w:tcW w:w="3915" w:type="dxa"/>
            <w:shd w:val="clear" w:color="auto" w:fill="auto"/>
          </w:tcPr>
          <w:p w14:paraId="3014C493" w14:textId="77777777" w:rsidR="00D27FDE" w:rsidRPr="0011705F" w:rsidRDefault="00BA1AA7" w:rsidP="00D27FDE">
            <w:pPr>
              <w:autoSpaceDE w:val="0"/>
              <w:autoSpaceDN w:val="0"/>
              <w:adjustRightInd w:val="0"/>
              <w:rPr>
                <w:rFonts w:eastAsia="Arial Unicode MS"/>
                <w:color w:val="7030A0"/>
                <w:sz w:val="20"/>
                <w:szCs w:val="20"/>
              </w:rPr>
            </w:pPr>
            <w:r w:rsidRPr="0011705F">
              <w:rPr>
                <w:rFonts w:eastAsia="Arial Unicode MS"/>
                <w:color w:val="7030A0"/>
                <w:sz w:val="20"/>
                <w:szCs w:val="20"/>
              </w:rPr>
              <w:fldChar w:fldCharType="begin"/>
            </w:r>
            <w:r w:rsidRPr="0011705F">
              <w:rPr>
                <w:rFonts w:eastAsia="Arial Unicode MS"/>
                <w:color w:val="7030A0"/>
                <w:sz w:val="20"/>
                <w:szCs w:val="20"/>
              </w:rPr>
              <w:instrText xml:space="preserve"> HYPERLINK  \l "Journalism120" \o " </w:instrText>
            </w:r>
            <w:r w:rsidR="00D27FDE" w:rsidRPr="0011705F">
              <w:rPr>
                <w:rFonts w:eastAsia="Arial Unicode MS"/>
                <w:color w:val="7030A0"/>
                <w:sz w:val="20"/>
                <w:szCs w:val="20"/>
              </w:rPr>
              <w:instrText>Journalism 120</w:instrText>
            </w:r>
          </w:p>
          <w:p w14:paraId="27C616AB" w14:textId="77777777" w:rsidR="00D27FDE" w:rsidRPr="0011705F" w:rsidRDefault="00D27FDE" w:rsidP="00D27FDE">
            <w:pPr>
              <w:autoSpaceDE w:val="0"/>
              <w:autoSpaceDN w:val="0"/>
              <w:adjustRightInd w:val="0"/>
              <w:rPr>
                <w:rFonts w:eastAsia="Arial Unicode MS"/>
                <w:color w:val="7030A0"/>
                <w:sz w:val="20"/>
                <w:szCs w:val="20"/>
              </w:rPr>
            </w:pPr>
            <w:r w:rsidRPr="0011705F">
              <w:rPr>
                <w:rFonts w:eastAsia="Arial Unicode MS"/>
                <w:color w:val="7030A0"/>
                <w:sz w:val="20"/>
                <w:szCs w:val="20"/>
              </w:rPr>
              <w:instrText xml:space="preserve"> </w:instrText>
            </w:r>
          </w:p>
          <w:p w14:paraId="75605ABC" w14:textId="77777777" w:rsidR="00D27FDE" w:rsidRPr="0011705F" w:rsidRDefault="00D27FDE" w:rsidP="00D27FDE">
            <w:pPr>
              <w:autoSpaceDE w:val="0"/>
              <w:autoSpaceDN w:val="0"/>
              <w:adjustRightInd w:val="0"/>
              <w:rPr>
                <w:rFonts w:eastAsia="Arial Unicode MS"/>
                <w:color w:val="7030A0"/>
                <w:sz w:val="20"/>
                <w:szCs w:val="20"/>
              </w:rPr>
            </w:pPr>
            <w:r w:rsidRPr="0011705F">
              <w:rPr>
                <w:rFonts w:eastAsia="Arial Unicode MS"/>
                <w:color w:val="7030A0"/>
                <w:sz w:val="20"/>
                <w:szCs w:val="20"/>
              </w:rPr>
              <w:instrText xml:space="preserve">This is a course designed for students who want to learn more about newspaper publishing, effective communication skills, and proper journalistic writing style.  Students in this course gather information, write articles, and edit them for the possibility of publication.  Students will also utilize creative skills in photography, design and layout, and learn about journalistic ethics. </w:instrText>
            </w:r>
          </w:p>
          <w:p w14:paraId="0C85DC7B" w14:textId="77777777" w:rsidR="00D27FDE" w:rsidRPr="0011705F" w:rsidRDefault="00D27FDE" w:rsidP="00D27FDE">
            <w:pPr>
              <w:autoSpaceDE w:val="0"/>
              <w:autoSpaceDN w:val="0"/>
              <w:adjustRightInd w:val="0"/>
              <w:rPr>
                <w:rFonts w:eastAsia="Arial Unicode MS"/>
                <w:color w:val="7030A0"/>
                <w:sz w:val="20"/>
                <w:szCs w:val="20"/>
              </w:rPr>
            </w:pPr>
          </w:p>
          <w:p w14:paraId="56575682" w14:textId="066809AB" w:rsidR="00823DF1" w:rsidRPr="0011705F" w:rsidRDefault="00D27FDE" w:rsidP="00D27FDE">
            <w:pPr>
              <w:autoSpaceDE w:val="0"/>
              <w:autoSpaceDN w:val="0"/>
              <w:adjustRightInd w:val="0"/>
              <w:rPr>
                <w:rFonts w:eastAsia="Arial Unicode MS"/>
                <w:color w:val="000000"/>
                <w:sz w:val="20"/>
                <w:szCs w:val="20"/>
              </w:rPr>
            </w:pPr>
            <w:r w:rsidRPr="0011705F">
              <w:rPr>
                <w:rFonts w:eastAsia="Arial Unicode MS"/>
                <w:color w:val="7030A0"/>
                <w:sz w:val="20"/>
                <w:szCs w:val="20"/>
              </w:rPr>
              <w:instrText>Prerequisite: English 10</w:instrText>
            </w:r>
            <w:r w:rsidR="00BA1AA7" w:rsidRPr="0011705F">
              <w:rPr>
                <w:rFonts w:eastAsia="Arial Unicode MS"/>
                <w:color w:val="7030A0"/>
                <w:sz w:val="20"/>
                <w:szCs w:val="20"/>
              </w:rPr>
              <w:instrText xml:space="preserve">" </w:instrText>
            </w:r>
            <w:r w:rsidR="00BA1AA7" w:rsidRPr="0011705F">
              <w:rPr>
                <w:rFonts w:eastAsia="Arial Unicode MS"/>
                <w:color w:val="7030A0"/>
                <w:sz w:val="20"/>
                <w:szCs w:val="20"/>
              </w:rPr>
              <w:fldChar w:fldCharType="separate"/>
            </w:r>
            <w:r w:rsidR="00823DF1" w:rsidRPr="0011705F">
              <w:rPr>
                <w:rStyle w:val="Hyperlink"/>
                <w:rFonts w:eastAsia="Arial Unicode MS"/>
                <w:color w:val="7030A0"/>
                <w:sz w:val="20"/>
                <w:szCs w:val="20"/>
              </w:rPr>
              <w:t>Journalism 12</w:t>
            </w:r>
            <w:r w:rsidR="00BA1AA7" w:rsidRPr="0011705F">
              <w:rPr>
                <w:rFonts w:eastAsia="Arial Unicode MS"/>
                <w:color w:val="7030A0"/>
                <w:sz w:val="20"/>
                <w:szCs w:val="20"/>
              </w:rPr>
              <w:fldChar w:fldCharType="end"/>
            </w:r>
          </w:p>
        </w:tc>
        <w:tc>
          <w:tcPr>
            <w:tcW w:w="428" w:type="dxa"/>
            <w:shd w:val="clear" w:color="auto" w:fill="auto"/>
          </w:tcPr>
          <w:p w14:paraId="6F9EA0B3" w14:textId="77777777" w:rsidR="00823DF1" w:rsidRPr="0011705F" w:rsidRDefault="00823DF1" w:rsidP="00823DF1">
            <w:pPr>
              <w:autoSpaceDE w:val="0"/>
              <w:autoSpaceDN w:val="0"/>
              <w:adjustRightInd w:val="0"/>
              <w:jc w:val="center"/>
              <w:rPr>
                <w:rFonts w:eastAsia="Arial Unicode MS"/>
                <w:sz w:val="20"/>
                <w:szCs w:val="20"/>
              </w:rPr>
            </w:pPr>
            <w:r w:rsidRPr="0011705F">
              <w:rPr>
                <w:rFonts w:eastAsia="Arial Unicode MS"/>
                <w:sz w:val="20"/>
                <w:szCs w:val="20"/>
              </w:rPr>
              <w:t>4</w:t>
            </w:r>
          </w:p>
        </w:tc>
      </w:tr>
      <w:tr w:rsidR="00823DF1" w:rsidRPr="006B3AC6" w14:paraId="666C342D" w14:textId="77777777" w:rsidTr="002E2B32">
        <w:tc>
          <w:tcPr>
            <w:tcW w:w="360" w:type="dxa"/>
            <w:shd w:val="clear" w:color="auto" w:fill="auto"/>
          </w:tcPr>
          <w:p w14:paraId="00A7DA54" w14:textId="77777777" w:rsidR="00823DF1" w:rsidRPr="0011705F" w:rsidRDefault="00823DF1" w:rsidP="00823DF1">
            <w:pPr>
              <w:rPr>
                <w:rFonts w:eastAsia="Arial Unicode MS"/>
                <w:sz w:val="20"/>
                <w:szCs w:val="20"/>
              </w:rPr>
            </w:pPr>
            <w:bookmarkStart w:id="11" w:name="MediaStudies12" w:colFirst="1" w:colLast="1"/>
            <w:bookmarkEnd w:id="10"/>
          </w:p>
        </w:tc>
        <w:tc>
          <w:tcPr>
            <w:tcW w:w="3915" w:type="dxa"/>
            <w:shd w:val="clear" w:color="auto" w:fill="auto"/>
          </w:tcPr>
          <w:p w14:paraId="10ABB69A" w14:textId="77777777" w:rsidR="00FF28B7" w:rsidRPr="0011705F" w:rsidRDefault="00BA1AA7" w:rsidP="00FF28B7">
            <w:pPr>
              <w:autoSpaceDE w:val="0"/>
              <w:autoSpaceDN w:val="0"/>
              <w:adjustRightInd w:val="0"/>
              <w:rPr>
                <w:rFonts w:eastAsia="Arial Unicode MS"/>
                <w:color w:val="7030A0"/>
                <w:sz w:val="20"/>
                <w:szCs w:val="20"/>
              </w:rPr>
            </w:pPr>
            <w:r w:rsidRPr="0011705F">
              <w:rPr>
                <w:rFonts w:eastAsia="Arial Unicode MS"/>
                <w:color w:val="7030A0"/>
                <w:sz w:val="20"/>
                <w:szCs w:val="20"/>
              </w:rPr>
              <w:fldChar w:fldCharType="begin"/>
            </w:r>
            <w:r w:rsidRPr="0011705F">
              <w:rPr>
                <w:rFonts w:eastAsia="Arial Unicode MS"/>
                <w:color w:val="7030A0"/>
                <w:sz w:val="20"/>
                <w:szCs w:val="20"/>
              </w:rPr>
              <w:instrText xml:space="preserve"> HYPERLINK  \l "MediaStudies12" \o " </w:instrText>
            </w:r>
            <w:r w:rsidR="00FF28B7" w:rsidRPr="0011705F">
              <w:rPr>
                <w:rFonts w:eastAsia="Arial Unicode MS"/>
                <w:color w:val="7030A0"/>
                <w:sz w:val="20"/>
                <w:szCs w:val="20"/>
              </w:rPr>
              <w:instrText xml:space="preserve">Media Studies 120 </w:instrText>
            </w:r>
          </w:p>
          <w:p w14:paraId="2688FE4D" w14:textId="77777777" w:rsidR="00FF28B7" w:rsidRPr="0011705F" w:rsidRDefault="00FF28B7" w:rsidP="00FF28B7">
            <w:pPr>
              <w:autoSpaceDE w:val="0"/>
              <w:autoSpaceDN w:val="0"/>
              <w:adjustRightInd w:val="0"/>
              <w:rPr>
                <w:rFonts w:eastAsia="Arial Unicode MS"/>
                <w:color w:val="7030A0"/>
                <w:sz w:val="20"/>
                <w:szCs w:val="20"/>
              </w:rPr>
            </w:pPr>
          </w:p>
          <w:p w14:paraId="709086F8" w14:textId="77777777" w:rsidR="00FF28B7" w:rsidRPr="0011705F" w:rsidRDefault="00FF28B7" w:rsidP="00FF28B7">
            <w:pPr>
              <w:autoSpaceDE w:val="0"/>
              <w:autoSpaceDN w:val="0"/>
              <w:adjustRightInd w:val="0"/>
              <w:rPr>
                <w:rFonts w:eastAsia="Arial Unicode MS"/>
                <w:color w:val="7030A0"/>
                <w:sz w:val="20"/>
                <w:szCs w:val="20"/>
              </w:rPr>
            </w:pPr>
            <w:r w:rsidRPr="0011705F">
              <w:rPr>
                <w:rFonts w:eastAsia="Arial Unicode MS"/>
                <w:color w:val="7030A0"/>
                <w:sz w:val="20"/>
                <w:szCs w:val="20"/>
              </w:rPr>
              <w:instrText xml:space="preserve">This course examines different forms of communication and their impact on the individual and society. The course focuses heavily on class discussions, group work and in-depth examination of various topics associated with Media. Students will learn to recognize the unique attributes of several forms of media and their distinct effects. They will investigate such issues as media ownership, public access, gender issues in advertising, and media literacy to name a few. Students will also examine various media sources/examples to detect inherent strengths and weaknesses like the promotion of humanitarianism, or political propaganda. For their final summative assessment, students will be required to construct their own media product utilizing digital media editing software (GIMP 2.0, Photoshop). Tutorials on how to use the available software will be given. </w:instrText>
            </w:r>
          </w:p>
          <w:p w14:paraId="426F67D6" w14:textId="7396BE5E" w:rsidR="00823DF1" w:rsidRPr="0011705F" w:rsidRDefault="00BA1AA7" w:rsidP="00823DF1">
            <w:pPr>
              <w:autoSpaceDE w:val="0"/>
              <w:autoSpaceDN w:val="0"/>
              <w:adjustRightInd w:val="0"/>
              <w:rPr>
                <w:rFonts w:eastAsia="Arial Unicode MS"/>
                <w:color w:val="000000"/>
                <w:sz w:val="20"/>
                <w:szCs w:val="20"/>
              </w:rPr>
            </w:pPr>
            <w:r w:rsidRPr="0011705F">
              <w:rPr>
                <w:rFonts w:eastAsia="Arial Unicode MS"/>
                <w:color w:val="7030A0"/>
                <w:sz w:val="20"/>
                <w:szCs w:val="20"/>
              </w:rPr>
              <w:instrText xml:space="preserve">" </w:instrText>
            </w:r>
            <w:r w:rsidRPr="0011705F">
              <w:rPr>
                <w:rFonts w:eastAsia="Arial Unicode MS"/>
                <w:color w:val="7030A0"/>
                <w:sz w:val="20"/>
                <w:szCs w:val="20"/>
              </w:rPr>
              <w:fldChar w:fldCharType="separate"/>
            </w:r>
            <w:r w:rsidR="00823DF1" w:rsidRPr="0011705F">
              <w:rPr>
                <w:rStyle w:val="Hyperlink"/>
                <w:rFonts w:eastAsia="Arial Unicode MS"/>
                <w:color w:val="7030A0"/>
                <w:sz w:val="20"/>
                <w:szCs w:val="20"/>
              </w:rPr>
              <w:t>Media Studies 12</w:t>
            </w:r>
            <w:r w:rsidRPr="0011705F">
              <w:rPr>
                <w:rFonts w:eastAsia="Arial Unicode MS"/>
                <w:color w:val="7030A0"/>
                <w:sz w:val="20"/>
                <w:szCs w:val="20"/>
              </w:rPr>
              <w:fldChar w:fldCharType="end"/>
            </w:r>
          </w:p>
        </w:tc>
        <w:tc>
          <w:tcPr>
            <w:tcW w:w="428" w:type="dxa"/>
            <w:shd w:val="clear" w:color="auto" w:fill="auto"/>
          </w:tcPr>
          <w:p w14:paraId="46EF53BC" w14:textId="77777777" w:rsidR="00823DF1" w:rsidRPr="0011705F" w:rsidRDefault="00823DF1" w:rsidP="00823DF1">
            <w:pPr>
              <w:autoSpaceDE w:val="0"/>
              <w:autoSpaceDN w:val="0"/>
              <w:adjustRightInd w:val="0"/>
              <w:jc w:val="center"/>
              <w:rPr>
                <w:rFonts w:eastAsia="Arial Unicode MS"/>
                <w:sz w:val="20"/>
                <w:szCs w:val="20"/>
              </w:rPr>
            </w:pPr>
            <w:r w:rsidRPr="0011705F">
              <w:rPr>
                <w:rFonts w:eastAsia="Arial Unicode MS"/>
                <w:sz w:val="20"/>
                <w:szCs w:val="20"/>
              </w:rPr>
              <w:t>4</w:t>
            </w:r>
          </w:p>
        </w:tc>
      </w:tr>
      <w:tr w:rsidR="00086E77" w:rsidRPr="006B3AC6" w14:paraId="31BD521C" w14:textId="77777777" w:rsidTr="002E2B32">
        <w:tc>
          <w:tcPr>
            <w:tcW w:w="360" w:type="dxa"/>
            <w:shd w:val="clear" w:color="auto" w:fill="auto"/>
          </w:tcPr>
          <w:p w14:paraId="601A9D3A" w14:textId="77777777" w:rsidR="00086E77" w:rsidRPr="0011705F" w:rsidRDefault="00086E77" w:rsidP="00086E77">
            <w:pPr>
              <w:rPr>
                <w:rFonts w:eastAsia="Arial Unicode MS"/>
                <w:sz w:val="20"/>
                <w:szCs w:val="20"/>
              </w:rPr>
            </w:pPr>
            <w:bookmarkStart w:id="12" w:name="FILA11" w:colFirst="1" w:colLast="1"/>
            <w:bookmarkEnd w:id="11"/>
          </w:p>
        </w:tc>
        <w:tc>
          <w:tcPr>
            <w:tcW w:w="3915" w:type="dxa"/>
            <w:shd w:val="clear" w:color="auto" w:fill="auto"/>
          </w:tcPr>
          <w:p w14:paraId="51652757" w14:textId="7C0BEA76" w:rsidR="00317168" w:rsidRPr="0011705F" w:rsidRDefault="00663193" w:rsidP="00C75680">
            <w:pPr>
              <w:pStyle w:val="NoSpacing"/>
              <w:rPr>
                <w:rFonts w:ascii="Times New Roman" w:eastAsia="Arial Unicode MS" w:hAnsi="Times New Roman" w:cs="Times New Roman"/>
                <w:color w:val="7030A0"/>
                <w:sz w:val="20"/>
                <w:szCs w:val="20"/>
                <w:lang w:val="en-CA"/>
              </w:rPr>
            </w:pPr>
            <w:r w:rsidRPr="0011705F">
              <w:rPr>
                <w:rStyle w:val="Hyperlink"/>
                <w:rFonts w:ascii="Times New Roman" w:eastAsia="Arial Unicode MS" w:hAnsi="Times New Roman" w:cs="Times New Roman"/>
                <w:color w:val="7030A0"/>
                <w:sz w:val="20"/>
                <w:szCs w:val="20"/>
              </w:rPr>
              <w:fldChar w:fldCharType="begin"/>
            </w:r>
            <w:r w:rsidRPr="0011705F">
              <w:rPr>
                <w:rStyle w:val="Hyperlink"/>
                <w:rFonts w:ascii="Times New Roman" w:eastAsia="Arial Unicode MS" w:hAnsi="Times New Roman" w:cs="Times New Roman"/>
                <w:color w:val="7030A0"/>
                <w:sz w:val="20"/>
                <w:szCs w:val="20"/>
              </w:rPr>
              <w:instrText xml:space="preserve"> HYPERLINK \l "FILA11" \o "</w:instrText>
            </w:r>
            <w:r w:rsidR="00317168" w:rsidRPr="0011705F">
              <w:rPr>
                <w:rFonts w:ascii="Times New Roman" w:eastAsia="Arial Unicode MS" w:hAnsi="Times New Roman" w:cs="Times New Roman"/>
                <w:i/>
                <w:color w:val="7030A0"/>
                <w:sz w:val="20"/>
                <w:szCs w:val="20"/>
                <w:lang w:val="en-CA"/>
              </w:rPr>
              <w:instrText xml:space="preserve"> Prerequisite:</w:instrText>
            </w:r>
            <w:r w:rsidR="00317168" w:rsidRPr="0011705F">
              <w:rPr>
                <w:rFonts w:ascii="Times New Roman" w:eastAsia="Arial Unicode MS" w:hAnsi="Times New Roman" w:cs="Times New Roman"/>
                <w:color w:val="7030A0"/>
                <w:sz w:val="20"/>
                <w:szCs w:val="20"/>
                <w:lang w:val="en-CA"/>
              </w:rPr>
              <w:instrText xml:space="preserve"> </w:instrText>
            </w:r>
            <w:r w:rsidR="00317168" w:rsidRPr="0011705F">
              <w:rPr>
                <w:rFonts w:ascii="Times New Roman" w:eastAsia="Arial Unicode MS" w:hAnsi="Times New Roman" w:cs="Times New Roman"/>
                <w:i/>
                <w:iCs/>
                <w:color w:val="7030A0"/>
                <w:sz w:val="20"/>
                <w:szCs w:val="20"/>
                <w:lang w:val="en-CA"/>
              </w:rPr>
              <w:instrText>F.I. Language Arts 10</w:instrText>
            </w:r>
          </w:p>
          <w:p w14:paraId="30A3193C" w14:textId="00BD2143" w:rsidR="00317168" w:rsidRPr="0011705F" w:rsidRDefault="00317168" w:rsidP="00C75680">
            <w:pPr>
              <w:pStyle w:val="NoSpacing"/>
              <w:rPr>
                <w:rFonts w:ascii="Times New Roman" w:eastAsia="Arial Unicode MS" w:hAnsi="Times New Roman" w:cs="Times New Roman"/>
                <w:color w:val="7030A0"/>
                <w:sz w:val="20"/>
                <w:szCs w:val="20"/>
                <w:lang w:val="en-CA"/>
              </w:rPr>
            </w:pPr>
            <w:r w:rsidRPr="0011705F">
              <w:rPr>
                <w:rFonts w:ascii="Times New Roman" w:eastAsia="Arial Unicode MS" w:hAnsi="Times New Roman" w:cs="Times New Roman"/>
                <w:i/>
                <w:color w:val="7030A0"/>
                <w:sz w:val="20"/>
                <w:szCs w:val="20"/>
                <w:lang w:val="en-CA"/>
              </w:rPr>
              <w:instrText>Description</w:instrText>
            </w:r>
            <w:r w:rsidRPr="0011705F">
              <w:rPr>
                <w:rFonts w:ascii="Times New Roman" w:eastAsia="Arial Unicode MS" w:hAnsi="Times New Roman" w:cs="Times New Roman"/>
                <w:color w:val="7030A0"/>
                <w:sz w:val="20"/>
                <w:szCs w:val="20"/>
                <w:lang w:val="en-CA"/>
              </w:rPr>
              <w:instrText>: This course is a continuation of and follows the same general pattern as the grade 10 course.  The content of this course is based on five components: oral expression, literature, grammar and composition.</w:instrText>
            </w:r>
          </w:p>
          <w:p w14:paraId="780EB613" w14:textId="0E49D4AC" w:rsidR="00086E77" w:rsidRPr="001A10D4" w:rsidRDefault="00663193" w:rsidP="00C75680">
            <w:pPr>
              <w:pStyle w:val="NoSpacing"/>
              <w:rPr>
                <w:rFonts w:ascii="Times New Roman" w:eastAsia="Arial Unicode MS" w:hAnsi="Times New Roman" w:cs="Times New Roman"/>
                <w:color w:val="000000"/>
                <w:sz w:val="20"/>
                <w:szCs w:val="20"/>
                <w:lang w:val="en-US"/>
              </w:rPr>
            </w:pPr>
            <w:r w:rsidRPr="001A10D4">
              <w:rPr>
                <w:rStyle w:val="Hyperlink"/>
                <w:rFonts w:ascii="Times New Roman" w:eastAsia="Arial Unicode MS" w:hAnsi="Times New Roman" w:cs="Times New Roman"/>
                <w:color w:val="7030A0"/>
                <w:sz w:val="20"/>
                <w:szCs w:val="20"/>
                <w:lang w:val="en-US"/>
              </w:rPr>
              <w:instrText xml:space="preserve">" </w:instrText>
            </w:r>
            <w:r w:rsidRPr="0011705F">
              <w:rPr>
                <w:rStyle w:val="Hyperlink"/>
                <w:rFonts w:ascii="Times New Roman" w:eastAsia="Arial Unicode MS" w:hAnsi="Times New Roman" w:cs="Times New Roman"/>
                <w:color w:val="7030A0"/>
                <w:sz w:val="20"/>
                <w:szCs w:val="20"/>
              </w:rPr>
              <w:fldChar w:fldCharType="separate"/>
            </w:r>
            <w:r w:rsidR="00086E77" w:rsidRPr="001A10D4">
              <w:rPr>
                <w:rStyle w:val="Hyperlink"/>
                <w:rFonts w:ascii="Times New Roman" w:eastAsia="Arial Unicode MS" w:hAnsi="Times New Roman" w:cs="Times New Roman"/>
                <w:color w:val="7030A0"/>
                <w:sz w:val="20"/>
                <w:szCs w:val="20"/>
                <w:lang w:val="en-US"/>
              </w:rPr>
              <w:t>FILA 11</w:t>
            </w:r>
            <w:r w:rsidR="000E49D1" w:rsidRPr="001A10D4">
              <w:rPr>
                <w:rStyle w:val="Hyperlink"/>
                <w:rFonts w:ascii="Times New Roman" w:eastAsia="Arial Unicode MS" w:hAnsi="Times New Roman" w:cs="Times New Roman"/>
                <w:color w:val="7030A0"/>
                <w:sz w:val="20"/>
                <w:szCs w:val="20"/>
                <w:lang w:val="en-US"/>
              </w:rPr>
              <w:t xml:space="preserve"> (Immersion</w:t>
            </w:r>
            <w:r w:rsidR="007D79CC" w:rsidRPr="001A10D4">
              <w:rPr>
                <w:rStyle w:val="Hyperlink"/>
                <w:rFonts w:ascii="Times New Roman" w:eastAsia="Arial Unicode MS" w:hAnsi="Times New Roman" w:cs="Times New Roman"/>
                <w:color w:val="7030A0"/>
                <w:sz w:val="20"/>
                <w:szCs w:val="20"/>
                <w:lang w:val="en-US"/>
              </w:rPr>
              <w:t xml:space="preserve">) </w:t>
            </w:r>
            <w:r w:rsidR="00C75680" w:rsidRPr="001A10D4">
              <w:rPr>
                <w:rStyle w:val="Hyperlink"/>
                <w:rFonts w:ascii="Times New Roman" w:eastAsia="Arial Unicode MS" w:hAnsi="Times New Roman" w:cs="Times New Roman"/>
                <w:color w:val="7030A0"/>
                <w:sz w:val="20"/>
                <w:szCs w:val="20"/>
                <w:lang w:val="en-US"/>
              </w:rPr>
              <w:t xml:space="preserve">                                          C</w:t>
            </w:r>
            <w:r w:rsidR="007D79CC" w:rsidRPr="001A10D4">
              <w:rPr>
                <w:rStyle w:val="Hyperlink"/>
                <w:rFonts w:ascii="Times New Roman" w:eastAsia="Arial Unicode MS" w:hAnsi="Times New Roman" w:cs="Times New Roman"/>
                <w:color w:val="7030A0"/>
                <w:sz w:val="20"/>
                <w:szCs w:val="20"/>
                <w:lang w:val="en-US"/>
              </w:rPr>
              <w:t>ircle one of:  EARLY/ LATE</w:t>
            </w:r>
            <w:r w:rsidRPr="0011705F">
              <w:rPr>
                <w:rStyle w:val="Hyperlink"/>
                <w:rFonts w:ascii="Times New Roman" w:eastAsia="Arial Unicode MS" w:hAnsi="Times New Roman" w:cs="Times New Roman"/>
                <w:color w:val="7030A0"/>
                <w:sz w:val="20"/>
                <w:szCs w:val="20"/>
              </w:rPr>
              <w:fldChar w:fldCharType="end"/>
            </w:r>
          </w:p>
        </w:tc>
        <w:tc>
          <w:tcPr>
            <w:tcW w:w="428" w:type="dxa"/>
            <w:shd w:val="clear" w:color="auto" w:fill="auto"/>
          </w:tcPr>
          <w:p w14:paraId="676BE857" w14:textId="77777777" w:rsidR="00086E77" w:rsidRPr="0011705F" w:rsidRDefault="00086E77" w:rsidP="00086E77">
            <w:pPr>
              <w:autoSpaceDE w:val="0"/>
              <w:autoSpaceDN w:val="0"/>
              <w:adjustRightInd w:val="0"/>
              <w:jc w:val="center"/>
              <w:rPr>
                <w:rFonts w:eastAsia="Arial Unicode MS"/>
                <w:sz w:val="20"/>
                <w:szCs w:val="20"/>
              </w:rPr>
            </w:pPr>
            <w:r w:rsidRPr="0011705F">
              <w:rPr>
                <w:rFonts w:eastAsia="Arial Unicode MS"/>
                <w:sz w:val="20"/>
                <w:szCs w:val="20"/>
              </w:rPr>
              <w:t>4</w:t>
            </w:r>
          </w:p>
        </w:tc>
      </w:tr>
      <w:tr w:rsidR="00715A78" w:rsidRPr="006B3AC6" w14:paraId="0BB1BF2C" w14:textId="77777777" w:rsidTr="002E2B32">
        <w:tc>
          <w:tcPr>
            <w:tcW w:w="360" w:type="dxa"/>
            <w:shd w:val="clear" w:color="auto" w:fill="auto"/>
          </w:tcPr>
          <w:p w14:paraId="4703C35B" w14:textId="77777777" w:rsidR="00715A78" w:rsidRPr="0011705F" w:rsidRDefault="00715A78" w:rsidP="00715A78">
            <w:pPr>
              <w:rPr>
                <w:rFonts w:eastAsia="Arial Unicode MS"/>
                <w:sz w:val="20"/>
                <w:szCs w:val="20"/>
              </w:rPr>
            </w:pPr>
            <w:bookmarkStart w:id="13" w:name="FILA12" w:colFirst="1" w:colLast="1"/>
            <w:bookmarkEnd w:id="12"/>
          </w:p>
        </w:tc>
        <w:tc>
          <w:tcPr>
            <w:tcW w:w="3915" w:type="dxa"/>
            <w:shd w:val="clear" w:color="auto" w:fill="auto"/>
          </w:tcPr>
          <w:p w14:paraId="0E27F063" w14:textId="325C489B" w:rsidR="00317168" w:rsidRPr="0011705F" w:rsidRDefault="00663193" w:rsidP="00C75680">
            <w:pPr>
              <w:pStyle w:val="NoSpacing"/>
              <w:rPr>
                <w:rFonts w:ascii="Times New Roman" w:eastAsia="Arial Unicode MS" w:hAnsi="Times New Roman" w:cs="Times New Roman"/>
                <w:color w:val="7030A0"/>
                <w:sz w:val="20"/>
                <w:szCs w:val="20"/>
                <w:lang w:val="en-CA"/>
              </w:rPr>
            </w:pPr>
            <w:r w:rsidRPr="0011705F">
              <w:rPr>
                <w:rStyle w:val="Hyperlink"/>
                <w:rFonts w:ascii="Times New Roman" w:eastAsia="Arial Unicode MS" w:hAnsi="Times New Roman" w:cs="Times New Roman"/>
                <w:color w:val="7030A0"/>
                <w:sz w:val="20"/>
                <w:szCs w:val="20"/>
              </w:rPr>
              <w:fldChar w:fldCharType="begin"/>
            </w:r>
            <w:r w:rsidRPr="0011705F">
              <w:rPr>
                <w:rStyle w:val="Hyperlink"/>
                <w:rFonts w:ascii="Times New Roman" w:eastAsia="Arial Unicode MS" w:hAnsi="Times New Roman" w:cs="Times New Roman"/>
                <w:color w:val="7030A0"/>
                <w:sz w:val="20"/>
                <w:szCs w:val="20"/>
              </w:rPr>
              <w:instrText xml:space="preserve"> HYPERLINK \l "FILA12" \o "</w:instrText>
            </w:r>
            <w:r w:rsidR="00317168" w:rsidRPr="0011705F">
              <w:rPr>
                <w:rFonts w:ascii="Times New Roman" w:eastAsia="Arial Unicode MS" w:hAnsi="Times New Roman" w:cs="Times New Roman"/>
                <w:i/>
                <w:color w:val="7030A0"/>
                <w:sz w:val="20"/>
                <w:szCs w:val="20"/>
                <w:lang w:val="en-CA"/>
              </w:rPr>
              <w:instrText xml:space="preserve"> Prerequisite</w:instrText>
            </w:r>
            <w:r w:rsidR="00317168" w:rsidRPr="0011705F">
              <w:rPr>
                <w:rFonts w:ascii="Times New Roman" w:eastAsia="Arial Unicode MS" w:hAnsi="Times New Roman" w:cs="Times New Roman"/>
                <w:color w:val="7030A0"/>
                <w:sz w:val="20"/>
                <w:szCs w:val="20"/>
                <w:lang w:val="en-CA"/>
              </w:rPr>
              <w:instrText xml:space="preserve">: </w:instrText>
            </w:r>
            <w:r w:rsidR="00317168" w:rsidRPr="0011705F">
              <w:rPr>
                <w:rFonts w:ascii="Times New Roman" w:eastAsia="Arial Unicode MS" w:hAnsi="Times New Roman" w:cs="Times New Roman"/>
                <w:i/>
                <w:iCs/>
                <w:color w:val="7030A0"/>
                <w:sz w:val="20"/>
                <w:szCs w:val="20"/>
                <w:lang w:val="en-CA"/>
              </w:rPr>
              <w:instrText>F.I. Language Arts 110</w:instrText>
            </w:r>
          </w:p>
          <w:p w14:paraId="2D3DAE81" w14:textId="77777777" w:rsidR="00317168" w:rsidRPr="0011705F" w:rsidRDefault="00317168" w:rsidP="00C75680">
            <w:pPr>
              <w:pStyle w:val="NoSpacing"/>
              <w:rPr>
                <w:rFonts w:ascii="Times New Roman" w:eastAsia="Arial Unicode MS" w:hAnsi="Times New Roman" w:cs="Times New Roman"/>
                <w:color w:val="7030A0"/>
                <w:sz w:val="20"/>
                <w:szCs w:val="20"/>
                <w:lang w:val="en-CA"/>
              </w:rPr>
            </w:pPr>
            <w:r w:rsidRPr="0011705F">
              <w:rPr>
                <w:rFonts w:ascii="Times New Roman" w:eastAsia="Arial Unicode MS" w:hAnsi="Times New Roman" w:cs="Times New Roman"/>
                <w:i/>
                <w:color w:val="7030A0"/>
                <w:sz w:val="20"/>
                <w:szCs w:val="20"/>
                <w:lang w:val="en-CA"/>
              </w:rPr>
              <w:instrText>Description</w:instrText>
            </w:r>
            <w:r w:rsidRPr="0011705F">
              <w:rPr>
                <w:rFonts w:ascii="Times New Roman" w:eastAsia="Arial Unicode MS" w:hAnsi="Times New Roman" w:cs="Times New Roman"/>
                <w:color w:val="7030A0"/>
                <w:sz w:val="20"/>
                <w:szCs w:val="20"/>
                <w:lang w:val="en-CA"/>
              </w:rPr>
              <w:instrText xml:space="preserve">: This course emphasizes vocabulary building, writing and oral expression, literature, grammar and culture.  All these aspects are examined in context using various resources, visual and auditory, a variety of contemporary written material, articles and novels from francophone regions.  Emphasis is placed on oral proficiency and understanding; therefore, group work and communicative activities and projects are of great importance.  </w:instrText>
            </w:r>
          </w:p>
          <w:p w14:paraId="766A42F6" w14:textId="285C10AD" w:rsidR="00715A78" w:rsidRPr="001A10D4" w:rsidRDefault="00663193" w:rsidP="00C75680">
            <w:pPr>
              <w:pStyle w:val="NoSpacing"/>
              <w:rPr>
                <w:rFonts w:ascii="Times New Roman" w:eastAsia="Arial Unicode MS" w:hAnsi="Times New Roman" w:cs="Times New Roman"/>
                <w:color w:val="000000"/>
                <w:sz w:val="20"/>
                <w:szCs w:val="20"/>
                <w:lang w:val="en-US"/>
              </w:rPr>
            </w:pPr>
            <w:r w:rsidRPr="001A10D4">
              <w:rPr>
                <w:rStyle w:val="Hyperlink"/>
                <w:rFonts w:ascii="Times New Roman" w:eastAsia="Arial Unicode MS" w:hAnsi="Times New Roman" w:cs="Times New Roman"/>
                <w:color w:val="7030A0"/>
                <w:sz w:val="20"/>
                <w:szCs w:val="20"/>
                <w:lang w:val="en-US"/>
              </w:rPr>
              <w:instrText>"</w:instrText>
            </w:r>
            <w:r w:rsidR="00DE352A" w:rsidRPr="0011705F">
              <w:rPr>
                <w:rFonts w:ascii="Times New Roman" w:eastAsia="Arial Unicode MS" w:hAnsi="Times New Roman" w:cs="Times New Roman"/>
                <w:i/>
                <w:color w:val="7030A0"/>
                <w:sz w:val="20"/>
                <w:szCs w:val="20"/>
                <w:lang w:val="en-CA"/>
              </w:rPr>
              <w:instrText xml:space="preserve"> </w:instrText>
            </w:r>
            <w:r w:rsidRPr="0011705F">
              <w:rPr>
                <w:rStyle w:val="Hyperlink"/>
                <w:rFonts w:ascii="Times New Roman" w:eastAsia="Arial Unicode MS" w:hAnsi="Times New Roman" w:cs="Times New Roman"/>
                <w:color w:val="7030A0"/>
                <w:sz w:val="20"/>
                <w:szCs w:val="20"/>
              </w:rPr>
              <w:fldChar w:fldCharType="separate"/>
            </w:r>
            <w:r w:rsidR="00715A78" w:rsidRPr="001A10D4">
              <w:rPr>
                <w:rStyle w:val="Hyperlink"/>
                <w:rFonts w:ascii="Times New Roman" w:eastAsia="Arial Unicode MS" w:hAnsi="Times New Roman" w:cs="Times New Roman"/>
                <w:color w:val="7030A0"/>
                <w:sz w:val="20"/>
                <w:szCs w:val="20"/>
                <w:lang w:val="en-US"/>
              </w:rPr>
              <w:t>FILA 12 (</w:t>
            </w:r>
            <w:r w:rsidR="00B97A20" w:rsidRPr="001A10D4">
              <w:rPr>
                <w:rStyle w:val="Hyperlink"/>
                <w:rFonts w:ascii="Times New Roman" w:eastAsia="Arial Unicode MS" w:hAnsi="Times New Roman" w:cs="Times New Roman"/>
                <w:color w:val="7030A0"/>
                <w:sz w:val="20"/>
                <w:szCs w:val="20"/>
                <w:lang w:val="en-US"/>
              </w:rPr>
              <w:t xml:space="preserve">Immersion) </w:t>
            </w:r>
            <w:r w:rsidR="00C75680" w:rsidRPr="001A10D4">
              <w:rPr>
                <w:rStyle w:val="Hyperlink"/>
                <w:rFonts w:ascii="Times New Roman" w:eastAsia="Arial Unicode MS" w:hAnsi="Times New Roman" w:cs="Times New Roman"/>
                <w:color w:val="7030A0"/>
                <w:sz w:val="20"/>
                <w:szCs w:val="20"/>
                <w:lang w:val="en-US"/>
              </w:rPr>
              <w:t xml:space="preserve">                                         C</w:t>
            </w:r>
            <w:r w:rsidR="00B97A20" w:rsidRPr="001A10D4">
              <w:rPr>
                <w:rStyle w:val="Hyperlink"/>
                <w:rFonts w:ascii="Times New Roman" w:eastAsia="Arial Unicode MS" w:hAnsi="Times New Roman" w:cs="Times New Roman"/>
                <w:color w:val="7030A0"/>
                <w:sz w:val="20"/>
                <w:szCs w:val="20"/>
                <w:lang w:val="en-US"/>
              </w:rPr>
              <w:t>ircle</w:t>
            </w:r>
            <w:r w:rsidR="007D79CC" w:rsidRPr="001A10D4">
              <w:rPr>
                <w:rStyle w:val="Hyperlink"/>
                <w:rFonts w:ascii="Times New Roman" w:eastAsia="Arial Unicode MS" w:hAnsi="Times New Roman" w:cs="Times New Roman"/>
                <w:color w:val="7030A0"/>
                <w:sz w:val="20"/>
                <w:szCs w:val="20"/>
                <w:lang w:val="en-US"/>
              </w:rPr>
              <w:t xml:space="preserve"> one of: EARLY/ LATE</w:t>
            </w:r>
            <w:r w:rsidRPr="0011705F">
              <w:rPr>
                <w:rStyle w:val="Hyperlink"/>
                <w:rFonts w:ascii="Times New Roman" w:eastAsia="Arial Unicode MS" w:hAnsi="Times New Roman" w:cs="Times New Roman"/>
                <w:color w:val="7030A0"/>
                <w:sz w:val="20"/>
                <w:szCs w:val="20"/>
              </w:rPr>
              <w:fldChar w:fldCharType="end"/>
            </w:r>
          </w:p>
        </w:tc>
        <w:tc>
          <w:tcPr>
            <w:tcW w:w="428" w:type="dxa"/>
            <w:shd w:val="clear" w:color="auto" w:fill="auto"/>
          </w:tcPr>
          <w:p w14:paraId="6597CD74" w14:textId="77777777" w:rsidR="00715A78" w:rsidRPr="0011705F" w:rsidRDefault="00715A78" w:rsidP="00715A78">
            <w:pPr>
              <w:autoSpaceDE w:val="0"/>
              <w:autoSpaceDN w:val="0"/>
              <w:adjustRightInd w:val="0"/>
              <w:jc w:val="center"/>
              <w:rPr>
                <w:rFonts w:eastAsia="Arial Unicode MS"/>
                <w:sz w:val="20"/>
                <w:szCs w:val="20"/>
              </w:rPr>
            </w:pPr>
            <w:r w:rsidRPr="0011705F">
              <w:rPr>
                <w:rFonts w:eastAsia="Arial Unicode MS"/>
                <w:sz w:val="20"/>
                <w:szCs w:val="20"/>
              </w:rPr>
              <w:t>4</w:t>
            </w:r>
          </w:p>
        </w:tc>
      </w:tr>
      <w:tr w:rsidR="00662411" w:rsidRPr="0039726A" w14:paraId="568C76CC" w14:textId="77777777" w:rsidTr="002E2B32">
        <w:tc>
          <w:tcPr>
            <w:tcW w:w="360" w:type="dxa"/>
            <w:shd w:val="clear" w:color="auto" w:fill="auto"/>
          </w:tcPr>
          <w:p w14:paraId="3CFFC145" w14:textId="77777777" w:rsidR="00662411" w:rsidRPr="0011705F" w:rsidRDefault="00662411" w:rsidP="00662411">
            <w:pPr>
              <w:rPr>
                <w:rFonts w:eastAsia="Arial Unicode MS"/>
                <w:sz w:val="20"/>
                <w:szCs w:val="20"/>
              </w:rPr>
            </w:pPr>
            <w:bookmarkStart w:id="14" w:name="TechComm11" w:colFirst="1" w:colLast="1"/>
            <w:bookmarkEnd w:id="13"/>
          </w:p>
        </w:tc>
        <w:tc>
          <w:tcPr>
            <w:tcW w:w="3915" w:type="dxa"/>
            <w:shd w:val="clear" w:color="auto" w:fill="auto"/>
          </w:tcPr>
          <w:p w14:paraId="4E3BC224" w14:textId="6593C068" w:rsidR="0039726A" w:rsidRPr="0011705F" w:rsidRDefault="000D297D" w:rsidP="0039726A">
            <w:pPr>
              <w:rPr>
                <w:rFonts w:eastAsia="Arial Unicode MS"/>
                <w:color w:val="7030A0"/>
                <w:sz w:val="20"/>
                <w:szCs w:val="20"/>
              </w:rPr>
            </w:pPr>
            <w:r w:rsidRPr="0011705F">
              <w:rPr>
                <w:rStyle w:val="Hyperlink"/>
                <w:rFonts w:eastAsia="Arial Unicode MS"/>
                <w:color w:val="7030A0"/>
                <w:sz w:val="20"/>
                <w:szCs w:val="20"/>
              </w:rPr>
              <w:fldChar w:fldCharType="begin"/>
            </w:r>
            <w:r w:rsidRPr="0011705F">
              <w:rPr>
                <w:rStyle w:val="Hyperlink"/>
                <w:rFonts w:eastAsia="Arial Unicode MS"/>
                <w:color w:val="7030A0"/>
                <w:sz w:val="20"/>
                <w:szCs w:val="20"/>
              </w:rPr>
              <w:instrText xml:space="preserve"> HYPERLINK \l "TechComm11" \o "</w:instrText>
            </w:r>
            <w:r w:rsidR="0039726A" w:rsidRPr="0011705F">
              <w:rPr>
                <w:rFonts w:eastAsia="Arial Unicode MS"/>
                <w:color w:val="7030A0"/>
                <w:sz w:val="20"/>
                <w:szCs w:val="20"/>
                <w:shd w:val="clear" w:color="auto" w:fill="FFFFFF"/>
              </w:rPr>
              <w:instrText xml:space="preserve"> This is a practical course that is designed to increase learner confidence when speaking and interacting through the authentic use of the French language. While it contains elements of reading and viewing (15%), as well as writing (15%), the primary purpose of the course is to promote the development of oral competencies (70%). These skills include oral comprehension (listening), oral production (self- expression), and oral interaction (taking part in conversation). It is aligned with the Common European Framework of Reference (CEFR) and will be available to all high schools either in person or through the online platform (D2L Brightspace).</w:instrText>
            </w:r>
          </w:p>
          <w:p w14:paraId="3AA63614" w14:textId="53CF44D4" w:rsidR="00662411" w:rsidRPr="0011705F" w:rsidRDefault="000D297D" w:rsidP="00C75680">
            <w:pPr>
              <w:rPr>
                <w:rFonts w:eastAsia="Arial Unicode MS"/>
                <w:color w:val="000000"/>
                <w:sz w:val="20"/>
                <w:szCs w:val="20"/>
              </w:rPr>
            </w:pPr>
            <w:r w:rsidRPr="0011705F">
              <w:rPr>
                <w:rStyle w:val="Hyperlink"/>
                <w:rFonts w:eastAsia="Arial Unicode MS"/>
                <w:color w:val="7030A0"/>
                <w:sz w:val="20"/>
                <w:szCs w:val="20"/>
              </w:rPr>
              <w:instrText xml:space="preserve">)" </w:instrText>
            </w:r>
            <w:r w:rsidRPr="0011705F">
              <w:rPr>
                <w:rStyle w:val="Hyperlink"/>
                <w:rFonts w:eastAsia="Arial Unicode MS"/>
                <w:color w:val="7030A0"/>
                <w:sz w:val="20"/>
                <w:szCs w:val="20"/>
              </w:rPr>
              <w:fldChar w:fldCharType="separate"/>
            </w:r>
            <w:r w:rsidR="00662411" w:rsidRPr="0011705F">
              <w:rPr>
                <w:rStyle w:val="Hyperlink"/>
                <w:rFonts w:eastAsia="Arial Unicode MS"/>
                <w:color w:val="7030A0"/>
                <w:sz w:val="20"/>
                <w:szCs w:val="20"/>
              </w:rPr>
              <w:t xml:space="preserve">Technique de Communication 110 </w:t>
            </w:r>
            <w:r w:rsidR="00C75680" w:rsidRPr="0011705F">
              <w:rPr>
                <w:rStyle w:val="Hyperlink"/>
                <w:rFonts w:eastAsia="Arial Unicode MS"/>
                <w:color w:val="7030A0"/>
                <w:sz w:val="20"/>
                <w:szCs w:val="20"/>
              </w:rPr>
              <w:t>(</w:t>
            </w:r>
            <w:r w:rsidR="00662411" w:rsidRPr="0011705F">
              <w:rPr>
                <w:rStyle w:val="Hyperlink"/>
                <w:rFonts w:eastAsia="Arial Unicode MS"/>
                <w:color w:val="7030A0"/>
                <w:sz w:val="20"/>
                <w:szCs w:val="20"/>
              </w:rPr>
              <w:t>Immersion)</w:t>
            </w:r>
            <w:r w:rsidRPr="0011705F">
              <w:rPr>
                <w:rStyle w:val="Hyperlink"/>
                <w:rFonts w:eastAsia="Arial Unicode MS"/>
                <w:color w:val="7030A0"/>
                <w:sz w:val="20"/>
                <w:szCs w:val="20"/>
              </w:rPr>
              <w:fldChar w:fldCharType="end"/>
            </w:r>
          </w:p>
        </w:tc>
        <w:tc>
          <w:tcPr>
            <w:tcW w:w="428" w:type="dxa"/>
            <w:shd w:val="clear" w:color="auto" w:fill="auto"/>
          </w:tcPr>
          <w:p w14:paraId="15757815" w14:textId="77777777" w:rsidR="00662411" w:rsidRPr="0011705F" w:rsidRDefault="00662411" w:rsidP="00662411">
            <w:pPr>
              <w:autoSpaceDE w:val="0"/>
              <w:autoSpaceDN w:val="0"/>
              <w:adjustRightInd w:val="0"/>
              <w:jc w:val="center"/>
              <w:rPr>
                <w:rFonts w:eastAsia="Arial Unicode MS"/>
                <w:sz w:val="20"/>
                <w:szCs w:val="20"/>
              </w:rPr>
            </w:pPr>
            <w:r w:rsidRPr="0011705F">
              <w:rPr>
                <w:rFonts w:eastAsia="Arial Unicode MS"/>
                <w:sz w:val="20"/>
                <w:szCs w:val="20"/>
              </w:rPr>
              <w:t>4</w:t>
            </w:r>
          </w:p>
        </w:tc>
      </w:tr>
      <w:tr w:rsidR="00662411" w:rsidRPr="006B3AC6" w14:paraId="7B1E72C8" w14:textId="77777777" w:rsidTr="002E2B32">
        <w:tc>
          <w:tcPr>
            <w:tcW w:w="360" w:type="dxa"/>
            <w:shd w:val="clear" w:color="auto" w:fill="auto"/>
          </w:tcPr>
          <w:p w14:paraId="65B660A6" w14:textId="77777777" w:rsidR="00662411" w:rsidRPr="0011705F" w:rsidRDefault="00662411" w:rsidP="00662411">
            <w:pPr>
              <w:rPr>
                <w:rFonts w:eastAsia="Arial Unicode MS"/>
                <w:sz w:val="20"/>
                <w:szCs w:val="20"/>
              </w:rPr>
            </w:pPr>
            <w:bookmarkStart w:id="15" w:name="TechComm12" w:colFirst="1" w:colLast="1"/>
            <w:bookmarkEnd w:id="14"/>
          </w:p>
        </w:tc>
        <w:tc>
          <w:tcPr>
            <w:tcW w:w="3915" w:type="dxa"/>
            <w:shd w:val="clear" w:color="auto" w:fill="auto"/>
          </w:tcPr>
          <w:p w14:paraId="20A6B9C4" w14:textId="519A0DDC" w:rsidR="00662411" w:rsidRPr="0011705F" w:rsidRDefault="00540089" w:rsidP="00842AA9">
            <w:pPr>
              <w:pStyle w:val="NormalWeb"/>
              <w:shd w:val="clear" w:color="auto" w:fill="FFFFFF"/>
              <w:spacing w:before="0" w:beforeAutospacing="0" w:after="0" w:afterAutospacing="0"/>
              <w:rPr>
                <w:rFonts w:eastAsia="Arial Unicode MS"/>
                <w:color w:val="7030A0"/>
                <w:sz w:val="20"/>
                <w:szCs w:val="20"/>
              </w:rPr>
            </w:pPr>
            <w:hyperlink w:anchor="TechComm12" w:tooltip=" This is a practical course that is designed to increase learner confidence when speaking and interacting through the authentic use of the French language. While it contains elements of reading and viewing (15%), as well as writing (15%), the primary purpose o" w:history="1">
              <w:r w:rsidR="00662411" w:rsidRPr="0011705F">
                <w:rPr>
                  <w:rStyle w:val="Hyperlink"/>
                  <w:rFonts w:eastAsia="Arial Unicode MS"/>
                  <w:color w:val="7030A0"/>
                  <w:sz w:val="20"/>
                  <w:szCs w:val="20"/>
                </w:rPr>
                <w:t>Technique de Communication 120 (Immersion)</w:t>
              </w:r>
            </w:hyperlink>
          </w:p>
        </w:tc>
        <w:tc>
          <w:tcPr>
            <w:tcW w:w="428" w:type="dxa"/>
            <w:shd w:val="clear" w:color="auto" w:fill="auto"/>
          </w:tcPr>
          <w:p w14:paraId="3731588A" w14:textId="77777777" w:rsidR="00662411" w:rsidRPr="0011705F" w:rsidRDefault="00662411" w:rsidP="00662411">
            <w:pPr>
              <w:autoSpaceDE w:val="0"/>
              <w:autoSpaceDN w:val="0"/>
              <w:adjustRightInd w:val="0"/>
              <w:jc w:val="center"/>
              <w:rPr>
                <w:rFonts w:eastAsia="Arial Unicode MS"/>
                <w:sz w:val="20"/>
                <w:szCs w:val="20"/>
              </w:rPr>
            </w:pPr>
            <w:r w:rsidRPr="0011705F">
              <w:rPr>
                <w:rFonts w:eastAsia="Arial Unicode MS"/>
                <w:sz w:val="20"/>
                <w:szCs w:val="20"/>
              </w:rPr>
              <w:t>4</w:t>
            </w:r>
          </w:p>
        </w:tc>
      </w:tr>
      <w:tr w:rsidR="00662411" w:rsidRPr="006B3AC6" w14:paraId="0B50BAD3" w14:textId="77777777" w:rsidTr="002E2B32">
        <w:trPr>
          <w:trHeight w:val="260"/>
        </w:trPr>
        <w:tc>
          <w:tcPr>
            <w:tcW w:w="360" w:type="dxa"/>
            <w:shd w:val="clear" w:color="auto" w:fill="auto"/>
          </w:tcPr>
          <w:p w14:paraId="5A265BE4" w14:textId="77777777" w:rsidR="00662411" w:rsidRPr="0011705F" w:rsidRDefault="00662411" w:rsidP="002E2B32">
            <w:pPr>
              <w:rPr>
                <w:rFonts w:eastAsia="Arial Unicode MS"/>
                <w:sz w:val="20"/>
                <w:szCs w:val="20"/>
              </w:rPr>
            </w:pPr>
            <w:bookmarkStart w:id="16" w:name="PIF11" w:colFirst="1" w:colLast="1"/>
            <w:bookmarkEnd w:id="15"/>
          </w:p>
        </w:tc>
        <w:tc>
          <w:tcPr>
            <w:tcW w:w="3915" w:type="dxa"/>
            <w:shd w:val="clear" w:color="auto" w:fill="auto"/>
          </w:tcPr>
          <w:p w14:paraId="12EC0BD5" w14:textId="7CBEB872" w:rsidR="00E90E9B" w:rsidRPr="0011705F" w:rsidRDefault="00663193" w:rsidP="002E2B32">
            <w:pPr>
              <w:pStyle w:val="NormalWeb"/>
              <w:shd w:val="clear" w:color="auto" w:fill="FFFFFF"/>
              <w:spacing w:before="0" w:beforeAutospacing="0" w:after="0" w:afterAutospacing="0"/>
              <w:rPr>
                <w:rFonts w:eastAsia="Arial Unicode MS"/>
                <w:color w:val="7030A0"/>
                <w:sz w:val="20"/>
                <w:szCs w:val="20"/>
              </w:rPr>
            </w:pPr>
            <w:r w:rsidRPr="0011705F">
              <w:rPr>
                <w:rStyle w:val="Hyperlink"/>
                <w:rFonts w:eastAsia="Arial Unicode MS"/>
                <w:color w:val="7030A0"/>
                <w:sz w:val="20"/>
                <w:szCs w:val="20"/>
              </w:rPr>
              <w:fldChar w:fldCharType="begin"/>
            </w:r>
            <w:r w:rsidRPr="0011705F">
              <w:rPr>
                <w:rStyle w:val="Hyperlink"/>
                <w:rFonts w:eastAsia="Arial Unicode MS"/>
                <w:color w:val="7030A0"/>
                <w:sz w:val="20"/>
                <w:szCs w:val="20"/>
              </w:rPr>
              <w:instrText xml:space="preserve"> HYPERLINK \l "PIF11" \o "</w:instrText>
            </w:r>
            <w:r w:rsidR="00E90E9B" w:rsidRPr="0011705F">
              <w:rPr>
                <w:rFonts w:eastAsia="Arial Unicode MS"/>
                <w:b/>
                <w:bCs/>
                <w:color w:val="7030A0"/>
                <w:sz w:val="20"/>
                <w:szCs w:val="20"/>
              </w:rPr>
              <w:instrText xml:space="preserve"> Prerequisite(s):</w:instrText>
            </w:r>
            <w:r w:rsidR="00E90E9B" w:rsidRPr="0011705F">
              <w:rPr>
                <w:rFonts w:eastAsia="Arial Unicode MS"/>
                <w:color w:val="7030A0"/>
                <w:sz w:val="20"/>
                <w:szCs w:val="20"/>
              </w:rPr>
              <w:instrText> Post-Intensive French 10</w:instrText>
            </w:r>
          </w:p>
          <w:p w14:paraId="048EA0DB" w14:textId="77777777" w:rsidR="00E90E9B" w:rsidRPr="0011705F" w:rsidRDefault="00E90E9B" w:rsidP="002E2B32">
            <w:pPr>
              <w:pStyle w:val="NormalWeb"/>
              <w:shd w:val="clear" w:color="auto" w:fill="FFFFFF"/>
              <w:spacing w:before="0" w:beforeAutospacing="0" w:after="0" w:afterAutospacing="0"/>
              <w:rPr>
                <w:rFonts w:eastAsia="Arial Unicode MS"/>
                <w:color w:val="7030A0"/>
                <w:sz w:val="20"/>
                <w:szCs w:val="20"/>
              </w:rPr>
            </w:pPr>
            <w:r w:rsidRPr="0011705F">
              <w:rPr>
                <w:rFonts w:eastAsia="Arial Unicode MS"/>
                <w:b/>
                <w:bCs/>
                <w:color w:val="7030A0"/>
                <w:sz w:val="20"/>
                <w:szCs w:val="20"/>
              </w:rPr>
              <w:instrText>Course Content: </w:instrText>
            </w:r>
            <w:r w:rsidRPr="0011705F">
              <w:rPr>
                <w:rFonts w:eastAsia="Arial Unicode MS"/>
                <w:color w:val="7030A0"/>
                <w:sz w:val="20"/>
                <w:szCs w:val="20"/>
              </w:rPr>
              <w:instrText>Post-Intensive French is a literacy‐based, non‐immersion program for students choosing to continue to learn French as a second Language. The themes are the same for both the online and the classroom version of the course and they include: the power of photography, injustices, and mysteries. All students not in an immersion program may enroll in Post-Intensive French classes. This course is designed with activities and readings at different levels to help students with a variety of backgrounds improve their proficiency in French. The majority of instructional time will take place in a virtual classroom, with assignments to complete independently. Students will be required to participate in both virtual classroom and independent activities. A headset with microphone will be needed. Virtual classroom sessions are held 4 times a week.</w:instrText>
            </w:r>
          </w:p>
          <w:p w14:paraId="6EBDA70E" w14:textId="77777777" w:rsidR="00E90E9B" w:rsidRPr="0011705F" w:rsidRDefault="00E90E9B" w:rsidP="002E2B32">
            <w:pPr>
              <w:pStyle w:val="NormalWeb"/>
              <w:shd w:val="clear" w:color="auto" w:fill="FFFFFF"/>
              <w:spacing w:before="0" w:beforeAutospacing="0" w:after="0" w:afterAutospacing="0"/>
              <w:rPr>
                <w:rFonts w:eastAsia="Arial Unicode MS"/>
                <w:color w:val="7030A0"/>
                <w:sz w:val="20"/>
                <w:szCs w:val="20"/>
              </w:rPr>
            </w:pPr>
            <w:r w:rsidRPr="0011705F">
              <w:rPr>
                <w:rFonts w:eastAsia="Arial Unicode MS"/>
                <w:color w:val="7030A0"/>
                <w:sz w:val="20"/>
                <w:szCs w:val="20"/>
              </w:rPr>
              <w:instrText>If you’re taking PIF 110 and you are in your last year of high school, you will participate in an oral interview </w:instrText>
            </w:r>
            <w:r w:rsidRPr="0011705F">
              <w:rPr>
                <w:rFonts w:eastAsia="Arial Unicode MS"/>
                <w:b/>
                <w:bCs/>
                <w:color w:val="7030A0"/>
                <w:sz w:val="20"/>
                <w:szCs w:val="20"/>
              </w:rPr>
              <w:instrText>during the semester</w:instrText>
            </w:r>
            <w:r w:rsidRPr="0011705F">
              <w:rPr>
                <w:rFonts w:eastAsia="Arial Unicode MS"/>
                <w:color w:val="7030A0"/>
                <w:sz w:val="20"/>
                <w:szCs w:val="20"/>
              </w:rPr>
              <w:instrText> to assess your French proficiency level. It is recommended you get in touch with your guidance counselor or other contact person at your school to make arrangements for this interview.</w:instrText>
            </w:r>
          </w:p>
          <w:p w14:paraId="0CA00FC6" w14:textId="54887B39" w:rsidR="00662411" w:rsidRPr="0011705F" w:rsidRDefault="00663193" w:rsidP="002E2B32">
            <w:pPr>
              <w:pStyle w:val="NormalWeb"/>
              <w:shd w:val="clear" w:color="auto" w:fill="FFFFFF"/>
              <w:spacing w:before="0" w:beforeAutospacing="0" w:after="0" w:afterAutospacing="0"/>
              <w:rPr>
                <w:rFonts w:eastAsia="Arial Unicode MS"/>
                <w:color w:val="000000"/>
                <w:sz w:val="20"/>
                <w:szCs w:val="20"/>
              </w:rPr>
            </w:pPr>
            <w:r w:rsidRPr="0011705F">
              <w:rPr>
                <w:rStyle w:val="Hyperlink"/>
                <w:rFonts w:eastAsia="Arial Unicode MS"/>
                <w:color w:val="7030A0"/>
                <w:sz w:val="20"/>
                <w:szCs w:val="20"/>
              </w:rPr>
              <w:instrText xml:space="preserve"> "</w:instrText>
            </w:r>
            <w:r w:rsidRPr="0011705F">
              <w:rPr>
                <w:rStyle w:val="Hyperlink"/>
                <w:rFonts w:eastAsia="Arial Unicode MS"/>
                <w:color w:val="7030A0"/>
                <w:sz w:val="20"/>
                <w:szCs w:val="20"/>
              </w:rPr>
              <w:fldChar w:fldCharType="separate"/>
            </w:r>
            <w:r w:rsidR="00662411" w:rsidRPr="0011705F">
              <w:rPr>
                <w:rStyle w:val="Hyperlink"/>
                <w:rFonts w:eastAsia="Arial Unicode MS"/>
                <w:color w:val="7030A0"/>
                <w:sz w:val="20"/>
                <w:szCs w:val="20"/>
              </w:rPr>
              <w:t>PIF 110 (Non-immersion students)</w:t>
            </w:r>
            <w:r w:rsidRPr="0011705F">
              <w:rPr>
                <w:rStyle w:val="Hyperlink"/>
                <w:rFonts w:eastAsia="Arial Unicode MS"/>
                <w:color w:val="7030A0"/>
                <w:sz w:val="20"/>
                <w:szCs w:val="20"/>
              </w:rPr>
              <w:fldChar w:fldCharType="end"/>
            </w:r>
            <w:r w:rsidR="00662411" w:rsidRPr="0011705F">
              <w:rPr>
                <w:rFonts w:eastAsia="Arial Unicode MS"/>
                <w:color w:val="7030A0"/>
                <w:sz w:val="20"/>
                <w:szCs w:val="20"/>
              </w:rPr>
              <w:t xml:space="preserve"> </w:t>
            </w:r>
            <w:r w:rsidR="00662411" w:rsidRPr="0011705F">
              <w:rPr>
                <w:rFonts w:eastAsia="Arial Unicode MS"/>
                <w:b/>
                <w:color w:val="7030A0"/>
                <w:sz w:val="20"/>
                <w:szCs w:val="20"/>
              </w:rPr>
              <w:t>*</w:t>
            </w:r>
          </w:p>
        </w:tc>
        <w:tc>
          <w:tcPr>
            <w:tcW w:w="428" w:type="dxa"/>
            <w:shd w:val="clear" w:color="auto" w:fill="auto"/>
          </w:tcPr>
          <w:p w14:paraId="7389DF84" w14:textId="77777777" w:rsidR="00662411" w:rsidRPr="0011705F" w:rsidRDefault="00662411" w:rsidP="002E2B32">
            <w:pPr>
              <w:autoSpaceDE w:val="0"/>
              <w:autoSpaceDN w:val="0"/>
              <w:adjustRightInd w:val="0"/>
              <w:jc w:val="center"/>
              <w:rPr>
                <w:rFonts w:eastAsia="Arial Unicode MS"/>
                <w:sz w:val="20"/>
                <w:szCs w:val="20"/>
              </w:rPr>
            </w:pPr>
            <w:r w:rsidRPr="0011705F">
              <w:rPr>
                <w:rFonts w:eastAsia="Arial Unicode MS"/>
                <w:sz w:val="20"/>
                <w:szCs w:val="20"/>
              </w:rPr>
              <w:t>4</w:t>
            </w:r>
          </w:p>
        </w:tc>
      </w:tr>
      <w:tr w:rsidR="00662411" w:rsidRPr="006B3AC6" w14:paraId="765C2C1D" w14:textId="77777777" w:rsidTr="002E2B32">
        <w:tc>
          <w:tcPr>
            <w:tcW w:w="360" w:type="dxa"/>
            <w:shd w:val="clear" w:color="auto" w:fill="auto"/>
          </w:tcPr>
          <w:p w14:paraId="331BEB79" w14:textId="77777777" w:rsidR="00662411" w:rsidRPr="0011705F" w:rsidRDefault="00662411" w:rsidP="002E2B32">
            <w:pPr>
              <w:rPr>
                <w:rFonts w:eastAsia="Arial Unicode MS"/>
                <w:sz w:val="20"/>
                <w:szCs w:val="20"/>
              </w:rPr>
            </w:pPr>
            <w:bookmarkStart w:id="17" w:name="PIF12" w:colFirst="1" w:colLast="1"/>
            <w:bookmarkEnd w:id="16"/>
          </w:p>
        </w:tc>
        <w:tc>
          <w:tcPr>
            <w:tcW w:w="3915" w:type="dxa"/>
            <w:shd w:val="clear" w:color="auto" w:fill="auto"/>
          </w:tcPr>
          <w:p w14:paraId="6BEC68F5" w14:textId="77777777" w:rsidR="00202BD7" w:rsidRPr="0011705F" w:rsidRDefault="00663193" w:rsidP="002E2B32">
            <w:pPr>
              <w:pStyle w:val="NormalWeb"/>
              <w:shd w:val="clear" w:color="auto" w:fill="FFFFFF"/>
              <w:spacing w:before="0" w:beforeAutospacing="0" w:after="0" w:afterAutospacing="0"/>
              <w:rPr>
                <w:rFonts w:eastAsia="Arial Unicode MS"/>
                <w:color w:val="7030A0"/>
                <w:sz w:val="20"/>
                <w:szCs w:val="20"/>
              </w:rPr>
            </w:pPr>
            <w:r w:rsidRPr="0011705F">
              <w:rPr>
                <w:rStyle w:val="Hyperlink"/>
                <w:rFonts w:eastAsia="Arial Unicode MS"/>
                <w:color w:val="7030A0"/>
                <w:sz w:val="20"/>
                <w:szCs w:val="20"/>
              </w:rPr>
              <w:fldChar w:fldCharType="begin"/>
            </w:r>
            <w:r w:rsidRPr="0011705F">
              <w:rPr>
                <w:rStyle w:val="Hyperlink"/>
                <w:rFonts w:eastAsia="Arial Unicode MS"/>
                <w:color w:val="7030A0"/>
                <w:sz w:val="20"/>
                <w:szCs w:val="20"/>
              </w:rPr>
              <w:instrText xml:space="preserve"> HYPERLINK \l "PIF12" \o "PIF 120 (Non-immersion students) *</w:instrText>
            </w:r>
            <w:r w:rsidR="00202BD7" w:rsidRPr="0011705F">
              <w:rPr>
                <w:rFonts w:eastAsia="Arial Unicode MS"/>
                <w:b/>
                <w:bCs/>
                <w:color w:val="7030A0"/>
                <w:sz w:val="20"/>
                <w:szCs w:val="20"/>
              </w:rPr>
              <w:instrText>Course Content: </w:instrText>
            </w:r>
            <w:r w:rsidR="00202BD7" w:rsidRPr="0011705F">
              <w:rPr>
                <w:rFonts w:eastAsia="Arial Unicode MS"/>
                <w:color w:val="7030A0"/>
                <w:sz w:val="20"/>
                <w:szCs w:val="20"/>
              </w:rPr>
              <w:instrText>Post-Intensive French is a literacy‐based, non‐immersion program for students choosing to continue to learn French as a second Language. The themes are the same for both the online and the classroom version of the course and they include: ecological challenges, my life in 10 years and cultural similarities and differences.   All students not in an immersion program may enroll in Post-Intensive French classes. This course is designed with activities and readings at different levels to help students with a variety of backgrounds improve their proficiency in French. The majority of instructional time will take place in a virtual classroom, with assignments to complete independently. Students will be required to participate in both virtual classroom and independent activities. A headset with microphone will be needed. Virtual classroom sessions are held 4 times a week.</w:instrText>
            </w:r>
          </w:p>
          <w:p w14:paraId="67837EFB" w14:textId="77777777" w:rsidR="00202BD7" w:rsidRPr="0011705F" w:rsidRDefault="00202BD7" w:rsidP="002E2B32">
            <w:pPr>
              <w:pStyle w:val="NormalWeb"/>
              <w:shd w:val="clear" w:color="auto" w:fill="FFFFFF"/>
              <w:spacing w:before="0" w:beforeAutospacing="0" w:after="0" w:afterAutospacing="0"/>
              <w:rPr>
                <w:rFonts w:eastAsia="Arial Unicode MS"/>
                <w:color w:val="7030A0"/>
                <w:sz w:val="20"/>
                <w:szCs w:val="20"/>
              </w:rPr>
            </w:pPr>
            <w:r w:rsidRPr="0011705F">
              <w:rPr>
                <w:rFonts w:eastAsia="Arial Unicode MS"/>
                <w:color w:val="7030A0"/>
                <w:sz w:val="20"/>
                <w:szCs w:val="20"/>
              </w:rPr>
              <w:instrText>If you’re taking PIF 120 and you are in your last year of high school, you will participate in an oral interview </w:instrText>
            </w:r>
            <w:r w:rsidRPr="0011705F">
              <w:rPr>
                <w:rFonts w:eastAsia="Arial Unicode MS"/>
                <w:b/>
                <w:bCs/>
                <w:color w:val="7030A0"/>
                <w:sz w:val="20"/>
                <w:szCs w:val="20"/>
              </w:rPr>
              <w:instrText>during the semester</w:instrText>
            </w:r>
            <w:r w:rsidRPr="0011705F">
              <w:rPr>
                <w:rFonts w:eastAsia="Arial Unicode MS"/>
                <w:color w:val="7030A0"/>
                <w:sz w:val="20"/>
                <w:szCs w:val="20"/>
              </w:rPr>
              <w:instrText> to assess your French proficiency level. It is recommended you get in touch with your guidance counselor or other contact person at your school to make arrangements for this interview.</w:instrText>
            </w:r>
          </w:p>
          <w:p w14:paraId="51254AFC" w14:textId="4743FB7E" w:rsidR="00662411" w:rsidRPr="0011705F" w:rsidRDefault="00663193" w:rsidP="002E2B32">
            <w:pPr>
              <w:autoSpaceDE w:val="0"/>
              <w:autoSpaceDN w:val="0"/>
              <w:adjustRightInd w:val="0"/>
              <w:rPr>
                <w:rFonts w:eastAsia="Arial Unicode MS"/>
                <w:color w:val="000000"/>
                <w:sz w:val="20"/>
                <w:szCs w:val="20"/>
              </w:rPr>
            </w:pPr>
            <w:r w:rsidRPr="0011705F">
              <w:rPr>
                <w:rStyle w:val="Hyperlink"/>
                <w:rFonts w:eastAsia="Arial Unicode MS"/>
                <w:color w:val="7030A0"/>
                <w:sz w:val="20"/>
                <w:szCs w:val="20"/>
              </w:rPr>
              <w:instrText xml:space="preserve">" </w:instrText>
            </w:r>
            <w:r w:rsidRPr="0011705F">
              <w:rPr>
                <w:rStyle w:val="Hyperlink"/>
                <w:rFonts w:eastAsia="Arial Unicode MS"/>
                <w:color w:val="7030A0"/>
                <w:sz w:val="20"/>
                <w:szCs w:val="20"/>
              </w:rPr>
              <w:fldChar w:fldCharType="separate"/>
            </w:r>
            <w:r w:rsidR="00662411" w:rsidRPr="0011705F">
              <w:rPr>
                <w:rStyle w:val="Hyperlink"/>
                <w:rFonts w:eastAsia="Arial Unicode MS"/>
                <w:color w:val="7030A0"/>
                <w:sz w:val="20"/>
                <w:szCs w:val="20"/>
              </w:rPr>
              <w:t xml:space="preserve">PIF 120 (Non-immersion students) </w:t>
            </w:r>
            <w:r w:rsidR="00662411" w:rsidRPr="0011705F">
              <w:rPr>
                <w:rStyle w:val="Hyperlink"/>
                <w:rFonts w:eastAsia="Arial Unicode MS"/>
                <w:b/>
                <w:color w:val="7030A0"/>
                <w:sz w:val="20"/>
                <w:szCs w:val="20"/>
              </w:rPr>
              <w:t>*</w:t>
            </w:r>
            <w:r w:rsidRPr="0011705F">
              <w:rPr>
                <w:rStyle w:val="Hyperlink"/>
                <w:rFonts w:eastAsia="Arial Unicode MS"/>
                <w:b/>
                <w:color w:val="7030A0"/>
                <w:sz w:val="20"/>
                <w:szCs w:val="20"/>
              </w:rPr>
              <w:fldChar w:fldCharType="end"/>
            </w:r>
          </w:p>
        </w:tc>
        <w:tc>
          <w:tcPr>
            <w:tcW w:w="428" w:type="dxa"/>
            <w:shd w:val="clear" w:color="auto" w:fill="auto"/>
          </w:tcPr>
          <w:p w14:paraId="1EBA9112" w14:textId="77777777" w:rsidR="00662411" w:rsidRPr="0011705F" w:rsidRDefault="00662411" w:rsidP="002E2B32">
            <w:pPr>
              <w:autoSpaceDE w:val="0"/>
              <w:autoSpaceDN w:val="0"/>
              <w:adjustRightInd w:val="0"/>
              <w:jc w:val="center"/>
              <w:rPr>
                <w:rFonts w:eastAsia="Arial Unicode MS"/>
                <w:sz w:val="20"/>
                <w:szCs w:val="20"/>
              </w:rPr>
            </w:pPr>
            <w:r w:rsidRPr="0011705F">
              <w:rPr>
                <w:rFonts w:eastAsia="Arial Unicode MS"/>
                <w:sz w:val="20"/>
                <w:szCs w:val="20"/>
              </w:rPr>
              <w:t>4</w:t>
            </w:r>
          </w:p>
        </w:tc>
      </w:tr>
      <w:tr w:rsidR="00662411" w:rsidRPr="006B3AC6" w14:paraId="2A66AF78" w14:textId="77777777" w:rsidTr="002E2B32">
        <w:tc>
          <w:tcPr>
            <w:tcW w:w="360" w:type="dxa"/>
            <w:shd w:val="clear" w:color="auto" w:fill="auto"/>
          </w:tcPr>
          <w:p w14:paraId="491546CD" w14:textId="77777777" w:rsidR="00662411" w:rsidRPr="0011705F" w:rsidRDefault="00662411" w:rsidP="002E2B32">
            <w:pPr>
              <w:rPr>
                <w:rFonts w:eastAsia="Arial Unicode MS"/>
                <w:sz w:val="20"/>
                <w:szCs w:val="20"/>
              </w:rPr>
            </w:pPr>
            <w:bookmarkStart w:id="18" w:name="Span11" w:colFirst="1" w:colLast="1"/>
            <w:bookmarkEnd w:id="17"/>
          </w:p>
        </w:tc>
        <w:tc>
          <w:tcPr>
            <w:tcW w:w="3915" w:type="dxa"/>
            <w:shd w:val="clear" w:color="auto" w:fill="auto"/>
          </w:tcPr>
          <w:p w14:paraId="0395399A" w14:textId="0ECF7B86" w:rsidR="006A3BD5" w:rsidRPr="0011705F" w:rsidRDefault="00663193" w:rsidP="002E2B32">
            <w:pPr>
              <w:rPr>
                <w:rFonts w:eastAsia="Arial Unicode MS"/>
                <w:color w:val="7030A0"/>
                <w:sz w:val="20"/>
                <w:szCs w:val="20"/>
              </w:rPr>
            </w:pPr>
            <w:r w:rsidRPr="0011705F">
              <w:rPr>
                <w:rStyle w:val="Hyperlink"/>
                <w:rFonts w:eastAsia="Arial Unicode MS"/>
                <w:color w:val="7030A0"/>
                <w:sz w:val="20"/>
                <w:szCs w:val="20"/>
              </w:rPr>
              <w:fldChar w:fldCharType="begin"/>
            </w:r>
            <w:r w:rsidRPr="0011705F">
              <w:rPr>
                <w:rStyle w:val="Hyperlink"/>
                <w:rFonts w:eastAsia="Arial Unicode MS"/>
                <w:color w:val="7030A0"/>
                <w:sz w:val="20"/>
                <w:szCs w:val="20"/>
              </w:rPr>
              <w:instrText xml:space="preserve"> HYPERLINK \l "Span11" \o "</w:instrText>
            </w:r>
            <w:r w:rsidR="006A3BD5" w:rsidRPr="0011705F">
              <w:rPr>
                <w:rFonts w:eastAsia="Arial Unicode MS"/>
                <w:b/>
                <w:bCs/>
                <w:color w:val="7030A0"/>
                <w:sz w:val="20"/>
                <w:szCs w:val="20"/>
                <w:shd w:val="clear" w:color="auto" w:fill="FFFFFF"/>
              </w:rPr>
              <w:instrText xml:space="preserve"> Course Content:</w:instrText>
            </w:r>
            <w:r w:rsidR="006A3BD5" w:rsidRPr="0011705F">
              <w:rPr>
                <w:rFonts w:eastAsia="Arial Unicode MS"/>
                <w:color w:val="7030A0"/>
                <w:sz w:val="20"/>
                <w:szCs w:val="20"/>
                <w:shd w:val="clear" w:color="auto" w:fill="FFFFFF"/>
              </w:rPr>
              <w:instrText> Spanish 110 employs an interactive tutorial method of course delivery to introduce students to the basic elements of the Spanish language and Hispanic culture. Students will have the opportunity to practice the language and learn through live, online group sessions. Course themes, including </w:instrText>
            </w:r>
            <w:r w:rsidR="006A3BD5" w:rsidRPr="0011705F">
              <w:rPr>
                <w:rFonts w:eastAsia="Arial Unicode MS"/>
                <w:i/>
                <w:iCs/>
                <w:color w:val="7030A0"/>
                <w:sz w:val="20"/>
                <w:szCs w:val="20"/>
                <w:shd w:val="clear" w:color="auto" w:fill="FFFFFF"/>
              </w:rPr>
              <w:instrText>Who Am I?</w:instrText>
            </w:r>
            <w:r w:rsidR="006A3BD5" w:rsidRPr="0011705F">
              <w:rPr>
                <w:rFonts w:eastAsia="Arial Unicode MS"/>
                <w:color w:val="7030A0"/>
                <w:sz w:val="20"/>
                <w:szCs w:val="20"/>
                <w:shd w:val="clear" w:color="auto" w:fill="FFFFFF"/>
              </w:rPr>
              <w:instrText>, </w:instrText>
            </w:r>
            <w:r w:rsidR="006A3BD5" w:rsidRPr="0011705F">
              <w:rPr>
                <w:rFonts w:eastAsia="Arial Unicode MS"/>
                <w:i/>
                <w:iCs/>
                <w:color w:val="7030A0"/>
                <w:sz w:val="20"/>
                <w:szCs w:val="20"/>
                <w:shd w:val="clear" w:color="auto" w:fill="FFFFFF"/>
              </w:rPr>
              <w:instrText>My Friends</w:instrText>
            </w:r>
            <w:r w:rsidR="006A3BD5" w:rsidRPr="0011705F">
              <w:rPr>
                <w:rFonts w:eastAsia="Arial Unicode MS"/>
                <w:color w:val="7030A0"/>
                <w:sz w:val="20"/>
                <w:szCs w:val="20"/>
                <w:shd w:val="clear" w:color="auto" w:fill="FFFFFF"/>
              </w:rPr>
              <w:instrText>, </w:instrText>
            </w:r>
            <w:r w:rsidR="006A3BD5" w:rsidRPr="0011705F">
              <w:rPr>
                <w:rFonts w:eastAsia="Arial Unicode MS"/>
                <w:i/>
                <w:iCs/>
                <w:color w:val="7030A0"/>
                <w:sz w:val="20"/>
                <w:szCs w:val="20"/>
                <w:shd w:val="clear" w:color="auto" w:fill="FFFFFF"/>
              </w:rPr>
              <w:instrText>My Family</w:instrText>
            </w:r>
            <w:r w:rsidR="006A3BD5" w:rsidRPr="0011705F">
              <w:rPr>
                <w:rFonts w:eastAsia="Arial Unicode MS"/>
                <w:color w:val="7030A0"/>
                <w:sz w:val="20"/>
                <w:szCs w:val="20"/>
                <w:shd w:val="clear" w:color="auto" w:fill="FFFFFF"/>
              </w:rPr>
              <w:instrText>, </w:instrText>
            </w:r>
            <w:r w:rsidR="006A3BD5" w:rsidRPr="0011705F">
              <w:rPr>
                <w:rFonts w:eastAsia="Arial Unicode MS"/>
                <w:i/>
                <w:iCs/>
                <w:color w:val="7030A0"/>
                <w:sz w:val="20"/>
                <w:szCs w:val="20"/>
                <w:shd w:val="clear" w:color="auto" w:fill="FFFFFF"/>
              </w:rPr>
              <w:instrText>My House</w:instrText>
            </w:r>
            <w:r w:rsidR="006A3BD5" w:rsidRPr="0011705F">
              <w:rPr>
                <w:rFonts w:eastAsia="Arial Unicode MS"/>
                <w:color w:val="7030A0"/>
                <w:sz w:val="20"/>
                <w:szCs w:val="20"/>
                <w:shd w:val="clear" w:color="auto" w:fill="FFFFFF"/>
              </w:rPr>
              <w:instrText> and topics for virtual partner projects have been selected with the interests of the student in mind. A headset is required for iClass sessions. Please send email for approval to </w:instrText>
            </w:r>
            <w:hyperlink r:id="rId10" w:history="1">
              <w:r w:rsidR="006A3BD5" w:rsidRPr="0011705F">
                <w:rPr>
                  <w:rStyle w:val="Hyperlink"/>
                  <w:rFonts w:eastAsia="Arial Unicode MS"/>
                  <w:color w:val="7030A0"/>
                  <w:sz w:val="20"/>
                  <w:szCs w:val="20"/>
                  <w:shd w:val="clear" w:color="auto" w:fill="FFFFFF"/>
                </w:rPr>
                <w:instrText>Misael Abreus</w:instrText>
              </w:r>
            </w:hyperlink>
            <w:r w:rsidR="006A3BD5" w:rsidRPr="0011705F">
              <w:rPr>
                <w:rFonts w:eastAsia="Arial Unicode MS"/>
                <w:color w:val="7030A0"/>
                <w:sz w:val="20"/>
                <w:szCs w:val="20"/>
                <w:shd w:val="clear" w:color="auto" w:fill="FFFFFF"/>
              </w:rPr>
              <w:instrText> with time of day student would be accessing the course before registering student in database.</w:instrText>
            </w:r>
          </w:p>
          <w:p w14:paraId="504A0076" w14:textId="54C42390" w:rsidR="00662411" w:rsidRPr="0011705F" w:rsidRDefault="00663193" w:rsidP="002E2B32">
            <w:pPr>
              <w:rPr>
                <w:rFonts w:eastAsia="Arial Unicode MS"/>
                <w:color w:val="000000"/>
                <w:sz w:val="20"/>
                <w:szCs w:val="20"/>
              </w:rPr>
            </w:pPr>
            <w:r w:rsidRPr="0011705F">
              <w:rPr>
                <w:rStyle w:val="Hyperlink"/>
                <w:rFonts w:eastAsia="Arial Unicode MS"/>
                <w:color w:val="7030A0"/>
                <w:sz w:val="20"/>
                <w:szCs w:val="20"/>
              </w:rPr>
              <w:instrText xml:space="preserve"> *"</w:instrText>
            </w:r>
            <w:r w:rsidR="0086329D" w:rsidRPr="0011705F">
              <w:rPr>
                <w:rStyle w:val="Hyperlink"/>
                <w:rFonts w:eastAsia="Arial Unicode MS"/>
                <w:color w:val="7030A0"/>
                <w:sz w:val="20"/>
                <w:szCs w:val="20"/>
              </w:rPr>
              <w:instrText xml:space="preserve"> </w:instrText>
            </w:r>
            <w:r w:rsidRPr="0011705F">
              <w:rPr>
                <w:rStyle w:val="Hyperlink"/>
                <w:rFonts w:eastAsia="Arial Unicode MS"/>
                <w:color w:val="7030A0"/>
                <w:sz w:val="20"/>
                <w:szCs w:val="20"/>
              </w:rPr>
              <w:fldChar w:fldCharType="separate"/>
            </w:r>
            <w:r w:rsidR="00662411" w:rsidRPr="0011705F">
              <w:rPr>
                <w:rStyle w:val="Hyperlink"/>
                <w:rFonts w:eastAsia="Arial Unicode MS"/>
                <w:color w:val="7030A0"/>
                <w:sz w:val="20"/>
                <w:szCs w:val="20"/>
              </w:rPr>
              <w:t xml:space="preserve">Spanish 110 </w:t>
            </w:r>
            <w:r w:rsidR="00662411" w:rsidRPr="0011705F">
              <w:rPr>
                <w:rStyle w:val="Hyperlink"/>
                <w:rFonts w:eastAsia="Arial Unicode MS"/>
                <w:b/>
                <w:color w:val="7030A0"/>
                <w:sz w:val="20"/>
                <w:szCs w:val="20"/>
              </w:rPr>
              <w:t>*</w:t>
            </w:r>
            <w:r w:rsidRPr="0011705F">
              <w:rPr>
                <w:rStyle w:val="Hyperlink"/>
                <w:rFonts w:eastAsia="Arial Unicode MS"/>
                <w:b/>
                <w:color w:val="7030A0"/>
                <w:sz w:val="20"/>
                <w:szCs w:val="20"/>
              </w:rPr>
              <w:fldChar w:fldCharType="end"/>
            </w:r>
          </w:p>
        </w:tc>
        <w:tc>
          <w:tcPr>
            <w:tcW w:w="428" w:type="dxa"/>
            <w:shd w:val="clear" w:color="auto" w:fill="auto"/>
          </w:tcPr>
          <w:p w14:paraId="42008E7A" w14:textId="77777777" w:rsidR="00662411" w:rsidRPr="0011705F" w:rsidRDefault="00662411" w:rsidP="002E2B32">
            <w:pPr>
              <w:autoSpaceDE w:val="0"/>
              <w:autoSpaceDN w:val="0"/>
              <w:adjustRightInd w:val="0"/>
              <w:jc w:val="center"/>
              <w:rPr>
                <w:rFonts w:eastAsia="Arial Unicode MS"/>
                <w:sz w:val="20"/>
                <w:szCs w:val="20"/>
              </w:rPr>
            </w:pPr>
            <w:r w:rsidRPr="0011705F">
              <w:rPr>
                <w:rFonts w:eastAsia="Arial Unicode MS"/>
                <w:sz w:val="20"/>
                <w:szCs w:val="20"/>
              </w:rPr>
              <w:t>4</w:t>
            </w:r>
          </w:p>
        </w:tc>
      </w:tr>
      <w:tr w:rsidR="00662411" w:rsidRPr="006B3AC6" w14:paraId="220CC9BF" w14:textId="77777777" w:rsidTr="002E2B32">
        <w:trPr>
          <w:trHeight w:val="305"/>
        </w:trPr>
        <w:tc>
          <w:tcPr>
            <w:tcW w:w="360" w:type="dxa"/>
            <w:shd w:val="clear" w:color="auto" w:fill="auto"/>
          </w:tcPr>
          <w:p w14:paraId="45FBE1D2" w14:textId="77777777" w:rsidR="00662411" w:rsidRPr="0011705F" w:rsidRDefault="00662411" w:rsidP="00C75680">
            <w:pPr>
              <w:rPr>
                <w:rFonts w:eastAsia="Arial Unicode MS"/>
                <w:sz w:val="20"/>
                <w:szCs w:val="20"/>
              </w:rPr>
            </w:pPr>
            <w:bookmarkStart w:id="19" w:name="intromikmaq11" w:colFirst="1" w:colLast="1"/>
            <w:bookmarkEnd w:id="18"/>
          </w:p>
        </w:tc>
        <w:tc>
          <w:tcPr>
            <w:tcW w:w="3915" w:type="dxa"/>
            <w:shd w:val="clear" w:color="auto" w:fill="auto"/>
          </w:tcPr>
          <w:p w14:paraId="3D78E6C1" w14:textId="623946B0" w:rsidR="008832EF" w:rsidRPr="0011705F" w:rsidRDefault="00663193" w:rsidP="00C75680">
            <w:pPr>
              <w:rPr>
                <w:rFonts w:eastAsia="Arial Unicode MS"/>
                <w:color w:val="7030A0"/>
                <w:sz w:val="20"/>
                <w:szCs w:val="20"/>
              </w:rPr>
            </w:pPr>
            <w:r w:rsidRPr="0011705F">
              <w:rPr>
                <w:rStyle w:val="Hyperlink"/>
                <w:rFonts w:eastAsia="Arial Unicode MS"/>
                <w:color w:val="7030A0"/>
                <w:sz w:val="20"/>
                <w:szCs w:val="20"/>
              </w:rPr>
              <w:fldChar w:fldCharType="begin"/>
            </w:r>
            <w:r w:rsidRPr="0011705F">
              <w:rPr>
                <w:rStyle w:val="Hyperlink"/>
                <w:rFonts w:eastAsia="Arial Unicode MS"/>
                <w:color w:val="7030A0"/>
                <w:sz w:val="20"/>
                <w:szCs w:val="20"/>
              </w:rPr>
              <w:instrText xml:space="preserve"> HYPERLINK \l "intromikmaq11" \o "</w:instrText>
            </w:r>
            <w:r w:rsidR="008832EF" w:rsidRPr="0011705F">
              <w:rPr>
                <w:rFonts w:eastAsia="Arial Unicode MS"/>
                <w:b/>
                <w:bCs/>
                <w:color w:val="7030A0"/>
                <w:sz w:val="20"/>
                <w:szCs w:val="20"/>
                <w:shd w:val="clear" w:color="auto" w:fill="FFFFFF"/>
              </w:rPr>
              <w:instrText xml:space="preserve"> Course Content:</w:instrText>
            </w:r>
            <w:r w:rsidR="008832EF" w:rsidRPr="0011705F">
              <w:rPr>
                <w:rFonts w:eastAsia="Arial Unicode MS"/>
                <w:color w:val="7030A0"/>
                <w:sz w:val="20"/>
                <w:szCs w:val="20"/>
                <w:shd w:val="clear" w:color="auto" w:fill="FFFFFF"/>
              </w:rPr>
              <w:instrText> This is a beginner's level language course with an emphasis on conversational skills. Students will learn and practice language through conversations, games and written assignments. By the end of this course, students will have a general understanding of the nature and function of the Mi'kmaw language that will enable them to communicate using the language. Students will also develop an understanding and appreciation of the Mi'kmaw language as an expression of a distinctive culture. </w:instrText>
            </w:r>
          </w:p>
          <w:p w14:paraId="6B1300D1" w14:textId="19145E78" w:rsidR="00662411" w:rsidRPr="0011705F" w:rsidRDefault="00663193" w:rsidP="00C75680">
            <w:pPr>
              <w:pStyle w:val="NormalWeb"/>
              <w:shd w:val="clear" w:color="auto" w:fill="FFFFFF"/>
              <w:spacing w:before="0" w:beforeAutospacing="0" w:after="0" w:afterAutospacing="0"/>
              <w:rPr>
                <w:rFonts w:eastAsia="Arial Unicode MS"/>
                <w:color w:val="000000"/>
                <w:sz w:val="20"/>
                <w:szCs w:val="20"/>
              </w:rPr>
            </w:pPr>
            <w:r w:rsidRPr="0011705F">
              <w:rPr>
                <w:rStyle w:val="Hyperlink"/>
                <w:rFonts w:eastAsia="Arial Unicode MS"/>
                <w:color w:val="7030A0"/>
                <w:sz w:val="20"/>
                <w:szCs w:val="20"/>
              </w:rPr>
              <w:instrText xml:space="preserve"> *" </w:instrText>
            </w:r>
            <w:r w:rsidRPr="0011705F">
              <w:rPr>
                <w:rStyle w:val="Hyperlink"/>
                <w:rFonts w:eastAsia="Arial Unicode MS"/>
                <w:color w:val="7030A0"/>
                <w:sz w:val="20"/>
                <w:szCs w:val="20"/>
              </w:rPr>
              <w:fldChar w:fldCharType="separate"/>
            </w:r>
            <w:r w:rsidR="00662411" w:rsidRPr="0011705F">
              <w:rPr>
                <w:rStyle w:val="Hyperlink"/>
                <w:rFonts w:eastAsia="Arial Unicode MS"/>
                <w:color w:val="7030A0"/>
                <w:sz w:val="20"/>
                <w:szCs w:val="20"/>
              </w:rPr>
              <w:t xml:space="preserve">Intro Mi’kmaq 110 </w:t>
            </w:r>
            <w:r w:rsidR="00662411" w:rsidRPr="0011705F">
              <w:rPr>
                <w:rStyle w:val="Hyperlink"/>
                <w:rFonts w:eastAsia="Arial Unicode MS"/>
                <w:b/>
                <w:color w:val="7030A0"/>
                <w:sz w:val="20"/>
                <w:szCs w:val="20"/>
              </w:rPr>
              <w:t>*</w:t>
            </w:r>
            <w:r w:rsidRPr="0011705F">
              <w:rPr>
                <w:rStyle w:val="Hyperlink"/>
                <w:rFonts w:eastAsia="Arial Unicode MS"/>
                <w:b/>
                <w:color w:val="7030A0"/>
                <w:sz w:val="20"/>
                <w:szCs w:val="20"/>
              </w:rPr>
              <w:fldChar w:fldCharType="end"/>
            </w:r>
          </w:p>
        </w:tc>
        <w:tc>
          <w:tcPr>
            <w:tcW w:w="428" w:type="dxa"/>
            <w:shd w:val="clear" w:color="auto" w:fill="auto"/>
          </w:tcPr>
          <w:p w14:paraId="53132F5C" w14:textId="77777777" w:rsidR="00662411" w:rsidRPr="0011705F" w:rsidRDefault="00662411" w:rsidP="00C75680">
            <w:pPr>
              <w:autoSpaceDE w:val="0"/>
              <w:autoSpaceDN w:val="0"/>
              <w:adjustRightInd w:val="0"/>
              <w:jc w:val="center"/>
              <w:rPr>
                <w:rFonts w:eastAsia="Arial Unicode MS"/>
                <w:sz w:val="20"/>
                <w:szCs w:val="20"/>
              </w:rPr>
            </w:pPr>
            <w:r w:rsidRPr="0011705F">
              <w:rPr>
                <w:rFonts w:eastAsia="Arial Unicode MS"/>
                <w:sz w:val="20"/>
                <w:szCs w:val="20"/>
              </w:rPr>
              <w:t>4</w:t>
            </w:r>
          </w:p>
        </w:tc>
      </w:tr>
      <w:tr w:rsidR="00662411" w:rsidRPr="006B3AC6" w14:paraId="7744CC55" w14:textId="77777777" w:rsidTr="002E2B32">
        <w:tc>
          <w:tcPr>
            <w:tcW w:w="360" w:type="dxa"/>
            <w:shd w:val="clear" w:color="auto" w:fill="auto"/>
          </w:tcPr>
          <w:p w14:paraId="5FA45863" w14:textId="77777777" w:rsidR="00662411" w:rsidRPr="0011705F" w:rsidRDefault="00662411" w:rsidP="002E2B32">
            <w:pPr>
              <w:rPr>
                <w:rFonts w:eastAsia="Arial Unicode MS"/>
                <w:sz w:val="20"/>
                <w:szCs w:val="20"/>
              </w:rPr>
            </w:pPr>
            <w:bookmarkStart w:id="20" w:name="intermikmaq11" w:colFirst="1" w:colLast="1"/>
            <w:bookmarkEnd w:id="19"/>
          </w:p>
        </w:tc>
        <w:tc>
          <w:tcPr>
            <w:tcW w:w="3915" w:type="dxa"/>
            <w:shd w:val="clear" w:color="auto" w:fill="auto"/>
          </w:tcPr>
          <w:p w14:paraId="2A8C451C" w14:textId="6244075B" w:rsidR="001F5A89" w:rsidRPr="0011705F" w:rsidRDefault="00663193" w:rsidP="002E2B32">
            <w:pPr>
              <w:rPr>
                <w:rFonts w:eastAsia="Arial Unicode MS"/>
                <w:color w:val="7030A0"/>
                <w:sz w:val="20"/>
                <w:szCs w:val="20"/>
              </w:rPr>
            </w:pPr>
            <w:r w:rsidRPr="0011705F">
              <w:rPr>
                <w:rStyle w:val="Hyperlink"/>
                <w:rFonts w:eastAsia="Arial Unicode MS"/>
                <w:color w:val="7030A0"/>
                <w:sz w:val="20"/>
                <w:szCs w:val="20"/>
              </w:rPr>
              <w:fldChar w:fldCharType="begin"/>
            </w:r>
            <w:r w:rsidRPr="0011705F">
              <w:rPr>
                <w:rStyle w:val="Hyperlink"/>
                <w:rFonts w:eastAsia="Arial Unicode MS"/>
                <w:color w:val="7030A0"/>
                <w:sz w:val="20"/>
                <w:szCs w:val="20"/>
              </w:rPr>
              <w:instrText xml:space="preserve"> HYPERLINK \l "intermikmaq11" \o "</w:instrText>
            </w:r>
            <w:r w:rsidR="001F5A89" w:rsidRPr="0011705F">
              <w:rPr>
                <w:rFonts w:eastAsia="Arial Unicode MS"/>
                <w:b/>
                <w:bCs/>
                <w:color w:val="7030A0"/>
                <w:sz w:val="20"/>
                <w:szCs w:val="20"/>
                <w:shd w:val="clear" w:color="auto" w:fill="FFFFFF"/>
              </w:rPr>
              <w:instrText xml:space="preserve"> Prerequisite(s):</w:instrText>
            </w:r>
            <w:r w:rsidR="001F5A89" w:rsidRPr="0011705F">
              <w:rPr>
                <w:rFonts w:eastAsia="Arial Unicode MS"/>
                <w:color w:val="7030A0"/>
                <w:sz w:val="20"/>
                <w:szCs w:val="20"/>
                <w:shd w:val="clear" w:color="auto" w:fill="FFFFFF"/>
              </w:rPr>
              <w:instrText> Introductory Mi’kmaw Language 110 or permission of the school</w:instrText>
            </w:r>
            <w:r w:rsidR="001F5A89" w:rsidRPr="0011705F">
              <w:rPr>
                <w:rFonts w:eastAsia="Arial Unicode MS"/>
                <w:color w:val="7030A0"/>
                <w:sz w:val="20"/>
                <w:szCs w:val="20"/>
              </w:rPr>
              <w:br/>
            </w:r>
            <w:r w:rsidR="001F5A89" w:rsidRPr="0011705F">
              <w:rPr>
                <w:rFonts w:eastAsia="Arial Unicode MS"/>
                <w:color w:val="7030A0"/>
                <w:sz w:val="20"/>
                <w:szCs w:val="20"/>
              </w:rPr>
              <w:br/>
            </w:r>
            <w:r w:rsidR="001F5A89" w:rsidRPr="0011705F">
              <w:rPr>
                <w:rFonts w:eastAsia="Arial Unicode MS"/>
                <w:b/>
                <w:bCs/>
                <w:color w:val="7030A0"/>
                <w:sz w:val="20"/>
                <w:szCs w:val="20"/>
                <w:shd w:val="clear" w:color="auto" w:fill="FFFFFF"/>
              </w:rPr>
              <w:instrText>Course Content:</w:instrText>
            </w:r>
            <w:r w:rsidR="001F5A89" w:rsidRPr="0011705F">
              <w:rPr>
                <w:rFonts w:eastAsia="Arial Unicode MS"/>
                <w:color w:val="7030A0"/>
                <w:sz w:val="20"/>
                <w:szCs w:val="20"/>
                <w:shd w:val="clear" w:color="auto" w:fill="FFFFFF"/>
              </w:rPr>
              <w:instrText> This is an intermediate level language course with an emphasis on conversational skills. Students will learn and practice language through conversations, games and written assignments. By the end of this course, students will have a general understanding of the nature and function of the Mi'kmaw language that will enable them to communicate using the language. Students will also develop an understanding and appreciation of the Mi'kmaw language as an expression of a distinctive culture.</w:instrText>
            </w:r>
          </w:p>
          <w:p w14:paraId="3EDFAA0D" w14:textId="41B3D201" w:rsidR="00662411" w:rsidRPr="0011705F" w:rsidRDefault="00663193" w:rsidP="002E2B32">
            <w:pPr>
              <w:rPr>
                <w:rFonts w:eastAsia="Arial Unicode MS"/>
                <w:color w:val="000000"/>
                <w:sz w:val="20"/>
                <w:szCs w:val="20"/>
              </w:rPr>
            </w:pPr>
            <w:r w:rsidRPr="0011705F">
              <w:rPr>
                <w:rStyle w:val="Hyperlink"/>
                <w:rFonts w:eastAsia="Arial Unicode MS"/>
                <w:color w:val="7030A0"/>
                <w:sz w:val="20"/>
                <w:szCs w:val="20"/>
              </w:rPr>
              <w:instrText xml:space="preserve"> *" </w:instrText>
            </w:r>
            <w:r w:rsidRPr="0011705F">
              <w:rPr>
                <w:rStyle w:val="Hyperlink"/>
                <w:rFonts w:eastAsia="Arial Unicode MS"/>
                <w:color w:val="7030A0"/>
                <w:sz w:val="20"/>
                <w:szCs w:val="20"/>
              </w:rPr>
              <w:fldChar w:fldCharType="separate"/>
            </w:r>
            <w:r w:rsidR="00662411" w:rsidRPr="0011705F">
              <w:rPr>
                <w:rStyle w:val="Hyperlink"/>
                <w:rFonts w:eastAsia="Arial Unicode MS"/>
                <w:color w:val="7030A0"/>
                <w:sz w:val="20"/>
                <w:szCs w:val="20"/>
              </w:rPr>
              <w:t xml:space="preserve">Intermediate Mi’kmaq 110 </w:t>
            </w:r>
            <w:r w:rsidR="00662411" w:rsidRPr="0011705F">
              <w:rPr>
                <w:rStyle w:val="Hyperlink"/>
                <w:rFonts w:eastAsia="Arial Unicode MS"/>
                <w:b/>
                <w:color w:val="7030A0"/>
                <w:sz w:val="20"/>
                <w:szCs w:val="20"/>
              </w:rPr>
              <w:t>*</w:t>
            </w:r>
            <w:r w:rsidRPr="0011705F">
              <w:rPr>
                <w:rStyle w:val="Hyperlink"/>
                <w:rFonts w:eastAsia="Arial Unicode MS"/>
                <w:b/>
                <w:color w:val="7030A0"/>
                <w:sz w:val="20"/>
                <w:szCs w:val="20"/>
              </w:rPr>
              <w:fldChar w:fldCharType="end"/>
            </w:r>
          </w:p>
        </w:tc>
        <w:tc>
          <w:tcPr>
            <w:tcW w:w="428" w:type="dxa"/>
            <w:shd w:val="clear" w:color="auto" w:fill="auto"/>
          </w:tcPr>
          <w:p w14:paraId="258B97A1" w14:textId="77777777" w:rsidR="00662411" w:rsidRPr="0011705F" w:rsidRDefault="00662411" w:rsidP="002E2B32">
            <w:pPr>
              <w:autoSpaceDE w:val="0"/>
              <w:autoSpaceDN w:val="0"/>
              <w:adjustRightInd w:val="0"/>
              <w:jc w:val="center"/>
              <w:rPr>
                <w:rFonts w:eastAsia="Arial Unicode MS"/>
                <w:sz w:val="20"/>
                <w:szCs w:val="20"/>
              </w:rPr>
            </w:pPr>
            <w:r w:rsidRPr="0011705F">
              <w:rPr>
                <w:rFonts w:eastAsia="Arial Unicode MS"/>
                <w:sz w:val="20"/>
                <w:szCs w:val="20"/>
              </w:rPr>
              <w:t>4</w:t>
            </w:r>
          </w:p>
        </w:tc>
      </w:tr>
      <w:tr w:rsidR="00662411" w:rsidRPr="006B3AC6" w14:paraId="270323C8" w14:textId="77777777" w:rsidTr="002E2B32">
        <w:tc>
          <w:tcPr>
            <w:tcW w:w="360" w:type="dxa"/>
            <w:shd w:val="clear" w:color="auto" w:fill="auto"/>
          </w:tcPr>
          <w:p w14:paraId="255FD8B5" w14:textId="77777777" w:rsidR="00662411" w:rsidRPr="0011705F" w:rsidRDefault="00662411" w:rsidP="00662411">
            <w:pPr>
              <w:rPr>
                <w:rFonts w:eastAsia="Arial Unicode MS"/>
                <w:sz w:val="20"/>
                <w:szCs w:val="20"/>
              </w:rPr>
            </w:pPr>
            <w:bookmarkStart w:id="21" w:name="introWolastoqey" w:colFirst="1" w:colLast="1"/>
            <w:bookmarkEnd w:id="20"/>
          </w:p>
        </w:tc>
        <w:tc>
          <w:tcPr>
            <w:tcW w:w="3915" w:type="dxa"/>
            <w:shd w:val="clear" w:color="auto" w:fill="auto"/>
          </w:tcPr>
          <w:p w14:paraId="2EF9C7CF" w14:textId="3F732B63" w:rsidR="00C87CA6" w:rsidRPr="0011705F" w:rsidRDefault="00663193" w:rsidP="00C87CA6">
            <w:pPr>
              <w:rPr>
                <w:rFonts w:eastAsia="Arial Unicode MS"/>
                <w:color w:val="7030A0"/>
                <w:sz w:val="20"/>
                <w:szCs w:val="20"/>
              </w:rPr>
            </w:pPr>
            <w:r w:rsidRPr="0011705F">
              <w:rPr>
                <w:rStyle w:val="Hyperlink"/>
                <w:rFonts w:eastAsia="Arial Unicode MS"/>
                <w:color w:val="7030A0"/>
                <w:sz w:val="20"/>
                <w:szCs w:val="20"/>
              </w:rPr>
              <w:fldChar w:fldCharType="begin"/>
            </w:r>
            <w:r w:rsidRPr="0011705F">
              <w:rPr>
                <w:rStyle w:val="Hyperlink"/>
                <w:rFonts w:eastAsia="Arial Unicode MS"/>
                <w:color w:val="7030A0"/>
                <w:sz w:val="20"/>
                <w:szCs w:val="20"/>
              </w:rPr>
              <w:instrText xml:space="preserve"> HYPERLINK \l "introWolastoqey" \o "</w:instrText>
            </w:r>
            <w:r w:rsidR="00C87CA6" w:rsidRPr="0011705F">
              <w:rPr>
                <w:rFonts w:eastAsia="Arial Unicode MS"/>
                <w:b/>
                <w:bCs/>
                <w:color w:val="7030A0"/>
                <w:sz w:val="20"/>
                <w:szCs w:val="20"/>
                <w:shd w:val="clear" w:color="auto" w:fill="FFFFFF"/>
              </w:rPr>
              <w:instrText xml:space="preserve"> Course Content:</w:instrText>
            </w:r>
            <w:r w:rsidR="00C87CA6" w:rsidRPr="0011705F">
              <w:rPr>
                <w:rFonts w:eastAsia="Arial Unicode MS"/>
                <w:color w:val="7030A0"/>
                <w:sz w:val="20"/>
                <w:szCs w:val="20"/>
                <w:shd w:val="clear" w:color="auto" w:fill="FFFFFF"/>
              </w:rPr>
              <w:instrText> This is a beginner’s level language course with an emphasis on conversational skills. Students will learn and practice language through conversations, games and written assignments. By the end of this course, students will have a general understanding of the nature and function of the Wolatoquey language that will enable them to communicate using the language. Students will also develop an understanding and appreciation of the Wolatoquey language as an expression of a distinctive culture. </w:instrText>
            </w:r>
          </w:p>
          <w:p w14:paraId="69096D18" w14:textId="1BF55CE7" w:rsidR="00662411" w:rsidRPr="0011705F" w:rsidRDefault="00663193" w:rsidP="0086329D">
            <w:pPr>
              <w:rPr>
                <w:rFonts w:eastAsia="Arial Unicode MS"/>
                <w:color w:val="000000"/>
                <w:sz w:val="20"/>
                <w:szCs w:val="20"/>
              </w:rPr>
            </w:pPr>
            <w:r w:rsidRPr="0011705F">
              <w:rPr>
                <w:rStyle w:val="Hyperlink"/>
                <w:rFonts w:eastAsia="Arial Unicode MS"/>
                <w:color w:val="7030A0"/>
                <w:sz w:val="20"/>
                <w:szCs w:val="20"/>
              </w:rPr>
              <w:instrText xml:space="preserve"> *" </w:instrText>
            </w:r>
            <w:r w:rsidRPr="0011705F">
              <w:rPr>
                <w:rStyle w:val="Hyperlink"/>
                <w:rFonts w:eastAsia="Arial Unicode MS"/>
                <w:color w:val="7030A0"/>
                <w:sz w:val="20"/>
                <w:szCs w:val="20"/>
              </w:rPr>
              <w:fldChar w:fldCharType="separate"/>
            </w:r>
            <w:r w:rsidR="00662411" w:rsidRPr="0011705F">
              <w:rPr>
                <w:rStyle w:val="Hyperlink"/>
                <w:rFonts w:eastAsia="Arial Unicode MS"/>
                <w:color w:val="7030A0"/>
                <w:sz w:val="20"/>
                <w:szCs w:val="20"/>
              </w:rPr>
              <w:t xml:space="preserve">Intro </w:t>
            </w:r>
            <w:proofErr w:type="spellStart"/>
            <w:r w:rsidR="00662411" w:rsidRPr="0011705F">
              <w:rPr>
                <w:rStyle w:val="Hyperlink"/>
                <w:rFonts w:eastAsia="Arial Unicode MS"/>
                <w:color w:val="7030A0"/>
                <w:sz w:val="20"/>
                <w:szCs w:val="20"/>
              </w:rPr>
              <w:t>Wolastoqey</w:t>
            </w:r>
            <w:proofErr w:type="spellEnd"/>
            <w:r w:rsidR="00662411" w:rsidRPr="0011705F">
              <w:rPr>
                <w:rStyle w:val="Hyperlink"/>
                <w:rFonts w:eastAsia="Arial Unicode MS"/>
                <w:color w:val="7030A0"/>
                <w:sz w:val="20"/>
                <w:szCs w:val="20"/>
              </w:rPr>
              <w:t xml:space="preserve"> 110 </w:t>
            </w:r>
            <w:r w:rsidR="00662411" w:rsidRPr="0011705F">
              <w:rPr>
                <w:rStyle w:val="Hyperlink"/>
                <w:rFonts w:eastAsia="Arial Unicode MS"/>
                <w:b/>
                <w:color w:val="7030A0"/>
                <w:sz w:val="20"/>
                <w:szCs w:val="20"/>
              </w:rPr>
              <w:t>*</w:t>
            </w:r>
            <w:r w:rsidRPr="0011705F">
              <w:rPr>
                <w:rStyle w:val="Hyperlink"/>
                <w:rFonts w:eastAsia="Arial Unicode MS"/>
                <w:b/>
                <w:color w:val="7030A0"/>
                <w:sz w:val="20"/>
                <w:szCs w:val="20"/>
              </w:rPr>
              <w:fldChar w:fldCharType="end"/>
            </w:r>
          </w:p>
        </w:tc>
        <w:tc>
          <w:tcPr>
            <w:tcW w:w="428" w:type="dxa"/>
            <w:shd w:val="clear" w:color="auto" w:fill="auto"/>
          </w:tcPr>
          <w:p w14:paraId="29AB2DA7" w14:textId="77777777" w:rsidR="00662411" w:rsidRPr="0011705F" w:rsidRDefault="00662411" w:rsidP="00662411">
            <w:pPr>
              <w:autoSpaceDE w:val="0"/>
              <w:autoSpaceDN w:val="0"/>
              <w:adjustRightInd w:val="0"/>
              <w:jc w:val="center"/>
              <w:rPr>
                <w:rFonts w:eastAsia="Arial Unicode MS"/>
                <w:sz w:val="20"/>
                <w:szCs w:val="20"/>
              </w:rPr>
            </w:pPr>
            <w:r w:rsidRPr="0011705F">
              <w:rPr>
                <w:rFonts w:eastAsia="Arial Unicode MS"/>
                <w:sz w:val="20"/>
                <w:szCs w:val="20"/>
              </w:rPr>
              <w:t>4</w:t>
            </w:r>
          </w:p>
        </w:tc>
      </w:tr>
      <w:tr w:rsidR="00662411" w:rsidRPr="006B3AC6" w14:paraId="652596D2" w14:textId="77777777" w:rsidTr="002E2B32">
        <w:tc>
          <w:tcPr>
            <w:tcW w:w="360" w:type="dxa"/>
            <w:shd w:val="clear" w:color="auto" w:fill="auto"/>
          </w:tcPr>
          <w:p w14:paraId="3E806767" w14:textId="77777777" w:rsidR="00662411" w:rsidRPr="0011705F" w:rsidRDefault="00662411" w:rsidP="00662411">
            <w:pPr>
              <w:rPr>
                <w:rFonts w:eastAsia="Arial Unicode MS"/>
                <w:sz w:val="20"/>
                <w:szCs w:val="20"/>
              </w:rPr>
            </w:pPr>
            <w:bookmarkStart w:id="22" w:name="interWolastoqey" w:colFirst="1" w:colLast="1"/>
            <w:bookmarkEnd w:id="21"/>
          </w:p>
        </w:tc>
        <w:tc>
          <w:tcPr>
            <w:tcW w:w="3915" w:type="dxa"/>
            <w:shd w:val="clear" w:color="auto" w:fill="auto"/>
          </w:tcPr>
          <w:p w14:paraId="657119C2" w14:textId="3EF607AF" w:rsidR="00595DE5" w:rsidRPr="0011705F" w:rsidRDefault="00663193" w:rsidP="00595DE5">
            <w:pPr>
              <w:rPr>
                <w:rFonts w:eastAsia="Arial Unicode MS"/>
                <w:color w:val="7030A0"/>
                <w:sz w:val="20"/>
                <w:szCs w:val="20"/>
              </w:rPr>
            </w:pPr>
            <w:r w:rsidRPr="0011705F">
              <w:rPr>
                <w:rStyle w:val="Hyperlink"/>
                <w:rFonts w:eastAsia="Arial Unicode MS"/>
                <w:color w:val="7030A0"/>
                <w:sz w:val="20"/>
                <w:szCs w:val="20"/>
              </w:rPr>
              <w:fldChar w:fldCharType="begin"/>
            </w:r>
            <w:r w:rsidRPr="0011705F">
              <w:rPr>
                <w:rStyle w:val="Hyperlink"/>
                <w:rFonts w:eastAsia="Arial Unicode MS"/>
                <w:color w:val="7030A0"/>
                <w:sz w:val="20"/>
                <w:szCs w:val="20"/>
              </w:rPr>
              <w:instrText xml:space="preserve"> HYPERLINK \l "interWolastoqey" \o "</w:instrText>
            </w:r>
            <w:r w:rsidR="00595DE5" w:rsidRPr="0011705F">
              <w:rPr>
                <w:rFonts w:eastAsia="Arial Unicode MS"/>
                <w:b/>
                <w:bCs/>
                <w:color w:val="7030A0"/>
                <w:sz w:val="20"/>
                <w:szCs w:val="20"/>
                <w:shd w:val="clear" w:color="auto" w:fill="FFFFFF"/>
              </w:rPr>
              <w:instrText xml:space="preserve"> Prerequisite(s):</w:instrText>
            </w:r>
            <w:r w:rsidR="00595DE5" w:rsidRPr="0011705F">
              <w:rPr>
                <w:rFonts w:eastAsia="Arial Unicode MS"/>
                <w:color w:val="7030A0"/>
                <w:sz w:val="20"/>
                <w:szCs w:val="20"/>
                <w:shd w:val="clear" w:color="auto" w:fill="FFFFFF"/>
              </w:rPr>
              <w:instrText> Introductory Wolastoqey Latuwewakon 110 or permission of the school</w:instrText>
            </w:r>
            <w:r w:rsidR="00595DE5" w:rsidRPr="0011705F">
              <w:rPr>
                <w:rFonts w:eastAsia="Arial Unicode MS"/>
                <w:color w:val="7030A0"/>
                <w:sz w:val="20"/>
                <w:szCs w:val="20"/>
              </w:rPr>
              <w:br/>
            </w:r>
            <w:r w:rsidR="00595DE5" w:rsidRPr="0011705F">
              <w:rPr>
                <w:rFonts w:eastAsia="Arial Unicode MS"/>
                <w:color w:val="7030A0"/>
                <w:sz w:val="20"/>
                <w:szCs w:val="20"/>
              </w:rPr>
              <w:br/>
            </w:r>
            <w:r w:rsidR="00595DE5" w:rsidRPr="0011705F">
              <w:rPr>
                <w:rFonts w:eastAsia="Arial Unicode MS"/>
                <w:b/>
                <w:bCs/>
                <w:color w:val="7030A0"/>
                <w:sz w:val="20"/>
                <w:szCs w:val="20"/>
                <w:shd w:val="clear" w:color="auto" w:fill="FFFFFF"/>
              </w:rPr>
              <w:instrText>Course Content:</w:instrText>
            </w:r>
            <w:r w:rsidR="00595DE5" w:rsidRPr="0011705F">
              <w:rPr>
                <w:rFonts w:eastAsia="Arial Unicode MS"/>
                <w:color w:val="7030A0"/>
                <w:sz w:val="20"/>
                <w:szCs w:val="20"/>
                <w:shd w:val="clear" w:color="auto" w:fill="FFFFFF"/>
              </w:rPr>
              <w:instrText> This is an intermediate level language course with an emphasis on conversational skills. Students will learn and practice language through conversations, games and written assignments. By the end of this course, students will have a general understanding of the nature and function of the Wolatoquey language that will enable them to communicate using the language. Students will also develop an understanding and appreciation of the Wolatoquey language as an expression of a distinctive culture</w:instrText>
            </w:r>
          </w:p>
          <w:p w14:paraId="5F0BB9A6" w14:textId="4172A001" w:rsidR="00662411" w:rsidRPr="0011705F" w:rsidRDefault="00663193" w:rsidP="0086329D">
            <w:pPr>
              <w:rPr>
                <w:rFonts w:eastAsia="Arial Unicode MS"/>
                <w:color w:val="000000"/>
                <w:sz w:val="20"/>
                <w:szCs w:val="20"/>
              </w:rPr>
            </w:pPr>
            <w:r w:rsidRPr="0011705F">
              <w:rPr>
                <w:rStyle w:val="Hyperlink"/>
                <w:rFonts w:eastAsia="Arial Unicode MS"/>
                <w:color w:val="7030A0"/>
                <w:sz w:val="20"/>
                <w:szCs w:val="20"/>
              </w:rPr>
              <w:instrText xml:space="preserve"> *" </w:instrText>
            </w:r>
            <w:r w:rsidRPr="0011705F">
              <w:rPr>
                <w:rStyle w:val="Hyperlink"/>
                <w:rFonts w:eastAsia="Arial Unicode MS"/>
                <w:color w:val="7030A0"/>
                <w:sz w:val="20"/>
                <w:szCs w:val="20"/>
              </w:rPr>
              <w:fldChar w:fldCharType="separate"/>
            </w:r>
            <w:r w:rsidR="00662411" w:rsidRPr="0011705F">
              <w:rPr>
                <w:rStyle w:val="Hyperlink"/>
                <w:rFonts w:eastAsia="Arial Unicode MS"/>
                <w:color w:val="7030A0"/>
                <w:sz w:val="20"/>
                <w:szCs w:val="20"/>
              </w:rPr>
              <w:t xml:space="preserve">Intermediate </w:t>
            </w:r>
            <w:proofErr w:type="spellStart"/>
            <w:r w:rsidR="00662411" w:rsidRPr="0011705F">
              <w:rPr>
                <w:rStyle w:val="Hyperlink"/>
                <w:rFonts w:eastAsia="Arial Unicode MS"/>
                <w:color w:val="7030A0"/>
                <w:sz w:val="20"/>
                <w:szCs w:val="20"/>
              </w:rPr>
              <w:t>Wolastoqey</w:t>
            </w:r>
            <w:proofErr w:type="spellEnd"/>
            <w:r w:rsidR="00662411" w:rsidRPr="0011705F">
              <w:rPr>
                <w:rStyle w:val="Hyperlink"/>
                <w:rFonts w:eastAsia="Arial Unicode MS"/>
                <w:color w:val="7030A0"/>
                <w:sz w:val="20"/>
                <w:szCs w:val="20"/>
              </w:rPr>
              <w:t xml:space="preserve"> 110 </w:t>
            </w:r>
            <w:r w:rsidR="00662411" w:rsidRPr="0011705F">
              <w:rPr>
                <w:rStyle w:val="Hyperlink"/>
                <w:rFonts w:eastAsia="Arial Unicode MS"/>
                <w:b/>
                <w:color w:val="7030A0"/>
                <w:sz w:val="20"/>
                <w:szCs w:val="20"/>
              </w:rPr>
              <w:t>*</w:t>
            </w:r>
            <w:r w:rsidRPr="0011705F">
              <w:rPr>
                <w:rStyle w:val="Hyperlink"/>
                <w:rFonts w:eastAsia="Arial Unicode MS"/>
                <w:b/>
                <w:color w:val="7030A0"/>
                <w:sz w:val="20"/>
                <w:szCs w:val="20"/>
              </w:rPr>
              <w:fldChar w:fldCharType="end"/>
            </w:r>
          </w:p>
        </w:tc>
        <w:tc>
          <w:tcPr>
            <w:tcW w:w="428" w:type="dxa"/>
            <w:shd w:val="clear" w:color="auto" w:fill="auto"/>
          </w:tcPr>
          <w:p w14:paraId="5FDE1056" w14:textId="77777777" w:rsidR="00662411" w:rsidRPr="0011705F" w:rsidRDefault="00662411" w:rsidP="00662411">
            <w:pPr>
              <w:autoSpaceDE w:val="0"/>
              <w:autoSpaceDN w:val="0"/>
              <w:adjustRightInd w:val="0"/>
              <w:jc w:val="center"/>
              <w:rPr>
                <w:rFonts w:eastAsia="Arial Unicode MS"/>
                <w:sz w:val="20"/>
                <w:szCs w:val="20"/>
              </w:rPr>
            </w:pPr>
            <w:r w:rsidRPr="0011705F">
              <w:rPr>
                <w:rFonts w:eastAsia="Arial Unicode MS"/>
                <w:sz w:val="20"/>
                <w:szCs w:val="20"/>
              </w:rPr>
              <w:t>4</w:t>
            </w:r>
          </w:p>
        </w:tc>
      </w:tr>
      <w:bookmarkEnd w:id="22"/>
    </w:tbl>
    <w:p w14:paraId="647308F0" w14:textId="77777777" w:rsidR="004F1EF7" w:rsidRDefault="004F1EF7" w:rsidP="00365F19">
      <w:pPr>
        <w:rPr>
          <w:rFonts w:eastAsia="Arial Unicode MS"/>
          <w:b/>
          <w:sz w:val="28"/>
          <w:szCs w:val="28"/>
          <w:u w:val="single"/>
        </w:rPr>
      </w:pPr>
    </w:p>
    <w:p w14:paraId="24E59926" w14:textId="2E3A28A2" w:rsidR="00365F19" w:rsidRPr="00C75680" w:rsidRDefault="00365F19" w:rsidP="00365F19">
      <w:pPr>
        <w:rPr>
          <w:rFonts w:eastAsia="Arial Unicode MS"/>
          <w:b/>
          <w:sz w:val="28"/>
          <w:szCs w:val="28"/>
          <w:u w:val="single"/>
        </w:rPr>
      </w:pPr>
      <w:r w:rsidRPr="00C75680">
        <w:rPr>
          <w:rFonts w:eastAsia="Arial Unicode MS"/>
          <w:b/>
          <w:sz w:val="28"/>
          <w:szCs w:val="28"/>
          <w:u w:val="single"/>
        </w:rPr>
        <w:t>Humanities</w:t>
      </w:r>
    </w:p>
    <w:p w14:paraId="17311F73" w14:textId="77777777" w:rsidR="00365F19" w:rsidRPr="00C75680" w:rsidRDefault="00365F19" w:rsidP="00365F19">
      <w:pPr>
        <w:rPr>
          <w:rFonts w:eastAsia="Arial Unicode MS"/>
          <w:b/>
          <w:sz w:val="8"/>
          <w:szCs w:val="8"/>
          <w:u w:val="single"/>
        </w:rPr>
      </w:pPr>
    </w:p>
    <w:p w14:paraId="52902DAF" w14:textId="77777777" w:rsidR="00365F19" w:rsidRPr="00C75680" w:rsidRDefault="00365F19" w:rsidP="00365F19">
      <w:pPr>
        <w:rPr>
          <w:rFonts w:eastAsia="Arial Unicode MS"/>
        </w:rPr>
      </w:pPr>
      <w:r w:rsidRPr="00C75680">
        <w:rPr>
          <w:rFonts w:eastAsia="Arial Unicode MS"/>
          <w:b/>
        </w:rPr>
        <w:t>Graduation Requirements:</w:t>
      </w:r>
      <w:r w:rsidRPr="00C75680">
        <w:rPr>
          <w:rFonts w:eastAsia="Arial Unicode MS"/>
        </w:rPr>
        <w:t xml:space="preserve"> </w:t>
      </w:r>
    </w:p>
    <w:p w14:paraId="0035612E" w14:textId="77777777" w:rsidR="00365F19" w:rsidRPr="00C75680" w:rsidRDefault="00365F19" w:rsidP="00365F19">
      <w:pPr>
        <w:rPr>
          <w:rFonts w:eastAsia="Arial Unicode MS"/>
        </w:rPr>
      </w:pPr>
      <w:proofErr w:type="gramStart"/>
      <w:r w:rsidRPr="00C75680">
        <w:rPr>
          <w:rFonts w:eastAsia="Arial Unicode MS"/>
        </w:rPr>
        <w:t>8</w:t>
      </w:r>
      <w:proofErr w:type="gramEnd"/>
      <w:r w:rsidRPr="00C75680">
        <w:rPr>
          <w:rFonts w:eastAsia="Arial Unicode MS"/>
        </w:rPr>
        <w:t xml:space="preserve"> Humanities credit-hours</w:t>
      </w:r>
    </w:p>
    <w:p w14:paraId="1ADDC395" w14:textId="77777777" w:rsidR="00365F19" w:rsidRPr="00C75680" w:rsidRDefault="00365F19" w:rsidP="00365F19">
      <w:pPr>
        <w:rPr>
          <w:rFonts w:eastAsia="Arial Unicode MS"/>
        </w:rPr>
      </w:pPr>
    </w:p>
    <w:p w14:paraId="48A4E281" w14:textId="77777777" w:rsidR="00365F19" w:rsidRPr="00C75680" w:rsidRDefault="00365F19" w:rsidP="00365F19">
      <w:pPr>
        <w:rPr>
          <w:rFonts w:eastAsia="Arial Unicode MS"/>
        </w:rPr>
      </w:pPr>
      <w:r w:rsidRPr="00C75680">
        <w:rPr>
          <w:rFonts w:eastAsia="Arial Unicode MS"/>
          <w:b/>
        </w:rPr>
        <w:t>Required Course(s):</w:t>
      </w:r>
      <w:r w:rsidRPr="00C75680">
        <w:rPr>
          <w:rFonts w:eastAsia="Arial Unicode MS"/>
        </w:rPr>
        <w:t xml:space="preserve"> </w:t>
      </w:r>
    </w:p>
    <w:p w14:paraId="789239A3" w14:textId="77777777" w:rsidR="00365F19" w:rsidRPr="00C75680" w:rsidRDefault="00365F19" w:rsidP="00365F19">
      <w:pPr>
        <w:rPr>
          <w:rFonts w:eastAsia="Arial Unicode MS"/>
        </w:rPr>
      </w:pPr>
      <w:r w:rsidRPr="00C75680">
        <w:rPr>
          <w:rFonts w:eastAsia="Arial Unicode MS"/>
        </w:rPr>
        <w:t>Civics 10</w:t>
      </w:r>
      <w:r w:rsidR="00450C93" w:rsidRPr="00C75680">
        <w:rPr>
          <w:rFonts w:eastAsia="Arial Unicode MS"/>
        </w:rPr>
        <w:t xml:space="preserve"> plus</w:t>
      </w:r>
      <w:r w:rsidR="00225620" w:rsidRPr="00C75680">
        <w:rPr>
          <w:rFonts w:eastAsia="Arial Unicode MS"/>
        </w:rPr>
        <w:t xml:space="preserve"> 4 </w:t>
      </w:r>
      <w:proofErr w:type="gramStart"/>
      <w:r w:rsidR="00225620" w:rsidRPr="00C75680">
        <w:rPr>
          <w:rFonts w:eastAsia="Arial Unicode MS"/>
        </w:rPr>
        <w:t>credit-hours</w:t>
      </w:r>
      <w:proofErr w:type="gramEnd"/>
      <w:r w:rsidR="00225620" w:rsidRPr="00C75680">
        <w:rPr>
          <w:rFonts w:eastAsia="Arial Unicode MS"/>
        </w:rPr>
        <w:t xml:space="preserve"> from one of the designated</w:t>
      </w:r>
      <w:r w:rsidR="00CC2542" w:rsidRPr="00C75680">
        <w:rPr>
          <w:rFonts w:eastAsia="Arial Unicode MS"/>
        </w:rPr>
        <w:t xml:space="preserve"> history courses.</w:t>
      </w:r>
    </w:p>
    <w:p w14:paraId="1CBA2D0F" w14:textId="77777777" w:rsidR="00365F19" w:rsidRPr="00C75680" w:rsidRDefault="00365F19" w:rsidP="00365F19">
      <w:pPr>
        <w:rPr>
          <w:rFonts w:ascii="Arial Unicode MS" w:eastAsia="Arial Unicode MS" w:hAnsi="Arial Unicode MS" w:cs="Arial Unicode MS"/>
        </w:rPr>
      </w:pPr>
      <w:r w:rsidRPr="00C75680">
        <w:rPr>
          <w:rFonts w:ascii="Arial Unicode MS" w:eastAsia="Arial Unicode MS" w:hAnsi="Arial Unicode MS" w:cs="Arial Unicode M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
        <w:gridCol w:w="3507"/>
        <w:gridCol w:w="430"/>
      </w:tblGrid>
      <w:tr w:rsidR="00365F19" w:rsidRPr="006B3AC6" w14:paraId="757F665F" w14:textId="77777777" w:rsidTr="00260836">
        <w:tc>
          <w:tcPr>
            <w:tcW w:w="4068" w:type="dxa"/>
            <w:gridSpan w:val="2"/>
            <w:shd w:val="clear" w:color="auto" w:fill="auto"/>
          </w:tcPr>
          <w:p w14:paraId="2D5F6241" w14:textId="77777777" w:rsidR="00365F19" w:rsidRPr="00C75680" w:rsidRDefault="00365F19" w:rsidP="00EC2B47">
            <w:pPr>
              <w:jc w:val="center"/>
              <w:rPr>
                <w:rFonts w:eastAsia="Arial Unicode MS"/>
                <w:b/>
                <w:sz w:val="20"/>
                <w:szCs w:val="20"/>
              </w:rPr>
            </w:pPr>
            <w:r w:rsidRPr="00C75680">
              <w:rPr>
                <w:rFonts w:eastAsia="Arial Unicode MS"/>
                <w:b/>
                <w:sz w:val="20"/>
                <w:szCs w:val="20"/>
              </w:rPr>
              <w:t>Humanities</w:t>
            </w:r>
          </w:p>
        </w:tc>
        <w:tc>
          <w:tcPr>
            <w:tcW w:w="432" w:type="dxa"/>
            <w:shd w:val="clear" w:color="auto" w:fill="auto"/>
          </w:tcPr>
          <w:p w14:paraId="3F492E3B" w14:textId="77777777" w:rsidR="00365F19" w:rsidRPr="00C75680" w:rsidRDefault="00365F19" w:rsidP="00EC2B47">
            <w:pPr>
              <w:jc w:val="center"/>
              <w:rPr>
                <w:rFonts w:eastAsia="Arial Unicode MS"/>
                <w:sz w:val="20"/>
                <w:szCs w:val="20"/>
              </w:rPr>
            </w:pPr>
            <w:proofErr w:type="spellStart"/>
            <w:r w:rsidRPr="00C75680">
              <w:rPr>
                <w:rFonts w:eastAsia="Arial Unicode MS"/>
                <w:sz w:val="20"/>
                <w:szCs w:val="20"/>
              </w:rPr>
              <w:t>ch</w:t>
            </w:r>
            <w:proofErr w:type="spellEnd"/>
          </w:p>
        </w:tc>
      </w:tr>
      <w:tr w:rsidR="00CC2542" w:rsidRPr="006B3AC6" w14:paraId="66085A4B" w14:textId="77777777" w:rsidTr="00260836">
        <w:tc>
          <w:tcPr>
            <w:tcW w:w="4500" w:type="dxa"/>
            <w:gridSpan w:val="3"/>
            <w:shd w:val="clear" w:color="auto" w:fill="auto"/>
          </w:tcPr>
          <w:p w14:paraId="33873BA8" w14:textId="77777777" w:rsidR="00CC2542" w:rsidRPr="00C75680" w:rsidRDefault="00CC2542" w:rsidP="00CC2542">
            <w:pPr>
              <w:jc w:val="center"/>
              <w:rPr>
                <w:rFonts w:eastAsia="Arial Unicode MS"/>
                <w:sz w:val="20"/>
                <w:szCs w:val="20"/>
              </w:rPr>
            </w:pPr>
            <w:r w:rsidRPr="00C75680">
              <w:rPr>
                <w:rFonts w:eastAsia="Arial Unicode MS"/>
                <w:sz w:val="20"/>
                <w:szCs w:val="20"/>
              </w:rPr>
              <w:t>Required Courses</w:t>
            </w:r>
          </w:p>
        </w:tc>
      </w:tr>
      <w:tr w:rsidR="00CC2542" w:rsidRPr="006B3AC6" w14:paraId="60D3AAF7" w14:textId="77777777" w:rsidTr="00260836">
        <w:tc>
          <w:tcPr>
            <w:tcW w:w="348" w:type="dxa"/>
            <w:shd w:val="clear" w:color="auto" w:fill="auto"/>
          </w:tcPr>
          <w:p w14:paraId="697CED46" w14:textId="77777777" w:rsidR="00CC2542" w:rsidRPr="00C75680" w:rsidRDefault="00CC2542" w:rsidP="00CC2542">
            <w:pPr>
              <w:jc w:val="center"/>
              <w:rPr>
                <w:rFonts w:ascii="Arial Unicode MS" w:eastAsia="Arial Unicode MS" w:hAnsi="Arial Unicode MS" w:cs="Arial Unicode MS"/>
                <w:sz w:val="20"/>
                <w:szCs w:val="20"/>
              </w:rPr>
            </w:pPr>
            <w:bookmarkStart w:id="23" w:name="civic10" w:colFirst="1" w:colLast="1"/>
          </w:p>
        </w:tc>
        <w:tc>
          <w:tcPr>
            <w:tcW w:w="3720" w:type="dxa"/>
            <w:shd w:val="clear" w:color="auto" w:fill="auto"/>
          </w:tcPr>
          <w:p w14:paraId="0BBCD9F7" w14:textId="6AFFB9F0" w:rsidR="002D6CB8" w:rsidRPr="00C75680" w:rsidRDefault="000D297D" w:rsidP="002D6CB8">
            <w:pPr>
              <w:shd w:val="clear" w:color="auto" w:fill="FFFFFF"/>
              <w:textAlignment w:val="baseline"/>
              <w:rPr>
                <w:rFonts w:eastAsia="Arial Unicode MS"/>
                <w:color w:val="7030A0"/>
                <w:sz w:val="20"/>
                <w:szCs w:val="20"/>
              </w:rPr>
            </w:pPr>
            <w:r w:rsidRPr="00C75680">
              <w:rPr>
                <w:rStyle w:val="Hyperlink"/>
                <w:rFonts w:eastAsia="Arial Unicode MS"/>
                <w:color w:val="7030A0"/>
                <w:sz w:val="20"/>
                <w:szCs w:val="20"/>
              </w:rPr>
              <w:fldChar w:fldCharType="begin"/>
            </w:r>
            <w:r w:rsidRPr="00C75680">
              <w:rPr>
                <w:rStyle w:val="Hyperlink"/>
                <w:rFonts w:eastAsia="Arial Unicode MS"/>
                <w:color w:val="7030A0"/>
                <w:sz w:val="20"/>
                <w:szCs w:val="20"/>
              </w:rPr>
              <w:instrText xml:space="preserve"> HYPERLINK \l "civic10" \o "</w:instrText>
            </w:r>
            <w:r w:rsidR="002D6CB8" w:rsidRPr="00C75680">
              <w:rPr>
                <w:rFonts w:eastAsia="Arial Unicode MS"/>
                <w:b/>
                <w:bCs/>
                <w:color w:val="7030A0"/>
                <w:sz w:val="20"/>
                <w:szCs w:val="20"/>
              </w:rPr>
              <w:instrText xml:space="preserve"> Civics 10</w:instrText>
            </w:r>
          </w:p>
          <w:p w14:paraId="6702A1A2" w14:textId="77777777" w:rsidR="002D6CB8" w:rsidRPr="00C75680" w:rsidRDefault="002D6CB8" w:rsidP="002D6CB8">
            <w:pPr>
              <w:shd w:val="clear" w:color="auto" w:fill="FFFFFF"/>
              <w:textAlignment w:val="baseline"/>
              <w:rPr>
                <w:rFonts w:eastAsia="Arial Unicode MS"/>
                <w:color w:val="7030A0"/>
                <w:sz w:val="20"/>
                <w:szCs w:val="20"/>
              </w:rPr>
            </w:pPr>
            <w:r w:rsidRPr="00C75680">
              <w:rPr>
                <w:rFonts w:eastAsia="Arial Unicode MS"/>
                <w:color w:val="7030A0"/>
                <w:sz w:val="20"/>
                <w:szCs w:val="20"/>
                <w:bdr w:val="none" w:sz="0" w:space="0" w:color="auto" w:frame="1"/>
              </w:rPr>
              <w:instrText>By the end of this course, students will be able to articulate personal rights and responsibilities and interplay among authority systems, citizens, and public policy. They will be able to express their understandings of various ideologies and forms of power as well as how those are operationalized and lived out in governments, civil society organizations, and the lives of individuals. They will be able to articulate the origins, functions, and sources of government power and how the roles played by individuals and groups is critical to informed citizenship and decision-making. This course pairs classroom learning with experiential learning opportunities so that students can use their civic skills to engage with issues that impact them and their communities. Students will be able to exercise their civic agency within the four domains of civic engagement (Peck &amp; Sears, 2019) and explore the benefits and limits of power and governance. students will be able to articulate and act on personal rights and responsibilities and the interplay among authority systems, citizens, and public policy.</w:instrText>
            </w:r>
          </w:p>
          <w:p w14:paraId="78A78432" w14:textId="3280A168" w:rsidR="00CC2542" w:rsidRPr="00C75680" w:rsidRDefault="000D297D" w:rsidP="002D6CB8">
            <w:pPr>
              <w:shd w:val="clear" w:color="auto" w:fill="FFFFFF"/>
              <w:textAlignment w:val="baseline"/>
              <w:rPr>
                <w:rFonts w:eastAsia="Arial Unicode MS"/>
                <w:color w:val="000000"/>
                <w:sz w:val="20"/>
                <w:szCs w:val="20"/>
              </w:rPr>
            </w:pPr>
            <w:r w:rsidRPr="00C75680">
              <w:rPr>
                <w:rStyle w:val="Hyperlink"/>
                <w:rFonts w:eastAsia="Arial Unicode MS"/>
                <w:color w:val="7030A0"/>
                <w:sz w:val="20"/>
                <w:szCs w:val="20"/>
              </w:rPr>
              <w:instrText xml:space="preserve">" </w:instrText>
            </w:r>
            <w:r w:rsidRPr="00C75680">
              <w:rPr>
                <w:rStyle w:val="Hyperlink"/>
                <w:rFonts w:eastAsia="Arial Unicode MS"/>
                <w:color w:val="7030A0"/>
                <w:sz w:val="20"/>
                <w:szCs w:val="20"/>
              </w:rPr>
              <w:fldChar w:fldCharType="separate"/>
            </w:r>
            <w:r w:rsidR="00CC2542" w:rsidRPr="00C75680">
              <w:rPr>
                <w:rStyle w:val="Hyperlink"/>
                <w:rFonts w:eastAsia="Arial Unicode MS"/>
                <w:color w:val="7030A0"/>
                <w:sz w:val="20"/>
                <w:szCs w:val="20"/>
              </w:rPr>
              <w:t>Civics 10</w:t>
            </w:r>
            <w:r w:rsidRPr="00C75680">
              <w:rPr>
                <w:rStyle w:val="Hyperlink"/>
                <w:rFonts w:eastAsia="Arial Unicode MS"/>
                <w:color w:val="7030A0"/>
                <w:sz w:val="20"/>
                <w:szCs w:val="20"/>
              </w:rPr>
              <w:fldChar w:fldCharType="end"/>
            </w:r>
          </w:p>
        </w:tc>
        <w:tc>
          <w:tcPr>
            <w:tcW w:w="432" w:type="dxa"/>
            <w:shd w:val="clear" w:color="auto" w:fill="auto"/>
          </w:tcPr>
          <w:p w14:paraId="4D877656" w14:textId="77777777" w:rsidR="00CC2542" w:rsidRPr="00C75680" w:rsidRDefault="00CC2542" w:rsidP="00CC2542">
            <w:pPr>
              <w:jc w:val="center"/>
              <w:rPr>
                <w:rFonts w:eastAsia="Arial Unicode MS"/>
                <w:sz w:val="20"/>
                <w:szCs w:val="20"/>
              </w:rPr>
            </w:pPr>
            <w:r w:rsidRPr="00C75680">
              <w:rPr>
                <w:rFonts w:eastAsia="Arial Unicode MS"/>
                <w:sz w:val="20"/>
                <w:szCs w:val="20"/>
              </w:rPr>
              <w:t>4</w:t>
            </w:r>
          </w:p>
        </w:tc>
      </w:tr>
      <w:tr w:rsidR="00CC2542" w:rsidRPr="006B3AC6" w14:paraId="32CDB812" w14:textId="77777777" w:rsidTr="00260836">
        <w:tc>
          <w:tcPr>
            <w:tcW w:w="348" w:type="dxa"/>
            <w:shd w:val="clear" w:color="auto" w:fill="auto"/>
          </w:tcPr>
          <w:p w14:paraId="3352AAE2" w14:textId="77777777" w:rsidR="00CC2542" w:rsidRPr="00C75680" w:rsidRDefault="00CC2542" w:rsidP="00CC2542">
            <w:pPr>
              <w:rPr>
                <w:rFonts w:ascii="Arial Unicode MS" w:eastAsia="Arial Unicode MS" w:hAnsi="Arial Unicode MS" w:cs="Arial Unicode MS"/>
                <w:sz w:val="20"/>
                <w:szCs w:val="20"/>
              </w:rPr>
            </w:pPr>
            <w:bookmarkStart w:id="24" w:name="civic10FI" w:colFirst="1" w:colLast="1"/>
            <w:bookmarkEnd w:id="23"/>
          </w:p>
        </w:tc>
        <w:tc>
          <w:tcPr>
            <w:tcW w:w="3720" w:type="dxa"/>
            <w:shd w:val="clear" w:color="auto" w:fill="auto"/>
          </w:tcPr>
          <w:p w14:paraId="3ACB2C70" w14:textId="595402CE" w:rsidR="002D6CB8" w:rsidRPr="00C75680" w:rsidRDefault="00881BE2" w:rsidP="002D6CB8">
            <w:pPr>
              <w:shd w:val="clear" w:color="auto" w:fill="FFFFFF"/>
              <w:textAlignment w:val="baseline"/>
              <w:rPr>
                <w:rFonts w:eastAsia="Arial Unicode MS"/>
                <w:color w:val="7030A0"/>
                <w:sz w:val="20"/>
                <w:szCs w:val="20"/>
              </w:rPr>
            </w:pPr>
            <w:r w:rsidRPr="00C75680">
              <w:rPr>
                <w:rStyle w:val="Hyperlink"/>
                <w:rFonts w:eastAsia="Arial Unicode MS"/>
                <w:color w:val="7030A0"/>
                <w:sz w:val="20"/>
                <w:szCs w:val="20"/>
              </w:rPr>
              <w:fldChar w:fldCharType="begin"/>
            </w:r>
            <w:r w:rsidRPr="00C75680">
              <w:rPr>
                <w:rStyle w:val="Hyperlink"/>
                <w:rFonts w:eastAsia="Arial Unicode MS"/>
                <w:color w:val="7030A0"/>
                <w:sz w:val="20"/>
                <w:szCs w:val="20"/>
              </w:rPr>
              <w:instrText xml:space="preserve"> HYPERLINK \l "civic10FI" \o "</w:instrText>
            </w:r>
            <w:r w:rsidR="002D6CB8" w:rsidRPr="00C75680">
              <w:rPr>
                <w:rFonts w:eastAsia="Arial Unicode MS"/>
                <w:b/>
                <w:bCs/>
                <w:color w:val="7030A0"/>
                <w:sz w:val="20"/>
                <w:szCs w:val="20"/>
              </w:rPr>
              <w:instrText xml:space="preserve"> Civics 10</w:instrText>
            </w:r>
          </w:p>
          <w:p w14:paraId="1F74A7BF" w14:textId="77777777" w:rsidR="002D6CB8" w:rsidRPr="00C75680" w:rsidRDefault="002D6CB8" w:rsidP="002D6CB8">
            <w:pPr>
              <w:shd w:val="clear" w:color="auto" w:fill="FFFFFF"/>
              <w:textAlignment w:val="baseline"/>
              <w:rPr>
                <w:rFonts w:eastAsia="Arial Unicode MS"/>
                <w:color w:val="7030A0"/>
                <w:sz w:val="20"/>
                <w:szCs w:val="20"/>
              </w:rPr>
            </w:pPr>
            <w:r w:rsidRPr="00C75680">
              <w:rPr>
                <w:rFonts w:eastAsia="Arial Unicode MS"/>
                <w:color w:val="7030A0"/>
                <w:sz w:val="20"/>
                <w:szCs w:val="20"/>
                <w:bdr w:val="none" w:sz="0" w:space="0" w:color="auto" w:frame="1"/>
              </w:rPr>
              <w:instrText>By the end of this course, students will be able to articulate personal rights and responsibilities and interplay among authority systems, citizens, and public policy. They will be able to express their understandings of various ideologies and forms of power as well as how those are operationalized and lived out in governments, civil society organizations, and the lives of individuals. They will be able to articulate the origins, functions, and sources of government power and how the roles played by individuals and groups is critical to informed citizenship and decision-making. This course pairs classroom learning with experiential learning opportunities so that students can use their civic skills to engage with issues that impact them and their communities. Students will be able to exercise their civic agency within the four domains of civic engagement (Peck &amp; Sears, 2019) and explore the benefits and limits of power and governance. students will be able to articulate and act on personal rights and responsibilities and the interplay among authority systems, citizens, and public policy.</w:instrText>
            </w:r>
          </w:p>
          <w:p w14:paraId="05728230" w14:textId="3FEE7A00" w:rsidR="00CC2542" w:rsidRPr="00C75680" w:rsidRDefault="00881BE2" w:rsidP="002D6CB8">
            <w:pPr>
              <w:shd w:val="clear" w:color="auto" w:fill="FFFFFF"/>
              <w:textAlignment w:val="baseline"/>
              <w:rPr>
                <w:rFonts w:eastAsia="Arial Unicode MS"/>
                <w:color w:val="000000"/>
                <w:sz w:val="20"/>
                <w:szCs w:val="20"/>
                <w:bdr w:val="none" w:sz="0" w:space="0" w:color="auto" w:frame="1"/>
              </w:rPr>
            </w:pPr>
            <w:r w:rsidRPr="00C75680">
              <w:rPr>
                <w:rStyle w:val="Hyperlink"/>
                <w:rFonts w:eastAsia="Arial Unicode MS"/>
                <w:color w:val="7030A0"/>
                <w:sz w:val="20"/>
                <w:szCs w:val="20"/>
              </w:rPr>
              <w:instrText xml:space="preserve">" </w:instrText>
            </w:r>
            <w:r w:rsidRPr="00C75680">
              <w:rPr>
                <w:rStyle w:val="Hyperlink"/>
                <w:rFonts w:eastAsia="Arial Unicode MS"/>
                <w:color w:val="7030A0"/>
                <w:sz w:val="20"/>
                <w:szCs w:val="20"/>
              </w:rPr>
              <w:fldChar w:fldCharType="separate"/>
            </w:r>
            <w:r w:rsidR="00CC2542" w:rsidRPr="00C75680">
              <w:rPr>
                <w:rStyle w:val="Hyperlink"/>
                <w:rFonts w:eastAsia="Arial Unicode MS"/>
                <w:color w:val="7030A0"/>
                <w:sz w:val="20"/>
                <w:szCs w:val="20"/>
              </w:rPr>
              <w:t>Civics 10 FI (Immersion)</w:t>
            </w:r>
            <w:r w:rsidRPr="00C75680">
              <w:rPr>
                <w:rStyle w:val="Hyperlink"/>
                <w:rFonts w:eastAsia="Arial Unicode MS"/>
                <w:color w:val="7030A0"/>
                <w:sz w:val="20"/>
                <w:szCs w:val="20"/>
              </w:rPr>
              <w:fldChar w:fldCharType="end"/>
            </w:r>
          </w:p>
        </w:tc>
        <w:tc>
          <w:tcPr>
            <w:tcW w:w="432" w:type="dxa"/>
            <w:shd w:val="clear" w:color="auto" w:fill="auto"/>
          </w:tcPr>
          <w:p w14:paraId="14F91600" w14:textId="77777777" w:rsidR="00CC2542" w:rsidRPr="00C75680" w:rsidRDefault="00CC2542" w:rsidP="00CC2542">
            <w:pPr>
              <w:jc w:val="center"/>
              <w:rPr>
                <w:rFonts w:eastAsia="Arial Unicode MS"/>
                <w:sz w:val="20"/>
                <w:szCs w:val="20"/>
              </w:rPr>
            </w:pPr>
            <w:r w:rsidRPr="00C75680">
              <w:rPr>
                <w:rFonts w:eastAsia="Arial Unicode MS"/>
                <w:sz w:val="20"/>
                <w:szCs w:val="20"/>
              </w:rPr>
              <w:t>4</w:t>
            </w:r>
          </w:p>
        </w:tc>
      </w:tr>
      <w:bookmarkEnd w:id="24"/>
      <w:tr w:rsidR="00225620" w:rsidRPr="006B3AC6" w14:paraId="28A294D4" w14:textId="77777777" w:rsidTr="00BF54ED">
        <w:tc>
          <w:tcPr>
            <w:tcW w:w="4500" w:type="dxa"/>
            <w:gridSpan w:val="3"/>
            <w:shd w:val="clear" w:color="auto" w:fill="D9D9D9" w:themeFill="background1" w:themeFillShade="D9"/>
          </w:tcPr>
          <w:p w14:paraId="191B5B9D" w14:textId="77777777" w:rsidR="00225620" w:rsidRPr="00C75680" w:rsidRDefault="00225620" w:rsidP="00CC2542">
            <w:pPr>
              <w:jc w:val="center"/>
              <w:rPr>
                <w:rFonts w:eastAsia="Arial Unicode MS"/>
                <w:color w:val="000000"/>
                <w:sz w:val="20"/>
                <w:szCs w:val="20"/>
              </w:rPr>
            </w:pPr>
            <w:r w:rsidRPr="00C75680">
              <w:rPr>
                <w:rFonts w:eastAsia="Arial Unicode MS"/>
                <w:color w:val="000000"/>
                <w:sz w:val="20"/>
                <w:szCs w:val="20"/>
              </w:rPr>
              <w:t xml:space="preserve">Choose at least ONE of the following </w:t>
            </w:r>
          </w:p>
          <w:p w14:paraId="49965E0A" w14:textId="77777777" w:rsidR="00225620" w:rsidRPr="00C75680" w:rsidRDefault="00225620" w:rsidP="00CC2542">
            <w:pPr>
              <w:jc w:val="center"/>
              <w:rPr>
                <w:rFonts w:eastAsia="Arial Unicode MS"/>
                <w:color w:val="000000"/>
                <w:sz w:val="20"/>
                <w:szCs w:val="20"/>
              </w:rPr>
            </w:pPr>
            <w:proofErr w:type="gramStart"/>
            <w:r w:rsidRPr="00C75680">
              <w:rPr>
                <w:rFonts w:eastAsia="Arial Unicode MS"/>
                <w:color w:val="000000"/>
                <w:sz w:val="20"/>
                <w:szCs w:val="20"/>
              </w:rPr>
              <w:t>designated</w:t>
            </w:r>
            <w:proofErr w:type="gramEnd"/>
            <w:r w:rsidRPr="00C75680">
              <w:rPr>
                <w:rFonts w:eastAsia="Arial Unicode MS"/>
                <w:color w:val="000000"/>
                <w:sz w:val="20"/>
                <w:szCs w:val="20"/>
              </w:rPr>
              <w:t xml:space="preserve"> history courses.</w:t>
            </w:r>
          </w:p>
        </w:tc>
      </w:tr>
      <w:tr w:rsidR="00CC2542" w:rsidRPr="006B3AC6" w14:paraId="4AAA1779" w14:textId="77777777" w:rsidTr="00260836">
        <w:tc>
          <w:tcPr>
            <w:tcW w:w="348" w:type="dxa"/>
            <w:shd w:val="clear" w:color="auto" w:fill="auto"/>
          </w:tcPr>
          <w:p w14:paraId="003451C6" w14:textId="77777777" w:rsidR="00CC2542" w:rsidRPr="00C75680" w:rsidRDefault="00CC2542" w:rsidP="00CC2542">
            <w:pPr>
              <w:rPr>
                <w:rFonts w:ascii="Arial Unicode MS" w:eastAsia="Arial Unicode MS" w:hAnsi="Arial Unicode MS" w:cs="Arial Unicode MS"/>
                <w:sz w:val="20"/>
                <w:szCs w:val="20"/>
              </w:rPr>
            </w:pPr>
            <w:bookmarkStart w:id="25" w:name="modHis11" w:colFirst="1" w:colLast="1"/>
          </w:p>
        </w:tc>
        <w:tc>
          <w:tcPr>
            <w:tcW w:w="3720" w:type="dxa"/>
            <w:shd w:val="clear" w:color="auto" w:fill="auto"/>
          </w:tcPr>
          <w:p w14:paraId="61E4C4F0" w14:textId="20640A93" w:rsidR="007A1A67" w:rsidRPr="00C75680" w:rsidRDefault="00F329AF" w:rsidP="007A1A67">
            <w:pPr>
              <w:rPr>
                <w:rFonts w:eastAsia="Arial Unicode MS"/>
                <w:color w:val="7030A0"/>
                <w:sz w:val="20"/>
                <w:szCs w:val="20"/>
              </w:rPr>
            </w:pPr>
            <w:r w:rsidRPr="00C75680">
              <w:rPr>
                <w:rFonts w:eastAsia="Arial Unicode MS"/>
                <w:color w:val="7030A0"/>
                <w:sz w:val="20"/>
                <w:szCs w:val="20"/>
              </w:rPr>
              <w:fldChar w:fldCharType="begin"/>
            </w:r>
            <w:r w:rsidRPr="00C75680">
              <w:rPr>
                <w:rFonts w:eastAsia="Arial Unicode MS"/>
                <w:color w:val="7030A0"/>
                <w:sz w:val="20"/>
                <w:szCs w:val="20"/>
              </w:rPr>
              <w:instrText xml:space="preserve"> HYPERLINK  \l "modHis11" \o "</w:instrText>
            </w:r>
            <w:r w:rsidR="007A1A67" w:rsidRPr="00C75680">
              <w:rPr>
                <w:rFonts w:eastAsia="Arial Unicode MS"/>
                <w:color w:val="7030A0"/>
                <w:sz w:val="20"/>
                <w:szCs w:val="20"/>
                <w:shd w:val="clear" w:color="auto" w:fill="FFFFFF"/>
              </w:rPr>
              <w:instrText xml:space="preserve"> Modern History 110 is a streamlined version of Modern History 111-112-113 (2012). While the updated course maintains the original course focus on modern European history, there are fewer outcomes, and the remaining outcomes have been broadened to enable greater personalization of learning and additional focus on human rights and civic agency. Black and Indigenous histories are made visible in the curriculum to provide a more accurate and inclusive understanding of this time period, and there is an increased focus on social histories.</w:instrText>
            </w:r>
          </w:p>
          <w:p w14:paraId="7231DAB7" w14:textId="118CCEC3" w:rsidR="00CC2542" w:rsidRPr="00C75680" w:rsidRDefault="00F329AF" w:rsidP="00CC2542">
            <w:pPr>
              <w:rPr>
                <w:rStyle w:val="Hyperlink"/>
                <w:rFonts w:eastAsia="Arial Unicode MS"/>
                <w:color w:val="7030A0"/>
                <w:sz w:val="20"/>
                <w:szCs w:val="20"/>
                <w:u w:val="none"/>
              </w:rPr>
            </w:pPr>
            <w:r w:rsidRPr="00C75680">
              <w:rPr>
                <w:rFonts w:eastAsia="Arial Unicode MS"/>
                <w:color w:val="7030A0"/>
                <w:sz w:val="20"/>
                <w:szCs w:val="20"/>
              </w:rPr>
              <w:instrText xml:space="preserve">" </w:instrText>
            </w:r>
            <w:r w:rsidRPr="00C75680">
              <w:rPr>
                <w:rFonts w:eastAsia="Arial Unicode MS"/>
                <w:color w:val="7030A0"/>
                <w:sz w:val="20"/>
                <w:szCs w:val="20"/>
              </w:rPr>
              <w:fldChar w:fldCharType="separate"/>
            </w:r>
            <w:r w:rsidR="00CC2542" w:rsidRPr="00C75680">
              <w:rPr>
                <w:rStyle w:val="Hyperlink"/>
                <w:rFonts w:eastAsia="Arial Unicode MS"/>
                <w:color w:val="7030A0"/>
                <w:sz w:val="20"/>
                <w:szCs w:val="20"/>
              </w:rPr>
              <w:t>Modern History 11</w:t>
            </w:r>
          </w:p>
          <w:p w14:paraId="7DA08AC0" w14:textId="337216CE" w:rsidR="00CC2542" w:rsidRPr="00C75680" w:rsidRDefault="00CC2542" w:rsidP="00CC2542">
            <w:pPr>
              <w:rPr>
                <w:rFonts w:eastAsia="Arial Unicode MS"/>
                <w:color w:val="000000"/>
                <w:sz w:val="20"/>
                <w:szCs w:val="20"/>
              </w:rPr>
            </w:pPr>
            <w:r w:rsidRPr="00C75680">
              <w:rPr>
                <w:rStyle w:val="Hyperlink"/>
                <w:rFonts w:eastAsia="Arial Unicode MS"/>
                <w:color w:val="7030A0"/>
                <w:sz w:val="20"/>
                <w:szCs w:val="20"/>
              </w:rPr>
              <w:t>Circle one of: 113 / 112</w:t>
            </w:r>
            <w:r w:rsidR="00F329AF" w:rsidRPr="00C75680">
              <w:rPr>
                <w:rFonts w:eastAsia="Arial Unicode MS"/>
                <w:color w:val="7030A0"/>
                <w:sz w:val="20"/>
                <w:szCs w:val="20"/>
              </w:rPr>
              <w:fldChar w:fldCharType="end"/>
            </w:r>
          </w:p>
        </w:tc>
        <w:tc>
          <w:tcPr>
            <w:tcW w:w="432" w:type="dxa"/>
            <w:shd w:val="clear" w:color="auto" w:fill="auto"/>
          </w:tcPr>
          <w:p w14:paraId="12F7E21C" w14:textId="77777777" w:rsidR="00CC2542" w:rsidRPr="00C75680" w:rsidRDefault="00CC2542" w:rsidP="00CC2542">
            <w:pPr>
              <w:jc w:val="center"/>
              <w:rPr>
                <w:rFonts w:eastAsia="Arial Unicode MS"/>
                <w:sz w:val="20"/>
                <w:szCs w:val="20"/>
              </w:rPr>
            </w:pPr>
            <w:r w:rsidRPr="00C75680">
              <w:rPr>
                <w:rFonts w:eastAsia="Arial Unicode MS"/>
                <w:sz w:val="20"/>
                <w:szCs w:val="20"/>
              </w:rPr>
              <w:t>4</w:t>
            </w:r>
          </w:p>
        </w:tc>
      </w:tr>
      <w:tr w:rsidR="00CC2542" w:rsidRPr="006B3AC6" w14:paraId="0E883683" w14:textId="77777777" w:rsidTr="00260836">
        <w:tc>
          <w:tcPr>
            <w:tcW w:w="348" w:type="dxa"/>
            <w:shd w:val="clear" w:color="auto" w:fill="auto"/>
          </w:tcPr>
          <w:p w14:paraId="7A536BD9" w14:textId="77777777" w:rsidR="00CC2542" w:rsidRPr="00C75680" w:rsidRDefault="00CC2542" w:rsidP="00CC2542">
            <w:pPr>
              <w:rPr>
                <w:rFonts w:ascii="Arial Unicode MS" w:eastAsia="Arial Unicode MS" w:hAnsi="Arial Unicode MS" w:cs="Arial Unicode MS"/>
                <w:sz w:val="20"/>
                <w:szCs w:val="20"/>
              </w:rPr>
            </w:pPr>
            <w:bookmarkStart w:id="26" w:name="modHis11FI" w:colFirst="1" w:colLast="1"/>
            <w:bookmarkEnd w:id="25"/>
          </w:p>
        </w:tc>
        <w:tc>
          <w:tcPr>
            <w:tcW w:w="3720" w:type="dxa"/>
            <w:shd w:val="clear" w:color="auto" w:fill="auto"/>
          </w:tcPr>
          <w:p w14:paraId="0B18F54C" w14:textId="5787156D" w:rsidR="007A1A67" w:rsidRPr="00C75680" w:rsidRDefault="00881BE2" w:rsidP="007A1A67">
            <w:pPr>
              <w:rPr>
                <w:rFonts w:eastAsia="Arial Unicode MS"/>
                <w:color w:val="7030A0"/>
                <w:sz w:val="20"/>
                <w:szCs w:val="20"/>
              </w:rPr>
            </w:pPr>
            <w:r w:rsidRPr="00C75680">
              <w:rPr>
                <w:rStyle w:val="Hyperlink"/>
                <w:rFonts w:eastAsia="Arial Unicode MS"/>
                <w:color w:val="7030A0"/>
                <w:sz w:val="20"/>
                <w:szCs w:val="20"/>
              </w:rPr>
              <w:fldChar w:fldCharType="begin"/>
            </w:r>
            <w:r w:rsidRPr="00C75680">
              <w:rPr>
                <w:rStyle w:val="Hyperlink"/>
                <w:rFonts w:eastAsia="Arial Unicode MS"/>
                <w:color w:val="7030A0"/>
                <w:sz w:val="20"/>
                <w:szCs w:val="20"/>
              </w:rPr>
              <w:instrText xml:space="preserve"> HYPERLINK \l "modHis11FI" \o "</w:instrText>
            </w:r>
            <w:r w:rsidR="007A1A67" w:rsidRPr="00C75680">
              <w:rPr>
                <w:rFonts w:eastAsia="Arial Unicode MS"/>
                <w:color w:val="7030A0"/>
                <w:sz w:val="20"/>
                <w:szCs w:val="20"/>
                <w:shd w:val="clear" w:color="auto" w:fill="FFFFFF"/>
              </w:rPr>
              <w:instrText xml:space="preserve"> Modern History 110 is a streamlined version of Modern History 111-112-113 (2012). While the updated course maintains the original course focus on modern European history, there are fewer outcomes, and the remaining outcomes have been broadened to enable greater personalization of learning and additional focus on human rights and civic agency. Black and Indigenous histories are made visible in the curriculum to provide a more accurate and inclusive understanding of this time period, and there is an increased focus on social histories.</w:instrText>
            </w:r>
          </w:p>
          <w:p w14:paraId="6D5D5D70" w14:textId="04C816A2" w:rsidR="00CC2542" w:rsidRPr="000C7963" w:rsidRDefault="00881BE2" w:rsidP="007A1A67">
            <w:pPr>
              <w:shd w:val="clear" w:color="auto" w:fill="FFFFFF"/>
              <w:textAlignment w:val="baseline"/>
              <w:rPr>
                <w:rFonts w:eastAsia="Arial Unicode MS"/>
                <w:color w:val="000000"/>
                <w:sz w:val="16"/>
                <w:szCs w:val="16"/>
              </w:rPr>
            </w:pPr>
            <w:r w:rsidRPr="00C75680">
              <w:rPr>
                <w:rStyle w:val="Hyperlink"/>
                <w:rFonts w:eastAsia="Arial Unicode MS"/>
                <w:color w:val="7030A0"/>
                <w:sz w:val="20"/>
                <w:szCs w:val="20"/>
              </w:rPr>
              <w:instrText xml:space="preserve">" </w:instrText>
            </w:r>
            <w:r w:rsidRPr="00C75680">
              <w:rPr>
                <w:rStyle w:val="Hyperlink"/>
                <w:rFonts w:eastAsia="Arial Unicode MS"/>
                <w:color w:val="7030A0"/>
                <w:sz w:val="20"/>
                <w:szCs w:val="20"/>
              </w:rPr>
              <w:fldChar w:fldCharType="separate"/>
            </w:r>
            <w:r w:rsidR="00CC2542" w:rsidRPr="00C75680">
              <w:rPr>
                <w:rStyle w:val="Hyperlink"/>
                <w:rFonts w:eastAsia="Arial Unicode MS"/>
                <w:color w:val="7030A0"/>
                <w:sz w:val="20"/>
                <w:szCs w:val="20"/>
              </w:rPr>
              <w:t>Modern History 11 FI (Immersion)</w:t>
            </w:r>
            <w:r w:rsidRPr="00C75680">
              <w:rPr>
                <w:rStyle w:val="Hyperlink"/>
                <w:rFonts w:eastAsia="Arial Unicode MS"/>
                <w:color w:val="7030A0"/>
                <w:sz w:val="20"/>
                <w:szCs w:val="20"/>
              </w:rPr>
              <w:fldChar w:fldCharType="end"/>
            </w:r>
          </w:p>
        </w:tc>
        <w:tc>
          <w:tcPr>
            <w:tcW w:w="432" w:type="dxa"/>
            <w:shd w:val="clear" w:color="auto" w:fill="auto"/>
          </w:tcPr>
          <w:p w14:paraId="31D68A66" w14:textId="77777777" w:rsidR="00CC2542" w:rsidRPr="00C75680" w:rsidRDefault="00CC2542" w:rsidP="00CC2542">
            <w:pPr>
              <w:jc w:val="center"/>
              <w:rPr>
                <w:rFonts w:eastAsia="Arial Unicode MS"/>
                <w:sz w:val="20"/>
                <w:szCs w:val="20"/>
              </w:rPr>
            </w:pPr>
            <w:r w:rsidRPr="00C75680">
              <w:rPr>
                <w:rFonts w:eastAsia="Arial Unicode MS"/>
                <w:sz w:val="20"/>
                <w:szCs w:val="20"/>
              </w:rPr>
              <w:t>4</w:t>
            </w:r>
          </w:p>
        </w:tc>
      </w:tr>
      <w:tr w:rsidR="00CC2542" w:rsidRPr="006B3AC6" w14:paraId="5FCB29CE" w14:textId="77777777" w:rsidTr="00260836">
        <w:tc>
          <w:tcPr>
            <w:tcW w:w="348" w:type="dxa"/>
            <w:shd w:val="clear" w:color="auto" w:fill="auto"/>
          </w:tcPr>
          <w:p w14:paraId="1A9FEFB2" w14:textId="77777777" w:rsidR="00CC2542" w:rsidRPr="00C75680" w:rsidRDefault="00CC2542" w:rsidP="00CC2542">
            <w:pPr>
              <w:rPr>
                <w:rFonts w:ascii="Arial Unicode MS" w:eastAsia="Arial Unicode MS" w:hAnsi="Arial Unicode MS" w:cs="Arial Unicode MS"/>
                <w:sz w:val="20"/>
                <w:szCs w:val="20"/>
              </w:rPr>
            </w:pPr>
            <w:bookmarkStart w:id="27" w:name="ancientmidhistory" w:colFirst="1" w:colLast="1"/>
            <w:bookmarkEnd w:id="26"/>
          </w:p>
        </w:tc>
        <w:tc>
          <w:tcPr>
            <w:tcW w:w="3720" w:type="dxa"/>
            <w:shd w:val="clear" w:color="auto" w:fill="auto"/>
          </w:tcPr>
          <w:p w14:paraId="30D94434" w14:textId="1A1A4FAA" w:rsidR="0009514C" w:rsidRPr="00C75680" w:rsidRDefault="000D297D" w:rsidP="0009514C">
            <w:pPr>
              <w:rPr>
                <w:rFonts w:eastAsia="Arial Unicode MS"/>
                <w:color w:val="7030A0"/>
                <w:sz w:val="20"/>
                <w:szCs w:val="20"/>
              </w:rPr>
            </w:pPr>
            <w:r w:rsidRPr="00C75680">
              <w:rPr>
                <w:rStyle w:val="Hyperlink"/>
                <w:rFonts w:eastAsia="Arial Unicode MS"/>
                <w:color w:val="7030A0"/>
                <w:sz w:val="20"/>
                <w:szCs w:val="20"/>
              </w:rPr>
              <w:fldChar w:fldCharType="begin"/>
            </w:r>
            <w:r w:rsidRPr="00C75680">
              <w:rPr>
                <w:rStyle w:val="Hyperlink"/>
                <w:rFonts w:eastAsia="Arial Unicode MS"/>
                <w:color w:val="7030A0"/>
                <w:sz w:val="20"/>
                <w:szCs w:val="20"/>
              </w:rPr>
              <w:instrText xml:space="preserve"> HYPERLINK \l "ancientmidhistory" \o "</w:instrText>
            </w:r>
            <w:r w:rsidR="0009514C" w:rsidRPr="00C75680">
              <w:rPr>
                <w:rFonts w:eastAsia="Arial Unicode MS"/>
                <w:color w:val="7030A0"/>
                <w:sz w:val="20"/>
                <w:szCs w:val="20"/>
                <w:shd w:val="clear" w:color="auto" w:fill="FFFFFF"/>
              </w:rPr>
              <w:instrText xml:space="preserve"> Ancient and medieval societies have rich primary source traditions, which allows students to grapple with a variety of types of evidence. From Egyptian hieroglyphics to the Roman Colosseum and from the archaeological evidence for everyday life around the world to oral traditions that have been passed down over thousands of years, ancient and medieval histories provide students great opportunities to consider how we know what we think we know and why certain interpretations carry more weight than others. These interpretive skills are readily transferrable to a variety of activities and careers. Ancient and Medieval History 110 addresses big ideas in civics and Indigenous perspectives and ways of knowing through the study of the distant past. It fosters thoughtful and engaged citizenship through the examination of enduring human issues and questions. The course engages students by presenting them with exciting content and issues that help to explain the world around them today.</w:instrText>
            </w:r>
          </w:p>
          <w:p w14:paraId="04BB4AAC" w14:textId="5139C8CD" w:rsidR="00CC2542" w:rsidRPr="00C75680" w:rsidRDefault="000D297D" w:rsidP="00EC27AF">
            <w:pPr>
              <w:rPr>
                <w:rFonts w:eastAsia="Arial Unicode MS"/>
                <w:color w:val="000000"/>
                <w:sz w:val="20"/>
                <w:szCs w:val="20"/>
              </w:rPr>
            </w:pPr>
            <w:r w:rsidRPr="00C75680">
              <w:rPr>
                <w:rStyle w:val="Hyperlink"/>
                <w:rFonts w:eastAsia="Arial Unicode MS"/>
                <w:color w:val="7030A0"/>
                <w:sz w:val="20"/>
                <w:szCs w:val="20"/>
              </w:rPr>
              <w:instrText xml:space="preserve">" </w:instrText>
            </w:r>
            <w:r w:rsidRPr="00C75680">
              <w:rPr>
                <w:rStyle w:val="Hyperlink"/>
                <w:rFonts w:eastAsia="Arial Unicode MS"/>
                <w:color w:val="7030A0"/>
                <w:sz w:val="20"/>
                <w:szCs w:val="20"/>
              </w:rPr>
              <w:fldChar w:fldCharType="separate"/>
            </w:r>
            <w:r w:rsidR="00CC2542" w:rsidRPr="00C75680">
              <w:rPr>
                <w:rStyle w:val="Hyperlink"/>
                <w:rFonts w:eastAsia="Arial Unicode MS"/>
                <w:color w:val="7030A0"/>
                <w:sz w:val="20"/>
                <w:szCs w:val="20"/>
              </w:rPr>
              <w:t>Ancient and Medieval History 11</w:t>
            </w:r>
            <w:r w:rsidRPr="00C75680">
              <w:rPr>
                <w:rStyle w:val="Hyperlink"/>
                <w:rFonts w:eastAsia="Arial Unicode MS"/>
                <w:color w:val="7030A0"/>
                <w:sz w:val="20"/>
                <w:szCs w:val="20"/>
              </w:rPr>
              <w:fldChar w:fldCharType="end"/>
            </w:r>
          </w:p>
        </w:tc>
        <w:tc>
          <w:tcPr>
            <w:tcW w:w="432" w:type="dxa"/>
            <w:shd w:val="clear" w:color="auto" w:fill="auto"/>
          </w:tcPr>
          <w:p w14:paraId="202C5525" w14:textId="77777777" w:rsidR="00CC2542" w:rsidRPr="00C75680" w:rsidRDefault="00CC2542" w:rsidP="00CC2542">
            <w:pPr>
              <w:jc w:val="center"/>
              <w:rPr>
                <w:rFonts w:eastAsia="Arial Unicode MS"/>
                <w:sz w:val="20"/>
                <w:szCs w:val="20"/>
              </w:rPr>
            </w:pPr>
            <w:r w:rsidRPr="00C75680">
              <w:rPr>
                <w:rFonts w:eastAsia="Arial Unicode MS"/>
                <w:sz w:val="20"/>
                <w:szCs w:val="20"/>
              </w:rPr>
              <w:t>4</w:t>
            </w:r>
          </w:p>
        </w:tc>
      </w:tr>
      <w:tr w:rsidR="00CC2542" w:rsidRPr="006B3AC6" w14:paraId="74CFF742" w14:textId="77777777" w:rsidTr="00260836">
        <w:tc>
          <w:tcPr>
            <w:tcW w:w="348" w:type="dxa"/>
            <w:shd w:val="clear" w:color="auto" w:fill="auto"/>
          </w:tcPr>
          <w:p w14:paraId="100FBAFA" w14:textId="77777777" w:rsidR="00CC2542" w:rsidRPr="00C75680" w:rsidRDefault="00CC2542" w:rsidP="00CC2542">
            <w:pPr>
              <w:rPr>
                <w:rFonts w:ascii="Arial Unicode MS" w:eastAsia="Arial Unicode MS" w:hAnsi="Arial Unicode MS" w:cs="Arial Unicode MS"/>
                <w:sz w:val="20"/>
                <w:szCs w:val="20"/>
              </w:rPr>
            </w:pPr>
            <w:bookmarkStart w:id="28" w:name="CanHistory" w:colFirst="1" w:colLast="1"/>
            <w:bookmarkEnd w:id="27"/>
          </w:p>
        </w:tc>
        <w:tc>
          <w:tcPr>
            <w:tcW w:w="3720" w:type="dxa"/>
            <w:shd w:val="clear" w:color="auto" w:fill="auto"/>
          </w:tcPr>
          <w:p w14:paraId="25ED261C" w14:textId="2A81A238" w:rsidR="00392DCD" w:rsidRPr="00C75680" w:rsidRDefault="00663193" w:rsidP="00392DCD">
            <w:pPr>
              <w:pStyle w:val="NoSpacing"/>
              <w:jc w:val="both"/>
              <w:rPr>
                <w:rFonts w:ascii="Times New Roman" w:eastAsia="Arial Unicode MS" w:hAnsi="Times New Roman" w:cs="Times New Roman"/>
                <w:color w:val="7030A0"/>
                <w:sz w:val="20"/>
                <w:szCs w:val="20"/>
                <w:lang w:val="en-US"/>
              </w:rPr>
            </w:pPr>
            <w:r w:rsidRPr="00C75680">
              <w:rPr>
                <w:rStyle w:val="Hyperlink"/>
                <w:rFonts w:ascii="Times New Roman" w:eastAsia="Arial Unicode MS" w:hAnsi="Times New Roman" w:cs="Times New Roman"/>
                <w:color w:val="7030A0"/>
                <w:sz w:val="20"/>
                <w:szCs w:val="20"/>
              </w:rPr>
              <w:fldChar w:fldCharType="begin"/>
            </w:r>
            <w:r w:rsidRPr="00C75680">
              <w:rPr>
                <w:rStyle w:val="Hyperlink"/>
                <w:rFonts w:ascii="Times New Roman" w:eastAsia="Arial Unicode MS" w:hAnsi="Times New Roman" w:cs="Times New Roman"/>
                <w:color w:val="7030A0"/>
                <w:sz w:val="20"/>
                <w:szCs w:val="20"/>
              </w:rPr>
              <w:instrText xml:space="preserve"> HYPERLINK \l "CanHistory" \o "</w:instrText>
            </w:r>
            <w:r w:rsidR="00392DCD" w:rsidRPr="00C75680">
              <w:rPr>
                <w:rFonts w:ascii="Times New Roman" w:eastAsia="Arial Unicode MS" w:hAnsi="Times New Roman" w:cs="Times New Roman"/>
                <w:i/>
                <w:color w:val="7030A0"/>
                <w:sz w:val="20"/>
                <w:szCs w:val="20"/>
              </w:rPr>
              <w:instrText xml:space="preserve"> </w:instrText>
            </w:r>
            <w:r w:rsidR="00392DCD" w:rsidRPr="00C75680">
              <w:rPr>
                <w:rFonts w:ascii="Times New Roman" w:eastAsia="Arial Unicode MS" w:hAnsi="Times New Roman" w:cs="Times New Roman"/>
                <w:i/>
                <w:color w:val="7030A0"/>
                <w:sz w:val="20"/>
                <w:szCs w:val="20"/>
                <w:lang w:val="en-US"/>
              </w:rPr>
              <w:instrText>Description</w:instrText>
            </w:r>
            <w:r w:rsidR="00392DCD" w:rsidRPr="00C75680">
              <w:rPr>
                <w:rFonts w:ascii="Times New Roman" w:eastAsia="Arial Unicode MS" w:hAnsi="Times New Roman" w:cs="Times New Roman"/>
                <w:color w:val="7030A0"/>
                <w:sz w:val="20"/>
                <w:szCs w:val="20"/>
                <w:lang w:val="en-US"/>
              </w:rPr>
              <w:instrText>: Canadian History 122 is a study of Post-Confederation with an emphasis on the 20</w:instrText>
            </w:r>
            <w:r w:rsidR="00392DCD" w:rsidRPr="00C75680">
              <w:rPr>
                <w:rFonts w:ascii="Times New Roman" w:eastAsia="Arial Unicode MS" w:hAnsi="Times New Roman" w:cs="Times New Roman"/>
                <w:color w:val="7030A0"/>
                <w:sz w:val="20"/>
                <w:szCs w:val="20"/>
                <w:vertAlign w:val="superscript"/>
                <w:lang w:val="en-US"/>
              </w:rPr>
              <w:instrText>th</w:instrText>
            </w:r>
            <w:r w:rsidR="00392DCD" w:rsidRPr="00C75680">
              <w:rPr>
                <w:rFonts w:ascii="Times New Roman" w:eastAsia="Arial Unicode MS" w:hAnsi="Times New Roman" w:cs="Times New Roman"/>
                <w:color w:val="7030A0"/>
                <w:sz w:val="20"/>
                <w:szCs w:val="20"/>
                <w:lang w:val="en-US"/>
              </w:rPr>
              <w:instrText xml:space="preserve"> century. The curriculum is organized by outcomes in four units: MacDonald Era, Expansion and Consolidation, Canada’s Century Begins, New Challenges and New Ideas, Canada and the Global Community. There is emphasis on a selection of themes including English-French relations, First Nations, Continentalism, Regionalism, Canadian Identity and social themes which lead into the Post-Confederation study.</w:instrText>
            </w:r>
          </w:p>
          <w:p w14:paraId="15DBC0D7" w14:textId="77777777" w:rsidR="00392DCD" w:rsidRPr="00C75680" w:rsidRDefault="00392DCD" w:rsidP="00392DCD">
            <w:pPr>
              <w:pStyle w:val="NoSpacing"/>
              <w:jc w:val="both"/>
              <w:rPr>
                <w:rFonts w:ascii="Times New Roman" w:eastAsia="Arial Unicode MS" w:hAnsi="Times New Roman" w:cs="Times New Roman"/>
                <w:b/>
                <w:color w:val="7030A0"/>
                <w:sz w:val="20"/>
                <w:szCs w:val="20"/>
                <w:u w:val="single"/>
                <w:lang w:val="en-US"/>
              </w:rPr>
            </w:pPr>
          </w:p>
          <w:p w14:paraId="4684B4F4" w14:textId="7DA10942" w:rsidR="00CC2542" w:rsidRPr="00C75680" w:rsidRDefault="00663193" w:rsidP="005143A0">
            <w:pPr>
              <w:pStyle w:val="NoSpacing"/>
              <w:jc w:val="both"/>
              <w:rPr>
                <w:rFonts w:ascii="Times New Roman" w:eastAsia="Arial Unicode MS" w:hAnsi="Times New Roman" w:cs="Times New Roman"/>
                <w:color w:val="000000"/>
                <w:sz w:val="20"/>
                <w:szCs w:val="20"/>
              </w:rPr>
            </w:pPr>
            <w:r w:rsidRPr="00C75680">
              <w:rPr>
                <w:rStyle w:val="Hyperlink"/>
                <w:rFonts w:ascii="Times New Roman" w:eastAsia="Arial Unicode MS" w:hAnsi="Times New Roman" w:cs="Times New Roman"/>
                <w:color w:val="7030A0"/>
                <w:sz w:val="20"/>
                <w:szCs w:val="20"/>
              </w:rPr>
              <w:instrText>"</w:instrText>
            </w:r>
            <w:r w:rsidRPr="00C75680">
              <w:rPr>
                <w:rStyle w:val="Hyperlink"/>
                <w:rFonts w:ascii="Times New Roman" w:eastAsia="Arial Unicode MS" w:hAnsi="Times New Roman" w:cs="Times New Roman"/>
                <w:color w:val="7030A0"/>
                <w:sz w:val="20"/>
                <w:szCs w:val="20"/>
              </w:rPr>
              <w:fldChar w:fldCharType="separate"/>
            </w:r>
            <w:r w:rsidR="00CC2542" w:rsidRPr="00C75680">
              <w:rPr>
                <w:rStyle w:val="Hyperlink"/>
                <w:rFonts w:ascii="Times New Roman" w:eastAsia="Arial Unicode MS" w:hAnsi="Times New Roman" w:cs="Times New Roman"/>
                <w:color w:val="7030A0"/>
                <w:sz w:val="20"/>
                <w:szCs w:val="20"/>
              </w:rPr>
              <w:t xml:space="preserve">Canadian </w:t>
            </w:r>
            <w:proofErr w:type="spellStart"/>
            <w:r w:rsidR="00CC2542" w:rsidRPr="00C75680">
              <w:rPr>
                <w:rStyle w:val="Hyperlink"/>
                <w:rFonts w:ascii="Times New Roman" w:eastAsia="Arial Unicode MS" w:hAnsi="Times New Roman" w:cs="Times New Roman"/>
                <w:color w:val="7030A0"/>
                <w:sz w:val="20"/>
                <w:szCs w:val="20"/>
              </w:rPr>
              <w:t>History</w:t>
            </w:r>
            <w:proofErr w:type="spellEnd"/>
            <w:r w:rsidR="00CC2542" w:rsidRPr="00C75680">
              <w:rPr>
                <w:rStyle w:val="Hyperlink"/>
                <w:rFonts w:ascii="Times New Roman" w:eastAsia="Arial Unicode MS" w:hAnsi="Times New Roman" w:cs="Times New Roman"/>
                <w:color w:val="7030A0"/>
                <w:sz w:val="20"/>
                <w:szCs w:val="20"/>
              </w:rPr>
              <w:t xml:space="preserve"> 12</w:t>
            </w:r>
            <w:r w:rsidRPr="00C75680">
              <w:rPr>
                <w:rStyle w:val="Hyperlink"/>
                <w:rFonts w:ascii="Times New Roman" w:eastAsia="Arial Unicode MS" w:hAnsi="Times New Roman" w:cs="Times New Roman"/>
                <w:color w:val="7030A0"/>
                <w:sz w:val="20"/>
                <w:szCs w:val="20"/>
              </w:rPr>
              <w:fldChar w:fldCharType="end"/>
            </w:r>
          </w:p>
        </w:tc>
        <w:tc>
          <w:tcPr>
            <w:tcW w:w="432" w:type="dxa"/>
            <w:shd w:val="clear" w:color="auto" w:fill="auto"/>
          </w:tcPr>
          <w:p w14:paraId="6C1ECDF4" w14:textId="77777777" w:rsidR="00CC2542" w:rsidRPr="00C75680" w:rsidRDefault="00CC2542" w:rsidP="00CC2542">
            <w:pPr>
              <w:jc w:val="center"/>
              <w:rPr>
                <w:rFonts w:eastAsia="Arial Unicode MS"/>
                <w:sz w:val="20"/>
                <w:szCs w:val="20"/>
              </w:rPr>
            </w:pPr>
            <w:r w:rsidRPr="00C75680">
              <w:rPr>
                <w:rFonts w:eastAsia="Arial Unicode MS"/>
                <w:sz w:val="20"/>
                <w:szCs w:val="20"/>
              </w:rPr>
              <w:t>4</w:t>
            </w:r>
          </w:p>
        </w:tc>
      </w:tr>
      <w:tr w:rsidR="00CC2542" w:rsidRPr="0009514C" w14:paraId="1EE456A0" w14:textId="77777777" w:rsidTr="00260836">
        <w:tc>
          <w:tcPr>
            <w:tcW w:w="348" w:type="dxa"/>
            <w:shd w:val="clear" w:color="auto" w:fill="auto"/>
          </w:tcPr>
          <w:p w14:paraId="694D9549" w14:textId="77777777" w:rsidR="00CC2542" w:rsidRPr="00C75680" w:rsidRDefault="00CC2542" w:rsidP="00CC2542">
            <w:pPr>
              <w:rPr>
                <w:rFonts w:ascii="Arial Unicode MS" w:eastAsia="Arial Unicode MS" w:hAnsi="Arial Unicode MS" w:cs="Arial Unicode MS"/>
                <w:sz w:val="20"/>
                <w:szCs w:val="20"/>
              </w:rPr>
            </w:pPr>
            <w:bookmarkStart w:id="29" w:name="IndigeniousStudies" w:colFirst="1" w:colLast="1"/>
            <w:bookmarkEnd w:id="28"/>
          </w:p>
        </w:tc>
        <w:tc>
          <w:tcPr>
            <w:tcW w:w="3720" w:type="dxa"/>
            <w:shd w:val="clear" w:color="auto" w:fill="auto"/>
          </w:tcPr>
          <w:p w14:paraId="0BAC9CC9" w14:textId="78077B6C" w:rsidR="0009514C" w:rsidRPr="00C75680" w:rsidRDefault="000D297D" w:rsidP="0009514C">
            <w:pPr>
              <w:rPr>
                <w:rFonts w:eastAsia="Arial Unicode MS"/>
                <w:color w:val="7030A0"/>
                <w:sz w:val="20"/>
                <w:szCs w:val="20"/>
              </w:rPr>
            </w:pPr>
            <w:r w:rsidRPr="00C75680">
              <w:rPr>
                <w:rStyle w:val="Hyperlink"/>
                <w:rFonts w:eastAsia="Arial Unicode MS"/>
                <w:color w:val="7030A0"/>
                <w:sz w:val="20"/>
                <w:szCs w:val="20"/>
              </w:rPr>
              <w:fldChar w:fldCharType="begin"/>
            </w:r>
            <w:r w:rsidRPr="00C75680">
              <w:rPr>
                <w:rStyle w:val="Hyperlink"/>
                <w:rFonts w:eastAsia="Arial Unicode MS"/>
                <w:color w:val="7030A0"/>
                <w:sz w:val="20"/>
                <w:szCs w:val="20"/>
              </w:rPr>
              <w:instrText xml:space="preserve"> HYPERLINK \l "IndigeniousStudies" \o "</w:instrText>
            </w:r>
            <w:r w:rsidR="0009514C" w:rsidRPr="00C75680">
              <w:rPr>
                <w:rFonts w:eastAsia="Arial Unicode MS"/>
                <w:color w:val="7030A0"/>
                <w:sz w:val="20"/>
                <w:szCs w:val="20"/>
                <w:shd w:val="clear" w:color="auto" w:fill="FFFFFF"/>
              </w:rPr>
              <w:instrText xml:space="preserve"> Indigenous Studies 120 provides students with the opportunity to learn about Wabanaki cultures, history and contributions before European contact, as well as to learn about the shameful legacy of colonization and the genocide that ensued. This course also seeks to explore contemporary expressions of Indigeneity.</w:instrText>
            </w:r>
          </w:p>
          <w:p w14:paraId="60650A87" w14:textId="04249D21" w:rsidR="00CC2542" w:rsidRPr="00C75680" w:rsidRDefault="000D297D" w:rsidP="0009514C">
            <w:pPr>
              <w:shd w:val="clear" w:color="auto" w:fill="FFFFFF"/>
              <w:textAlignment w:val="baseline"/>
              <w:rPr>
                <w:rFonts w:eastAsia="Arial Unicode MS"/>
                <w:color w:val="000000"/>
                <w:sz w:val="20"/>
                <w:szCs w:val="20"/>
              </w:rPr>
            </w:pPr>
            <w:r w:rsidRPr="00C75680">
              <w:rPr>
                <w:rStyle w:val="Hyperlink"/>
                <w:rFonts w:eastAsia="Arial Unicode MS"/>
                <w:color w:val="7030A0"/>
                <w:sz w:val="20"/>
                <w:szCs w:val="20"/>
              </w:rPr>
              <w:instrText xml:space="preserve">" </w:instrText>
            </w:r>
            <w:r w:rsidRPr="00C75680">
              <w:rPr>
                <w:rStyle w:val="Hyperlink"/>
                <w:rFonts w:eastAsia="Arial Unicode MS"/>
                <w:color w:val="7030A0"/>
                <w:sz w:val="20"/>
                <w:szCs w:val="20"/>
              </w:rPr>
              <w:fldChar w:fldCharType="separate"/>
            </w:r>
            <w:r w:rsidR="00CC2542" w:rsidRPr="00C75680">
              <w:rPr>
                <w:rStyle w:val="Hyperlink"/>
                <w:rFonts w:eastAsia="Arial Unicode MS"/>
                <w:color w:val="7030A0"/>
                <w:sz w:val="20"/>
                <w:szCs w:val="20"/>
              </w:rPr>
              <w:t>Indigenous Studies 12</w:t>
            </w:r>
            <w:r w:rsidR="00225620" w:rsidRPr="00C75680">
              <w:rPr>
                <w:rStyle w:val="Hyperlink"/>
                <w:rFonts w:eastAsia="Arial Unicode MS"/>
                <w:color w:val="7030A0"/>
                <w:sz w:val="20"/>
                <w:szCs w:val="20"/>
              </w:rPr>
              <w:t>0</w:t>
            </w:r>
            <w:r w:rsidRPr="00C75680">
              <w:rPr>
                <w:rStyle w:val="Hyperlink"/>
                <w:rFonts w:eastAsia="Arial Unicode MS"/>
                <w:color w:val="7030A0"/>
                <w:sz w:val="20"/>
                <w:szCs w:val="20"/>
              </w:rPr>
              <w:fldChar w:fldCharType="end"/>
            </w:r>
          </w:p>
        </w:tc>
        <w:tc>
          <w:tcPr>
            <w:tcW w:w="432" w:type="dxa"/>
            <w:shd w:val="clear" w:color="auto" w:fill="auto"/>
          </w:tcPr>
          <w:p w14:paraId="1F51C44C" w14:textId="77777777" w:rsidR="00CC2542" w:rsidRPr="00C75680" w:rsidRDefault="00CC2542" w:rsidP="00CC2542">
            <w:pPr>
              <w:jc w:val="center"/>
              <w:rPr>
                <w:rFonts w:eastAsia="Arial Unicode MS"/>
                <w:sz w:val="20"/>
                <w:szCs w:val="20"/>
              </w:rPr>
            </w:pPr>
            <w:r w:rsidRPr="00C75680">
              <w:rPr>
                <w:rFonts w:eastAsia="Arial Unicode MS"/>
                <w:sz w:val="20"/>
                <w:szCs w:val="20"/>
              </w:rPr>
              <w:t>4</w:t>
            </w:r>
          </w:p>
        </w:tc>
      </w:tr>
      <w:tr w:rsidR="00CC2542" w:rsidRPr="006B3AC6" w14:paraId="2D6D04A3" w14:textId="77777777" w:rsidTr="00260836">
        <w:tc>
          <w:tcPr>
            <w:tcW w:w="348" w:type="dxa"/>
            <w:shd w:val="clear" w:color="auto" w:fill="auto"/>
          </w:tcPr>
          <w:p w14:paraId="38DC08C0" w14:textId="77777777" w:rsidR="00CC2542" w:rsidRPr="00C75680" w:rsidRDefault="00CC2542" w:rsidP="00CC2542">
            <w:pPr>
              <w:rPr>
                <w:rFonts w:ascii="Arial Unicode MS" w:eastAsia="Arial Unicode MS" w:hAnsi="Arial Unicode MS" w:cs="Arial Unicode MS"/>
                <w:sz w:val="20"/>
                <w:szCs w:val="20"/>
              </w:rPr>
            </w:pPr>
            <w:bookmarkStart w:id="30" w:name="WorldIssues" w:colFirst="1" w:colLast="1"/>
            <w:bookmarkEnd w:id="29"/>
          </w:p>
        </w:tc>
        <w:tc>
          <w:tcPr>
            <w:tcW w:w="3720" w:type="dxa"/>
            <w:shd w:val="clear" w:color="auto" w:fill="auto"/>
          </w:tcPr>
          <w:p w14:paraId="38394E3D" w14:textId="1ADC72FD" w:rsidR="00392DCD" w:rsidRPr="00C75680" w:rsidRDefault="00663193" w:rsidP="00392DCD">
            <w:pPr>
              <w:pStyle w:val="NoSpacing"/>
              <w:jc w:val="both"/>
              <w:rPr>
                <w:rFonts w:ascii="Times New Roman" w:eastAsia="Arial Unicode MS" w:hAnsi="Times New Roman" w:cs="Times New Roman"/>
                <w:color w:val="7030A0"/>
                <w:sz w:val="20"/>
                <w:szCs w:val="20"/>
                <w:lang w:val="en-US"/>
              </w:rPr>
            </w:pPr>
            <w:r w:rsidRPr="00C75680">
              <w:rPr>
                <w:rStyle w:val="Hyperlink"/>
                <w:rFonts w:ascii="Times New Roman" w:eastAsia="Arial Unicode MS" w:hAnsi="Times New Roman" w:cs="Times New Roman"/>
                <w:color w:val="7030A0"/>
                <w:sz w:val="20"/>
                <w:szCs w:val="20"/>
              </w:rPr>
              <w:fldChar w:fldCharType="begin"/>
            </w:r>
            <w:r w:rsidRPr="00C75680">
              <w:rPr>
                <w:rStyle w:val="Hyperlink"/>
                <w:rFonts w:ascii="Times New Roman" w:eastAsia="Arial Unicode MS" w:hAnsi="Times New Roman" w:cs="Times New Roman"/>
                <w:color w:val="7030A0"/>
                <w:sz w:val="20"/>
                <w:szCs w:val="20"/>
              </w:rPr>
              <w:instrText xml:space="preserve"> HYPERLINK \l "WorldIssues" \o "</w:instrText>
            </w:r>
            <w:r w:rsidR="00392DCD" w:rsidRPr="00C75680">
              <w:rPr>
                <w:rFonts w:ascii="Times New Roman" w:eastAsia="Arial Unicode MS" w:hAnsi="Times New Roman" w:cs="Times New Roman"/>
                <w:i/>
                <w:color w:val="7030A0"/>
                <w:sz w:val="20"/>
                <w:szCs w:val="20"/>
              </w:rPr>
              <w:instrText xml:space="preserve"> </w:instrText>
            </w:r>
            <w:r w:rsidR="00392DCD" w:rsidRPr="00C75680">
              <w:rPr>
                <w:rFonts w:ascii="Times New Roman" w:eastAsia="Arial Unicode MS" w:hAnsi="Times New Roman" w:cs="Times New Roman"/>
                <w:i/>
                <w:color w:val="7030A0"/>
                <w:sz w:val="20"/>
                <w:szCs w:val="20"/>
                <w:lang w:val="en-US"/>
              </w:rPr>
              <w:instrText>Prerequisite:</w:instrText>
            </w:r>
            <w:r w:rsidR="00392DCD" w:rsidRPr="00C75680">
              <w:rPr>
                <w:rFonts w:ascii="Times New Roman" w:eastAsia="Arial Unicode MS" w:hAnsi="Times New Roman" w:cs="Times New Roman"/>
                <w:color w:val="7030A0"/>
                <w:sz w:val="20"/>
                <w:szCs w:val="20"/>
                <w:lang w:val="en-US"/>
              </w:rPr>
              <w:instrText xml:space="preserve"> </w:instrText>
            </w:r>
            <w:r w:rsidR="00392DCD" w:rsidRPr="00C75680">
              <w:rPr>
                <w:rFonts w:ascii="Times New Roman" w:eastAsia="Arial Unicode MS" w:hAnsi="Times New Roman" w:cs="Times New Roman"/>
                <w:i/>
                <w:iCs/>
                <w:color w:val="7030A0"/>
                <w:sz w:val="20"/>
                <w:szCs w:val="20"/>
                <w:lang w:val="en-US"/>
              </w:rPr>
              <w:instrText>Social Studies 10</w:instrText>
            </w:r>
          </w:p>
          <w:p w14:paraId="097B3CA0" w14:textId="77777777" w:rsidR="00392DCD" w:rsidRPr="00C75680" w:rsidRDefault="00392DCD" w:rsidP="00392DCD">
            <w:pPr>
              <w:pStyle w:val="NoSpacing"/>
              <w:jc w:val="both"/>
              <w:rPr>
                <w:rFonts w:ascii="Times New Roman" w:eastAsia="Arial Unicode MS" w:hAnsi="Times New Roman" w:cs="Times New Roman"/>
                <w:color w:val="7030A0"/>
                <w:sz w:val="20"/>
                <w:szCs w:val="20"/>
                <w:lang w:val="en-US"/>
              </w:rPr>
            </w:pPr>
            <w:r w:rsidRPr="00C75680">
              <w:rPr>
                <w:rFonts w:ascii="Times New Roman" w:eastAsia="Arial Unicode MS" w:hAnsi="Times New Roman" w:cs="Times New Roman"/>
                <w:i/>
                <w:color w:val="7030A0"/>
                <w:sz w:val="20"/>
                <w:szCs w:val="20"/>
                <w:lang w:val="en-US"/>
              </w:rPr>
              <w:instrText>Recommended Mark:</w:instrText>
            </w:r>
            <w:r w:rsidRPr="00C75680">
              <w:rPr>
                <w:rFonts w:ascii="Times New Roman" w:eastAsia="Arial Unicode MS" w:hAnsi="Times New Roman" w:cs="Times New Roman"/>
                <w:color w:val="7030A0"/>
                <w:sz w:val="20"/>
                <w:szCs w:val="20"/>
                <w:lang w:val="en-US"/>
              </w:rPr>
              <w:instrText xml:space="preserve"> 60%</w:instrText>
            </w:r>
          </w:p>
          <w:p w14:paraId="57D17E05" w14:textId="77777777" w:rsidR="00392DCD" w:rsidRPr="00C75680" w:rsidRDefault="00392DCD" w:rsidP="00392DCD">
            <w:pPr>
              <w:pStyle w:val="NoSpacing"/>
              <w:jc w:val="both"/>
              <w:rPr>
                <w:rFonts w:ascii="Times New Roman" w:eastAsia="Arial Unicode MS" w:hAnsi="Times New Roman" w:cs="Times New Roman"/>
                <w:color w:val="7030A0"/>
                <w:sz w:val="20"/>
                <w:szCs w:val="20"/>
                <w:lang w:val="en-CA"/>
              </w:rPr>
            </w:pPr>
            <w:r w:rsidRPr="00C75680">
              <w:rPr>
                <w:rFonts w:ascii="Times New Roman" w:eastAsia="Arial Unicode MS" w:hAnsi="Times New Roman" w:cs="Times New Roman"/>
                <w:color w:val="7030A0"/>
                <w:sz w:val="20"/>
                <w:szCs w:val="20"/>
                <w:lang w:val="en-US"/>
              </w:rPr>
              <w:instrText xml:space="preserve">Description: World Issues 120 examines various issues that are global in nature and that require a global solution. The concept of the global village is studied as is the relationship between nations as players in the global community. Various issues are examined to acknowledge the fact </w:instrText>
            </w:r>
            <w:r w:rsidRPr="00C75680">
              <w:rPr>
                <w:rFonts w:ascii="Times New Roman" w:eastAsia="Arial Unicode MS" w:hAnsi="Times New Roman" w:cs="Times New Roman"/>
                <w:color w:val="7030A0"/>
                <w:sz w:val="20"/>
                <w:szCs w:val="20"/>
                <w:lang w:val="en-CA"/>
              </w:rPr>
              <w:instrText>that events in any part of the World have a reverberating effect. The future of the global community is also examined.</w:instrText>
            </w:r>
          </w:p>
          <w:p w14:paraId="6C48724F" w14:textId="496B661D" w:rsidR="00CC2542" w:rsidRPr="00C75680" w:rsidRDefault="00663193" w:rsidP="005143A0">
            <w:pPr>
              <w:pStyle w:val="NoSpacing"/>
              <w:jc w:val="both"/>
              <w:rPr>
                <w:rFonts w:ascii="Times New Roman" w:eastAsia="Arial Unicode MS" w:hAnsi="Times New Roman" w:cs="Times New Roman"/>
                <w:color w:val="000000"/>
                <w:sz w:val="20"/>
                <w:szCs w:val="20"/>
                <w:lang w:val="en-CA"/>
              </w:rPr>
            </w:pPr>
            <w:r w:rsidRPr="00C75680">
              <w:rPr>
                <w:rStyle w:val="Hyperlink"/>
                <w:rFonts w:ascii="Times New Roman" w:eastAsia="Arial Unicode MS" w:hAnsi="Times New Roman" w:cs="Times New Roman"/>
                <w:color w:val="7030A0"/>
                <w:sz w:val="20"/>
                <w:szCs w:val="20"/>
              </w:rPr>
              <w:instrText xml:space="preserve">" </w:instrText>
            </w:r>
            <w:r w:rsidRPr="00C75680">
              <w:rPr>
                <w:rStyle w:val="Hyperlink"/>
                <w:rFonts w:ascii="Times New Roman" w:eastAsia="Arial Unicode MS" w:hAnsi="Times New Roman" w:cs="Times New Roman"/>
                <w:color w:val="7030A0"/>
                <w:sz w:val="20"/>
                <w:szCs w:val="20"/>
              </w:rPr>
              <w:fldChar w:fldCharType="separate"/>
            </w:r>
            <w:r w:rsidR="00CC2542" w:rsidRPr="00C75680">
              <w:rPr>
                <w:rStyle w:val="Hyperlink"/>
                <w:rFonts w:ascii="Times New Roman" w:eastAsia="Arial Unicode MS" w:hAnsi="Times New Roman" w:cs="Times New Roman"/>
                <w:color w:val="7030A0"/>
                <w:sz w:val="20"/>
                <w:szCs w:val="20"/>
              </w:rPr>
              <w:t>World Issues 12</w:t>
            </w:r>
            <w:r w:rsidR="00225620" w:rsidRPr="00C75680">
              <w:rPr>
                <w:rStyle w:val="Hyperlink"/>
                <w:rFonts w:ascii="Times New Roman" w:eastAsia="Arial Unicode MS" w:hAnsi="Times New Roman" w:cs="Times New Roman"/>
                <w:color w:val="7030A0"/>
                <w:sz w:val="20"/>
                <w:szCs w:val="20"/>
              </w:rPr>
              <w:t>0</w:t>
            </w:r>
            <w:r w:rsidRPr="00C75680">
              <w:rPr>
                <w:rStyle w:val="Hyperlink"/>
                <w:rFonts w:ascii="Times New Roman" w:eastAsia="Arial Unicode MS" w:hAnsi="Times New Roman" w:cs="Times New Roman"/>
                <w:color w:val="7030A0"/>
                <w:sz w:val="20"/>
                <w:szCs w:val="20"/>
              </w:rPr>
              <w:fldChar w:fldCharType="end"/>
            </w:r>
          </w:p>
        </w:tc>
        <w:tc>
          <w:tcPr>
            <w:tcW w:w="432" w:type="dxa"/>
            <w:shd w:val="clear" w:color="auto" w:fill="auto"/>
          </w:tcPr>
          <w:p w14:paraId="32562242" w14:textId="77777777" w:rsidR="00CC2542" w:rsidRPr="00C75680" w:rsidRDefault="00CC2542" w:rsidP="00CC2542">
            <w:pPr>
              <w:jc w:val="center"/>
              <w:rPr>
                <w:rFonts w:eastAsia="Arial Unicode MS"/>
                <w:sz w:val="20"/>
                <w:szCs w:val="20"/>
              </w:rPr>
            </w:pPr>
            <w:r w:rsidRPr="00C75680">
              <w:rPr>
                <w:rFonts w:eastAsia="Arial Unicode MS"/>
                <w:sz w:val="20"/>
                <w:szCs w:val="20"/>
              </w:rPr>
              <w:t>4</w:t>
            </w:r>
          </w:p>
        </w:tc>
      </w:tr>
      <w:bookmarkEnd w:id="30"/>
      <w:tr w:rsidR="00225620" w:rsidRPr="006B3AC6" w14:paraId="1E96A8F7" w14:textId="77777777" w:rsidTr="00BF54ED">
        <w:tc>
          <w:tcPr>
            <w:tcW w:w="4500" w:type="dxa"/>
            <w:gridSpan w:val="3"/>
            <w:shd w:val="clear" w:color="auto" w:fill="D9D9D9" w:themeFill="background1" w:themeFillShade="D9"/>
          </w:tcPr>
          <w:p w14:paraId="4A579FB4" w14:textId="77777777" w:rsidR="00225620" w:rsidRPr="00C75680" w:rsidRDefault="00225620" w:rsidP="00CC2542">
            <w:pPr>
              <w:jc w:val="center"/>
              <w:rPr>
                <w:rFonts w:eastAsia="Arial Unicode MS"/>
                <w:color w:val="000000"/>
                <w:sz w:val="20"/>
                <w:szCs w:val="20"/>
              </w:rPr>
            </w:pPr>
            <w:r w:rsidRPr="00C75680">
              <w:rPr>
                <w:rFonts w:eastAsia="Arial Unicode MS"/>
                <w:color w:val="000000"/>
                <w:sz w:val="20"/>
                <w:szCs w:val="20"/>
              </w:rPr>
              <w:t>Elective Humanity Courses</w:t>
            </w:r>
          </w:p>
        </w:tc>
      </w:tr>
      <w:tr w:rsidR="00225620" w:rsidRPr="006B3AC6" w14:paraId="15A90444" w14:textId="77777777" w:rsidTr="00260836">
        <w:tc>
          <w:tcPr>
            <w:tcW w:w="348" w:type="dxa"/>
            <w:shd w:val="clear" w:color="auto" w:fill="auto"/>
          </w:tcPr>
          <w:p w14:paraId="14DCC6C7" w14:textId="77777777" w:rsidR="00225620" w:rsidRPr="00C75680" w:rsidRDefault="00225620" w:rsidP="00CC2542">
            <w:pPr>
              <w:rPr>
                <w:rFonts w:ascii="Arial Unicode MS" w:eastAsia="Arial Unicode MS" w:hAnsi="Arial Unicode MS" w:cs="Arial Unicode MS"/>
                <w:sz w:val="20"/>
                <w:szCs w:val="20"/>
              </w:rPr>
            </w:pPr>
            <w:bookmarkStart w:id="31" w:name="CanGeo" w:colFirst="1" w:colLast="1"/>
          </w:p>
        </w:tc>
        <w:tc>
          <w:tcPr>
            <w:tcW w:w="3720" w:type="dxa"/>
            <w:shd w:val="clear" w:color="auto" w:fill="auto"/>
          </w:tcPr>
          <w:p w14:paraId="0A469C2F" w14:textId="51E265FB" w:rsidR="00392DCD" w:rsidRPr="00C75680" w:rsidRDefault="00663193" w:rsidP="00392DCD">
            <w:pPr>
              <w:pStyle w:val="NoSpacing"/>
              <w:jc w:val="both"/>
              <w:rPr>
                <w:rFonts w:ascii="Times New Roman" w:eastAsia="Arial Unicode MS" w:hAnsi="Times New Roman" w:cs="Times New Roman"/>
                <w:color w:val="7030A0"/>
                <w:sz w:val="20"/>
                <w:szCs w:val="20"/>
                <w:lang w:val="en-CA"/>
              </w:rPr>
            </w:pPr>
            <w:r w:rsidRPr="00C75680">
              <w:rPr>
                <w:rStyle w:val="Hyperlink"/>
                <w:rFonts w:ascii="Times New Roman" w:eastAsia="Arial Unicode MS" w:hAnsi="Times New Roman" w:cs="Times New Roman"/>
                <w:color w:val="7030A0"/>
                <w:sz w:val="20"/>
                <w:szCs w:val="20"/>
              </w:rPr>
              <w:fldChar w:fldCharType="begin"/>
            </w:r>
            <w:r w:rsidRPr="00C75680">
              <w:rPr>
                <w:rStyle w:val="Hyperlink"/>
                <w:rFonts w:ascii="Times New Roman" w:eastAsia="Arial Unicode MS" w:hAnsi="Times New Roman" w:cs="Times New Roman"/>
                <w:color w:val="7030A0"/>
                <w:sz w:val="20"/>
                <w:szCs w:val="20"/>
              </w:rPr>
              <w:instrText xml:space="preserve"> HYPERLINK \l "CanGeo" \o "</w:instrText>
            </w:r>
            <w:r w:rsidR="00392DCD" w:rsidRPr="00C75680">
              <w:rPr>
                <w:rFonts w:ascii="Times New Roman" w:eastAsia="Arial Unicode MS" w:hAnsi="Times New Roman" w:cs="Times New Roman"/>
                <w:i/>
                <w:color w:val="7030A0"/>
                <w:sz w:val="20"/>
                <w:szCs w:val="20"/>
              </w:rPr>
              <w:instrText xml:space="preserve"> </w:instrText>
            </w:r>
            <w:r w:rsidR="00392DCD" w:rsidRPr="00C75680">
              <w:rPr>
                <w:rFonts w:ascii="Times New Roman" w:eastAsia="Arial Unicode MS" w:hAnsi="Times New Roman" w:cs="Times New Roman"/>
                <w:i/>
                <w:color w:val="7030A0"/>
                <w:sz w:val="20"/>
                <w:szCs w:val="20"/>
                <w:lang w:val="en-US"/>
              </w:rPr>
              <w:instrText>Description:</w:instrText>
            </w:r>
            <w:r w:rsidR="00392DCD" w:rsidRPr="00C75680">
              <w:rPr>
                <w:rFonts w:ascii="Times New Roman" w:eastAsia="Arial Unicode MS" w:hAnsi="Times New Roman" w:cs="Times New Roman"/>
                <w:color w:val="7030A0"/>
                <w:sz w:val="20"/>
                <w:szCs w:val="20"/>
                <w:lang w:val="en-US"/>
              </w:rPr>
              <w:instrText xml:space="preserve"> Canadian Geography 120 is a study of the ever changing cultural and physical landscapes of Canada and the interaction of the two. It examines physical systems and inter-relates these with man-made structures and systems. It involves environmental issues, which are currently pertinent to the lives of Canadians</w:instrText>
            </w:r>
            <w:r w:rsidR="00392DCD" w:rsidRPr="00C75680">
              <w:rPr>
                <w:rFonts w:ascii="Times New Roman" w:eastAsia="Arial Unicode MS" w:hAnsi="Times New Roman" w:cs="Times New Roman"/>
                <w:color w:val="7030A0"/>
                <w:sz w:val="20"/>
                <w:szCs w:val="20"/>
                <w:lang w:val="en-CA"/>
              </w:rPr>
              <w:instrText>. Geographic understandings and skills are integrated throughout the course.</w:instrText>
            </w:r>
          </w:p>
          <w:p w14:paraId="74C278DC" w14:textId="6A604511" w:rsidR="00225620" w:rsidRPr="00C75680" w:rsidRDefault="00663193" w:rsidP="005143A0">
            <w:pPr>
              <w:rPr>
                <w:rFonts w:eastAsia="Arial Unicode MS"/>
                <w:color w:val="000000"/>
                <w:sz w:val="20"/>
                <w:szCs w:val="20"/>
              </w:rPr>
            </w:pPr>
            <w:r w:rsidRPr="00C75680">
              <w:rPr>
                <w:rStyle w:val="Hyperlink"/>
                <w:rFonts w:eastAsia="Arial Unicode MS"/>
                <w:color w:val="7030A0"/>
                <w:sz w:val="20"/>
                <w:szCs w:val="20"/>
              </w:rPr>
              <w:instrText xml:space="preserve"> *"</w:instrText>
            </w:r>
            <w:r w:rsidR="005143A0" w:rsidRPr="00C75680">
              <w:rPr>
                <w:rStyle w:val="Hyperlink"/>
                <w:rFonts w:eastAsia="Arial Unicode MS"/>
                <w:color w:val="7030A0"/>
                <w:sz w:val="20"/>
                <w:szCs w:val="20"/>
              </w:rPr>
              <w:instrText xml:space="preserve"> </w:instrText>
            </w:r>
            <w:r w:rsidRPr="00C75680">
              <w:rPr>
                <w:rStyle w:val="Hyperlink"/>
                <w:rFonts w:eastAsia="Arial Unicode MS"/>
                <w:color w:val="7030A0"/>
                <w:sz w:val="20"/>
                <w:szCs w:val="20"/>
              </w:rPr>
              <w:fldChar w:fldCharType="separate"/>
            </w:r>
            <w:r w:rsidR="00225620" w:rsidRPr="00C75680">
              <w:rPr>
                <w:rStyle w:val="Hyperlink"/>
                <w:rFonts w:eastAsia="Arial Unicode MS"/>
                <w:color w:val="7030A0"/>
                <w:sz w:val="20"/>
                <w:szCs w:val="20"/>
              </w:rPr>
              <w:t>Canadian Geography 120</w:t>
            </w:r>
            <w:r w:rsidR="00EC0486" w:rsidRPr="00C75680">
              <w:rPr>
                <w:rStyle w:val="Hyperlink"/>
                <w:rFonts w:eastAsia="Arial Unicode MS"/>
                <w:color w:val="7030A0"/>
                <w:sz w:val="20"/>
                <w:szCs w:val="20"/>
              </w:rPr>
              <w:t xml:space="preserve"> </w:t>
            </w:r>
            <w:r w:rsidR="00EC0486" w:rsidRPr="00C75680">
              <w:rPr>
                <w:rStyle w:val="Hyperlink"/>
                <w:rFonts w:eastAsia="Arial Unicode MS"/>
                <w:b/>
                <w:color w:val="7030A0"/>
                <w:sz w:val="20"/>
                <w:szCs w:val="20"/>
              </w:rPr>
              <w:t>*</w:t>
            </w:r>
            <w:r w:rsidRPr="00C75680">
              <w:rPr>
                <w:rStyle w:val="Hyperlink"/>
                <w:rFonts w:eastAsia="Arial Unicode MS"/>
                <w:b/>
                <w:color w:val="7030A0"/>
                <w:sz w:val="20"/>
                <w:szCs w:val="20"/>
              </w:rPr>
              <w:fldChar w:fldCharType="end"/>
            </w:r>
          </w:p>
        </w:tc>
        <w:tc>
          <w:tcPr>
            <w:tcW w:w="432" w:type="dxa"/>
            <w:shd w:val="clear" w:color="auto" w:fill="auto"/>
          </w:tcPr>
          <w:p w14:paraId="63A39571" w14:textId="77777777" w:rsidR="00225620" w:rsidRPr="00C75680" w:rsidRDefault="00225620" w:rsidP="00CC2542">
            <w:pPr>
              <w:jc w:val="center"/>
              <w:rPr>
                <w:rFonts w:eastAsia="Arial Unicode MS"/>
                <w:sz w:val="20"/>
                <w:szCs w:val="20"/>
              </w:rPr>
            </w:pPr>
            <w:r w:rsidRPr="00C75680">
              <w:rPr>
                <w:rFonts w:eastAsia="Arial Unicode MS"/>
                <w:sz w:val="20"/>
                <w:szCs w:val="20"/>
              </w:rPr>
              <w:t>4</w:t>
            </w:r>
          </w:p>
        </w:tc>
      </w:tr>
      <w:tr w:rsidR="00225620" w:rsidRPr="006B3AC6" w14:paraId="70FE1FB9" w14:textId="77777777" w:rsidTr="00260836">
        <w:tc>
          <w:tcPr>
            <w:tcW w:w="348" w:type="dxa"/>
            <w:shd w:val="clear" w:color="auto" w:fill="auto"/>
          </w:tcPr>
          <w:p w14:paraId="101573FB" w14:textId="77777777" w:rsidR="00225620" w:rsidRPr="00C75680" w:rsidRDefault="00225620" w:rsidP="00CC2542">
            <w:pPr>
              <w:rPr>
                <w:rFonts w:ascii="Arial Unicode MS" w:eastAsia="Arial Unicode MS" w:hAnsi="Arial Unicode MS" w:cs="Arial Unicode MS"/>
                <w:sz w:val="20"/>
                <w:szCs w:val="20"/>
              </w:rPr>
            </w:pPr>
            <w:bookmarkStart w:id="32" w:name="Law" w:colFirst="1" w:colLast="1"/>
            <w:bookmarkEnd w:id="31"/>
          </w:p>
        </w:tc>
        <w:tc>
          <w:tcPr>
            <w:tcW w:w="3720" w:type="dxa"/>
            <w:shd w:val="clear" w:color="auto" w:fill="auto"/>
          </w:tcPr>
          <w:p w14:paraId="2A700D35" w14:textId="27B77B8E" w:rsidR="00392DCD" w:rsidRPr="00C75680" w:rsidRDefault="00663193" w:rsidP="00392DCD">
            <w:pPr>
              <w:pStyle w:val="NoSpacing"/>
              <w:jc w:val="both"/>
              <w:rPr>
                <w:rFonts w:ascii="Times New Roman" w:eastAsia="Arial Unicode MS" w:hAnsi="Times New Roman" w:cs="Times New Roman"/>
                <w:color w:val="7030A0"/>
                <w:sz w:val="20"/>
                <w:szCs w:val="20"/>
                <w:lang w:val="en-CA"/>
              </w:rPr>
            </w:pPr>
            <w:r w:rsidRPr="00C75680">
              <w:rPr>
                <w:rStyle w:val="Hyperlink"/>
                <w:rFonts w:ascii="Times New Roman" w:eastAsia="Arial Unicode MS" w:hAnsi="Times New Roman" w:cs="Times New Roman"/>
                <w:color w:val="7030A0"/>
                <w:sz w:val="20"/>
                <w:szCs w:val="20"/>
              </w:rPr>
              <w:fldChar w:fldCharType="begin"/>
            </w:r>
            <w:r w:rsidRPr="00C75680">
              <w:rPr>
                <w:rStyle w:val="Hyperlink"/>
                <w:rFonts w:ascii="Times New Roman" w:eastAsia="Arial Unicode MS" w:hAnsi="Times New Roman" w:cs="Times New Roman"/>
                <w:color w:val="7030A0"/>
                <w:sz w:val="20"/>
                <w:szCs w:val="20"/>
              </w:rPr>
              <w:instrText xml:space="preserve"> HYPERLINK \l "Law" \o "</w:instrText>
            </w:r>
            <w:r w:rsidR="00392DCD" w:rsidRPr="00C75680">
              <w:rPr>
                <w:rFonts w:ascii="Times New Roman" w:eastAsia="Arial Unicode MS" w:hAnsi="Times New Roman" w:cs="Times New Roman"/>
                <w:color w:val="7030A0"/>
                <w:sz w:val="20"/>
                <w:szCs w:val="20"/>
                <w:lang w:val="en-CA"/>
              </w:rPr>
              <w:instrText xml:space="preserve"> Description: Law is designed to give students knowledge of the law, the courts' changing trends, and the major changes the constitution has brought about. Origins of the Canadian legal system, criminal law, civil and human rights, torts/civil law, and contracts will be covered using case studies.</w:instrText>
            </w:r>
          </w:p>
          <w:p w14:paraId="220F1E68" w14:textId="4D149A4B" w:rsidR="00225620" w:rsidRPr="00C75680" w:rsidRDefault="00663193" w:rsidP="005143A0">
            <w:pPr>
              <w:pStyle w:val="NoSpacing"/>
              <w:jc w:val="both"/>
              <w:rPr>
                <w:rFonts w:ascii="Times New Roman" w:eastAsia="Arial Unicode MS" w:hAnsi="Times New Roman" w:cs="Times New Roman"/>
                <w:color w:val="000000"/>
                <w:sz w:val="20"/>
                <w:szCs w:val="20"/>
              </w:rPr>
            </w:pPr>
            <w:r w:rsidRPr="00C75680">
              <w:rPr>
                <w:rStyle w:val="Hyperlink"/>
                <w:rFonts w:ascii="Times New Roman" w:eastAsia="Arial Unicode MS" w:hAnsi="Times New Roman" w:cs="Times New Roman"/>
                <w:color w:val="7030A0"/>
                <w:sz w:val="20"/>
                <w:szCs w:val="20"/>
              </w:rPr>
              <w:instrText xml:space="preserve"> "</w:instrText>
            </w:r>
            <w:r w:rsidRPr="00C75680">
              <w:rPr>
                <w:rStyle w:val="Hyperlink"/>
                <w:rFonts w:ascii="Times New Roman" w:eastAsia="Arial Unicode MS" w:hAnsi="Times New Roman" w:cs="Times New Roman"/>
                <w:color w:val="7030A0"/>
                <w:sz w:val="20"/>
                <w:szCs w:val="20"/>
              </w:rPr>
              <w:fldChar w:fldCharType="separate"/>
            </w:r>
            <w:r w:rsidR="00225620" w:rsidRPr="00C75680">
              <w:rPr>
                <w:rStyle w:val="Hyperlink"/>
                <w:rFonts w:ascii="Times New Roman" w:eastAsia="Arial Unicode MS" w:hAnsi="Times New Roman" w:cs="Times New Roman"/>
                <w:color w:val="7030A0"/>
                <w:sz w:val="20"/>
                <w:szCs w:val="20"/>
              </w:rPr>
              <w:t>Law 120</w:t>
            </w:r>
            <w:r w:rsidRPr="00C75680">
              <w:rPr>
                <w:rStyle w:val="Hyperlink"/>
                <w:rFonts w:ascii="Times New Roman" w:eastAsia="Arial Unicode MS" w:hAnsi="Times New Roman" w:cs="Times New Roman"/>
                <w:color w:val="7030A0"/>
                <w:sz w:val="20"/>
                <w:szCs w:val="20"/>
              </w:rPr>
              <w:fldChar w:fldCharType="end"/>
            </w:r>
            <w:r w:rsidR="008646C0" w:rsidRPr="00C75680">
              <w:rPr>
                <w:rFonts w:ascii="Times New Roman" w:eastAsia="Arial Unicode MS" w:hAnsi="Times New Roman" w:cs="Times New Roman"/>
                <w:color w:val="000000"/>
                <w:sz w:val="20"/>
                <w:szCs w:val="20"/>
              </w:rPr>
              <w:t xml:space="preserve"> </w:t>
            </w:r>
          </w:p>
        </w:tc>
        <w:tc>
          <w:tcPr>
            <w:tcW w:w="432" w:type="dxa"/>
            <w:shd w:val="clear" w:color="auto" w:fill="auto"/>
          </w:tcPr>
          <w:p w14:paraId="390E346E" w14:textId="77777777" w:rsidR="00225620" w:rsidRPr="00C75680" w:rsidRDefault="00225620" w:rsidP="00CC2542">
            <w:pPr>
              <w:jc w:val="center"/>
              <w:rPr>
                <w:rFonts w:eastAsia="Arial Unicode MS"/>
                <w:sz w:val="20"/>
                <w:szCs w:val="20"/>
              </w:rPr>
            </w:pPr>
            <w:r w:rsidRPr="00C75680">
              <w:rPr>
                <w:rFonts w:eastAsia="Arial Unicode MS"/>
                <w:sz w:val="20"/>
                <w:szCs w:val="20"/>
              </w:rPr>
              <w:t>4</w:t>
            </w:r>
          </w:p>
        </w:tc>
      </w:tr>
      <w:tr w:rsidR="00225620" w:rsidRPr="006B3AC6" w14:paraId="5B2B0995" w14:textId="77777777" w:rsidTr="00260836">
        <w:tc>
          <w:tcPr>
            <w:tcW w:w="348" w:type="dxa"/>
            <w:shd w:val="clear" w:color="auto" w:fill="auto"/>
          </w:tcPr>
          <w:p w14:paraId="6013EC26" w14:textId="77777777" w:rsidR="00225620" w:rsidRPr="00C75680" w:rsidRDefault="00225620" w:rsidP="00CC2542">
            <w:pPr>
              <w:rPr>
                <w:rFonts w:ascii="Arial Unicode MS" w:eastAsia="Arial Unicode MS" w:hAnsi="Arial Unicode MS" w:cs="Arial Unicode MS"/>
                <w:sz w:val="20"/>
                <w:szCs w:val="20"/>
              </w:rPr>
            </w:pPr>
            <w:bookmarkStart w:id="33" w:name="PoliSci" w:colFirst="1" w:colLast="1"/>
            <w:bookmarkEnd w:id="32"/>
          </w:p>
        </w:tc>
        <w:tc>
          <w:tcPr>
            <w:tcW w:w="3720" w:type="dxa"/>
            <w:shd w:val="clear" w:color="auto" w:fill="auto"/>
          </w:tcPr>
          <w:p w14:paraId="70D71E49" w14:textId="4C7EA944" w:rsidR="00392DCD" w:rsidRPr="00C75680" w:rsidRDefault="00663193" w:rsidP="00392DCD">
            <w:pPr>
              <w:pStyle w:val="NoSpacing"/>
              <w:jc w:val="both"/>
              <w:rPr>
                <w:rFonts w:ascii="Times New Roman" w:eastAsia="Arial Unicode MS" w:hAnsi="Times New Roman" w:cs="Times New Roman"/>
                <w:color w:val="7030A0"/>
                <w:sz w:val="20"/>
                <w:szCs w:val="20"/>
                <w:lang w:val="en-US"/>
              </w:rPr>
            </w:pPr>
            <w:r w:rsidRPr="00C75680">
              <w:rPr>
                <w:rStyle w:val="Hyperlink"/>
                <w:rFonts w:ascii="Times New Roman" w:eastAsia="Arial Unicode MS" w:hAnsi="Times New Roman" w:cs="Times New Roman"/>
                <w:color w:val="7030A0"/>
                <w:sz w:val="20"/>
                <w:szCs w:val="20"/>
              </w:rPr>
              <w:fldChar w:fldCharType="begin"/>
            </w:r>
            <w:r w:rsidRPr="00C75680">
              <w:rPr>
                <w:rStyle w:val="Hyperlink"/>
                <w:rFonts w:ascii="Times New Roman" w:eastAsia="Arial Unicode MS" w:hAnsi="Times New Roman" w:cs="Times New Roman"/>
                <w:color w:val="7030A0"/>
                <w:sz w:val="20"/>
                <w:szCs w:val="20"/>
              </w:rPr>
              <w:instrText xml:space="preserve"> HYPERLINK \l "PoliSci" \o "</w:instrText>
            </w:r>
            <w:r w:rsidR="00392DCD" w:rsidRPr="00C75680">
              <w:rPr>
                <w:rFonts w:ascii="Times New Roman" w:eastAsia="Arial Unicode MS" w:hAnsi="Times New Roman" w:cs="Times New Roman"/>
                <w:i/>
                <w:color w:val="7030A0"/>
                <w:sz w:val="20"/>
                <w:szCs w:val="20"/>
              </w:rPr>
              <w:instrText xml:space="preserve"> </w:instrText>
            </w:r>
            <w:r w:rsidR="00392DCD" w:rsidRPr="00C75680">
              <w:rPr>
                <w:rFonts w:ascii="Times New Roman" w:eastAsia="Arial Unicode MS" w:hAnsi="Times New Roman" w:cs="Times New Roman"/>
                <w:i/>
                <w:color w:val="7030A0"/>
                <w:sz w:val="20"/>
                <w:szCs w:val="20"/>
                <w:lang w:val="en-US"/>
              </w:rPr>
              <w:instrText>Description:</w:instrText>
            </w:r>
            <w:r w:rsidR="00392DCD" w:rsidRPr="00C75680">
              <w:rPr>
                <w:rFonts w:ascii="Times New Roman" w:eastAsia="Arial Unicode MS" w:hAnsi="Times New Roman" w:cs="Times New Roman"/>
                <w:color w:val="7030A0"/>
                <w:sz w:val="20"/>
                <w:szCs w:val="20"/>
                <w:lang w:val="en-US"/>
              </w:rPr>
              <w:instrText xml:space="preserve"> Political Science 120 is an introductory political science course designed to develop an understanding of various political ideologies and systems, as well as the ability to assess the merits of each and to make comparisons Contemporary political issues are also examined.</w:instrText>
            </w:r>
          </w:p>
          <w:p w14:paraId="07B1D680" w14:textId="77777777" w:rsidR="00392DCD" w:rsidRPr="00C75680" w:rsidRDefault="00392DCD" w:rsidP="00392DCD">
            <w:pPr>
              <w:pStyle w:val="NoSpacing"/>
              <w:jc w:val="both"/>
              <w:rPr>
                <w:rFonts w:ascii="Times New Roman" w:eastAsia="Arial Unicode MS" w:hAnsi="Times New Roman" w:cs="Times New Roman"/>
                <w:color w:val="7030A0"/>
                <w:sz w:val="20"/>
                <w:szCs w:val="20"/>
                <w:lang w:val="en-CA"/>
              </w:rPr>
            </w:pPr>
          </w:p>
          <w:p w14:paraId="77575607" w14:textId="391B8C03" w:rsidR="00225620" w:rsidRPr="00C75680" w:rsidRDefault="00663193" w:rsidP="005143A0">
            <w:pPr>
              <w:pStyle w:val="NoSpacing"/>
              <w:jc w:val="both"/>
              <w:rPr>
                <w:rFonts w:ascii="Times New Roman" w:eastAsia="Arial Unicode MS" w:hAnsi="Times New Roman" w:cs="Times New Roman"/>
                <w:color w:val="000000"/>
                <w:sz w:val="20"/>
                <w:szCs w:val="20"/>
              </w:rPr>
            </w:pPr>
            <w:r w:rsidRPr="00C75680">
              <w:rPr>
                <w:rStyle w:val="Hyperlink"/>
                <w:rFonts w:ascii="Times New Roman" w:eastAsia="Arial Unicode MS" w:hAnsi="Times New Roman" w:cs="Times New Roman"/>
                <w:color w:val="7030A0"/>
                <w:sz w:val="20"/>
                <w:szCs w:val="20"/>
              </w:rPr>
              <w:instrText xml:space="preserve">" </w:instrText>
            </w:r>
            <w:r w:rsidRPr="00C75680">
              <w:rPr>
                <w:rStyle w:val="Hyperlink"/>
                <w:rFonts w:ascii="Times New Roman" w:eastAsia="Arial Unicode MS" w:hAnsi="Times New Roman" w:cs="Times New Roman"/>
                <w:color w:val="7030A0"/>
                <w:sz w:val="20"/>
                <w:szCs w:val="20"/>
              </w:rPr>
              <w:fldChar w:fldCharType="separate"/>
            </w:r>
            <w:proofErr w:type="spellStart"/>
            <w:r w:rsidR="00225620" w:rsidRPr="00C75680">
              <w:rPr>
                <w:rStyle w:val="Hyperlink"/>
                <w:rFonts w:ascii="Times New Roman" w:eastAsia="Arial Unicode MS" w:hAnsi="Times New Roman" w:cs="Times New Roman"/>
                <w:color w:val="7030A0"/>
                <w:sz w:val="20"/>
                <w:szCs w:val="20"/>
              </w:rPr>
              <w:t>Political</w:t>
            </w:r>
            <w:proofErr w:type="spellEnd"/>
            <w:r w:rsidR="00225620" w:rsidRPr="00C75680">
              <w:rPr>
                <w:rStyle w:val="Hyperlink"/>
                <w:rFonts w:ascii="Times New Roman" w:eastAsia="Arial Unicode MS" w:hAnsi="Times New Roman" w:cs="Times New Roman"/>
                <w:color w:val="7030A0"/>
                <w:sz w:val="20"/>
                <w:szCs w:val="20"/>
              </w:rPr>
              <w:t xml:space="preserve"> Science 120</w:t>
            </w:r>
            <w:r w:rsidRPr="00C75680">
              <w:rPr>
                <w:rStyle w:val="Hyperlink"/>
                <w:rFonts w:ascii="Times New Roman" w:eastAsia="Arial Unicode MS" w:hAnsi="Times New Roman" w:cs="Times New Roman"/>
                <w:color w:val="7030A0"/>
                <w:sz w:val="20"/>
                <w:szCs w:val="20"/>
              </w:rPr>
              <w:fldChar w:fldCharType="end"/>
            </w:r>
          </w:p>
        </w:tc>
        <w:tc>
          <w:tcPr>
            <w:tcW w:w="432" w:type="dxa"/>
            <w:shd w:val="clear" w:color="auto" w:fill="auto"/>
          </w:tcPr>
          <w:p w14:paraId="6C8C3DC8" w14:textId="77777777" w:rsidR="00225620" w:rsidRPr="00C75680" w:rsidRDefault="00225620" w:rsidP="00CC2542">
            <w:pPr>
              <w:jc w:val="center"/>
              <w:rPr>
                <w:rFonts w:eastAsia="Arial Unicode MS"/>
                <w:sz w:val="20"/>
                <w:szCs w:val="20"/>
              </w:rPr>
            </w:pPr>
            <w:r w:rsidRPr="00C75680">
              <w:rPr>
                <w:rFonts w:eastAsia="Arial Unicode MS"/>
                <w:sz w:val="20"/>
                <w:szCs w:val="20"/>
              </w:rPr>
              <w:t>4</w:t>
            </w:r>
          </w:p>
        </w:tc>
      </w:tr>
      <w:tr w:rsidR="00225620" w:rsidRPr="006B3AC6" w14:paraId="526633F4" w14:textId="77777777" w:rsidTr="00260836">
        <w:tc>
          <w:tcPr>
            <w:tcW w:w="348" w:type="dxa"/>
            <w:shd w:val="clear" w:color="auto" w:fill="auto"/>
          </w:tcPr>
          <w:p w14:paraId="1D1B7093" w14:textId="77777777" w:rsidR="00225620" w:rsidRPr="00C75680" w:rsidRDefault="00225620" w:rsidP="00CC2542">
            <w:pPr>
              <w:rPr>
                <w:rFonts w:ascii="Arial Unicode MS" w:eastAsia="Arial Unicode MS" w:hAnsi="Arial Unicode MS" w:cs="Arial Unicode MS"/>
                <w:sz w:val="20"/>
                <w:szCs w:val="20"/>
              </w:rPr>
            </w:pPr>
            <w:bookmarkStart w:id="34" w:name="Sociology" w:colFirst="1" w:colLast="1"/>
            <w:bookmarkEnd w:id="33"/>
          </w:p>
        </w:tc>
        <w:tc>
          <w:tcPr>
            <w:tcW w:w="3720" w:type="dxa"/>
            <w:shd w:val="clear" w:color="auto" w:fill="auto"/>
          </w:tcPr>
          <w:p w14:paraId="559AB4B1" w14:textId="4F8DAA9B" w:rsidR="00087DC7" w:rsidRPr="00C75680" w:rsidRDefault="00FF16BD" w:rsidP="00087DC7">
            <w:pPr>
              <w:rPr>
                <w:rFonts w:eastAsia="Arial Unicode MS"/>
                <w:color w:val="7030A0"/>
                <w:sz w:val="20"/>
                <w:szCs w:val="20"/>
              </w:rPr>
            </w:pPr>
            <w:r w:rsidRPr="00C75680">
              <w:rPr>
                <w:rFonts w:eastAsia="Arial Unicode MS"/>
              </w:rPr>
              <w:fldChar w:fldCharType="begin"/>
            </w:r>
            <w:r w:rsidRPr="00C75680">
              <w:rPr>
                <w:rFonts w:eastAsia="Arial Unicode MS"/>
                <w:color w:val="7030A0"/>
                <w:sz w:val="20"/>
                <w:szCs w:val="20"/>
              </w:rPr>
              <w:instrText>HYPERLINK \l "Sociology" \o "</w:instrText>
            </w:r>
            <w:r w:rsidR="00087DC7" w:rsidRPr="00C75680">
              <w:rPr>
                <w:rFonts w:eastAsia="Arial Unicode MS"/>
                <w:color w:val="7030A0"/>
                <w:sz w:val="20"/>
                <w:szCs w:val="20"/>
              </w:rPr>
              <w:instrText xml:space="preserve"> Sociology 120  </w:instrText>
            </w:r>
          </w:p>
          <w:p w14:paraId="2B12BC20" w14:textId="77777777" w:rsidR="00087DC7" w:rsidRPr="00C75680" w:rsidRDefault="00087DC7" w:rsidP="00087DC7">
            <w:pPr>
              <w:rPr>
                <w:rFonts w:eastAsia="Arial Unicode MS"/>
                <w:color w:val="7030A0"/>
                <w:sz w:val="20"/>
                <w:szCs w:val="20"/>
              </w:rPr>
            </w:pPr>
          </w:p>
          <w:p w14:paraId="08C7D897" w14:textId="77777777" w:rsidR="00087DC7" w:rsidRPr="00C75680" w:rsidRDefault="00087DC7" w:rsidP="00087DC7">
            <w:pPr>
              <w:rPr>
                <w:rFonts w:eastAsia="Arial Unicode MS"/>
                <w:color w:val="7030A0"/>
                <w:sz w:val="20"/>
                <w:szCs w:val="20"/>
              </w:rPr>
            </w:pPr>
            <w:r w:rsidRPr="00C75680">
              <w:rPr>
                <w:rFonts w:eastAsia="Arial Unicode MS"/>
                <w:color w:val="7030A0"/>
                <w:sz w:val="20"/>
                <w:szCs w:val="20"/>
              </w:rPr>
              <w:instrText xml:space="preserve">This dynamic course tries to answer the question of why we behave the way we do. It is the systematic study of human society and social interaction and focuses on how humans behave in and are influence by groups.  Some aspects of psychology as well as cultural anthropology will be examined.  Units of study include: The Sociological Perspective; Culture; Racism, Stereotypes and Prejudice; and Socialization. </w:instrText>
            </w:r>
          </w:p>
          <w:p w14:paraId="40BA69E8" w14:textId="75CCDED6" w:rsidR="00225620" w:rsidRPr="00C75680" w:rsidRDefault="00FF16BD" w:rsidP="00CC2542">
            <w:pPr>
              <w:rPr>
                <w:rFonts w:eastAsia="Arial Unicode MS"/>
                <w:color w:val="000000"/>
                <w:sz w:val="20"/>
                <w:szCs w:val="20"/>
              </w:rPr>
            </w:pPr>
            <w:r w:rsidRPr="00C75680">
              <w:rPr>
                <w:rFonts w:eastAsia="Arial Unicode MS"/>
                <w:color w:val="7030A0"/>
                <w:sz w:val="20"/>
                <w:szCs w:val="20"/>
              </w:rPr>
              <w:instrText>"</w:instrText>
            </w:r>
            <w:r w:rsidRPr="00C75680">
              <w:rPr>
                <w:rFonts w:eastAsia="Arial Unicode MS"/>
              </w:rPr>
              <w:fldChar w:fldCharType="separate"/>
            </w:r>
            <w:r w:rsidR="00225620" w:rsidRPr="00C75680">
              <w:rPr>
                <w:rStyle w:val="Hyperlink"/>
                <w:rFonts w:eastAsia="Arial Unicode MS"/>
                <w:color w:val="7030A0"/>
                <w:sz w:val="20"/>
                <w:szCs w:val="20"/>
              </w:rPr>
              <w:t>Sociology 120</w:t>
            </w:r>
            <w:r w:rsidRPr="00C75680">
              <w:rPr>
                <w:rStyle w:val="Hyperlink"/>
                <w:rFonts w:eastAsia="Arial Unicode MS"/>
                <w:color w:val="7030A0"/>
                <w:sz w:val="20"/>
                <w:szCs w:val="20"/>
              </w:rPr>
              <w:fldChar w:fldCharType="end"/>
            </w:r>
          </w:p>
        </w:tc>
        <w:tc>
          <w:tcPr>
            <w:tcW w:w="432" w:type="dxa"/>
            <w:shd w:val="clear" w:color="auto" w:fill="auto"/>
          </w:tcPr>
          <w:p w14:paraId="4A7DAD17" w14:textId="77777777" w:rsidR="00225620" w:rsidRPr="00C75680" w:rsidRDefault="00225620" w:rsidP="00CC2542">
            <w:pPr>
              <w:jc w:val="center"/>
              <w:rPr>
                <w:rFonts w:eastAsia="Arial Unicode MS"/>
                <w:sz w:val="20"/>
                <w:szCs w:val="20"/>
              </w:rPr>
            </w:pPr>
            <w:r w:rsidRPr="00C75680">
              <w:rPr>
                <w:rFonts w:eastAsia="Arial Unicode MS"/>
                <w:sz w:val="20"/>
                <w:szCs w:val="20"/>
              </w:rPr>
              <w:t>4</w:t>
            </w:r>
          </w:p>
        </w:tc>
      </w:tr>
      <w:bookmarkEnd w:id="34"/>
    </w:tbl>
    <w:p w14:paraId="35E4075C" w14:textId="77777777" w:rsidR="00365F19" w:rsidRPr="006B3AC6" w:rsidRDefault="00365F19" w:rsidP="00365F19">
      <w:pPr>
        <w:rPr>
          <w:rFonts w:ascii="Arial Unicode MS" w:eastAsia="Arial Unicode MS" w:hAnsi="Arial Unicode MS" w:cs="Arial Unicode MS"/>
          <w:b/>
          <w:sz w:val="20"/>
          <w:szCs w:val="20"/>
        </w:rPr>
      </w:pPr>
    </w:p>
    <w:p w14:paraId="48DE87BF" w14:textId="239D0BF2" w:rsidR="003F25A8" w:rsidRPr="00C75680" w:rsidRDefault="003F25A8" w:rsidP="003F25A8">
      <w:pPr>
        <w:rPr>
          <w:rFonts w:eastAsia="Arial Unicode MS"/>
          <w:b/>
          <w:sz w:val="28"/>
          <w:szCs w:val="28"/>
          <w:u w:val="single"/>
        </w:rPr>
      </w:pPr>
      <w:r w:rsidRPr="00C75680">
        <w:rPr>
          <w:rFonts w:eastAsia="Arial Unicode MS"/>
          <w:b/>
          <w:sz w:val="28"/>
          <w:szCs w:val="28"/>
          <w:u w:val="single"/>
        </w:rPr>
        <w:t>Mathematics</w:t>
      </w:r>
    </w:p>
    <w:p w14:paraId="1C0A808F" w14:textId="77777777" w:rsidR="003F25A8" w:rsidRPr="00C75680" w:rsidRDefault="003F25A8" w:rsidP="003F25A8">
      <w:pPr>
        <w:rPr>
          <w:rFonts w:eastAsia="Arial Unicode MS"/>
          <w:b/>
          <w:sz w:val="16"/>
          <w:szCs w:val="16"/>
          <w:u w:val="single"/>
        </w:rPr>
      </w:pPr>
    </w:p>
    <w:p w14:paraId="59F29D14" w14:textId="77777777" w:rsidR="003F25A8" w:rsidRPr="00BF10EA" w:rsidRDefault="003F25A8" w:rsidP="003F25A8">
      <w:pPr>
        <w:rPr>
          <w:rFonts w:eastAsia="Arial Unicode MS"/>
        </w:rPr>
      </w:pPr>
      <w:r w:rsidRPr="00BF10EA">
        <w:rPr>
          <w:rFonts w:eastAsia="Arial Unicode MS"/>
          <w:b/>
        </w:rPr>
        <w:t>Graduation Requirements:</w:t>
      </w:r>
      <w:r w:rsidRPr="00BF10EA">
        <w:rPr>
          <w:rFonts w:eastAsia="Arial Unicode MS"/>
        </w:rPr>
        <w:t xml:space="preserve"> </w:t>
      </w:r>
    </w:p>
    <w:p w14:paraId="4B80EBC5" w14:textId="77777777" w:rsidR="003F25A8" w:rsidRPr="00BF10EA" w:rsidRDefault="003F25A8" w:rsidP="003F25A8">
      <w:pPr>
        <w:rPr>
          <w:rFonts w:eastAsia="Arial Unicode MS"/>
        </w:rPr>
      </w:pPr>
      <w:r w:rsidRPr="00BF10EA">
        <w:rPr>
          <w:rFonts w:eastAsia="Arial Unicode MS"/>
        </w:rPr>
        <w:t xml:space="preserve">12 Mathematics </w:t>
      </w:r>
      <w:proofErr w:type="gramStart"/>
      <w:r w:rsidRPr="00BF10EA">
        <w:rPr>
          <w:rFonts w:eastAsia="Arial Unicode MS"/>
        </w:rPr>
        <w:t>credit-hours</w:t>
      </w:r>
      <w:proofErr w:type="gramEnd"/>
    </w:p>
    <w:p w14:paraId="2BE1C6CD" w14:textId="77777777" w:rsidR="003F25A8" w:rsidRPr="00BF10EA" w:rsidRDefault="003F25A8" w:rsidP="003F25A8">
      <w:pPr>
        <w:rPr>
          <w:rFonts w:eastAsia="Arial Unicode MS"/>
          <w:sz w:val="8"/>
          <w:szCs w:val="8"/>
        </w:rPr>
      </w:pPr>
    </w:p>
    <w:p w14:paraId="0F945EF9" w14:textId="77777777" w:rsidR="003F25A8" w:rsidRPr="00BF10EA" w:rsidRDefault="003F25A8" w:rsidP="003F25A8">
      <w:pPr>
        <w:rPr>
          <w:rFonts w:eastAsia="Arial Unicode MS"/>
        </w:rPr>
      </w:pPr>
      <w:r w:rsidRPr="00BF10EA">
        <w:rPr>
          <w:rFonts w:eastAsia="Arial Unicode MS"/>
          <w:b/>
        </w:rPr>
        <w:t>Required Course(s):</w:t>
      </w:r>
      <w:r w:rsidRPr="00BF10EA">
        <w:rPr>
          <w:rFonts w:eastAsia="Arial Unicode MS"/>
        </w:rPr>
        <w:t xml:space="preserve"> </w:t>
      </w:r>
    </w:p>
    <w:p w14:paraId="4A0C2849" w14:textId="77777777" w:rsidR="003F25A8" w:rsidRPr="00BF10EA" w:rsidRDefault="003F25A8" w:rsidP="003F25A8">
      <w:pPr>
        <w:rPr>
          <w:rFonts w:eastAsia="Arial Unicode MS"/>
        </w:rPr>
      </w:pPr>
      <w:r w:rsidRPr="00BF10EA">
        <w:rPr>
          <w:rFonts w:eastAsia="Arial Unicode MS"/>
        </w:rPr>
        <w:t xml:space="preserve">GMF 10 </w:t>
      </w:r>
      <w:r w:rsidR="00450C93" w:rsidRPr="00BF10EA">
        <w:rPr>
          <w:rFonts w:eastAsia="Arial Unicode MS"/>
        </w:rPr>
        <w:t xml:space="preserve">plus 8 </w:t>
      </w:r>
      <w:proofErr w:type="gramStart"/>
      <w:r w:rsidR="00450C93" w:rsidRPr="00BF10EA">
        <w:rPr>
          <w:rFonts w:eastAsia="Arial Unicode MS"/>
        </w:rPr>
        <w:t>credit-hours</w:t>
      </w:r>
      <w:proofErr w:type="gramEnd"/>
      <w:r w:rsidR="00450C93" w:rsidRPr="00BF10EA">
        <w:rPr>
          <w:rFonts w:eastAsia="Arial Unicode MS"/>
        </w:rPr>
        <w:t xml:space="preserve"> from elective courses.</w:t>
      </w:r>
    </w:p>
    <w:p w14:paraId="4F724A57" w14:textId="77777777" w:rsidR="00736DB2" w:rsidRPr="00BF10EA" w:rsidRDefault="00736DB2" w:rsidP="003F25A8">
      <w:pPr>
        <w:rPr>
          <w:rFonts w:eastAsia="Arial Unicode MS"/>
          <w:sz w:val="8"/>
          <w:szCs w:val="8"/>
        </w:rPr>
      </w:pPr>
    </w:p>
    <w:p w14:paraId="6E9AD2EE" w14:textId="77777777" w:rsidR="00180143" w:rsidRPr="00BF10EA" w:rsidRDefault="00736DB2" w:rsidP="003F25A8">
      <w:pPr>
        <w:rPr>
          <w:rFonts w:eastAsia="Arial Unicode MS"/>
        </w:rPr>
      </w:pPr>
      <w:r w:rsidRPr="00BF10EA">
        <w:rPr>
          <w:rFonts w:eastAsia="Arial Unicode MS"/>
          <w:b/>
          <w:i/>
        </w:rPr>
        <w:t>Note:</w:t>
      </w:r>
      <w:r w:rsidRPr="00BF10EA">
        <w:rPr>
          <w:rFonts w:eastAsia="Arial Unicode MS"/>
        </w:rPr>
        <w:t xml:space="preserve"> </w:t>
      </w:r>
    </w:p>
    <w:p w14:paraId="449AE0CF" w14:textId="77777777" w:rsidR="00180143" w:rsidRPr="00BF10EA" w:rsidRDefault="003F25A8" w:rsidP="003F25A8">
      <w:pPr>
        <w:rPr>
          <w:rFonts w:eastAsia="Arial Unicode MS"/>
        </w:rPr>
      </w:pPr>
      <w:r w:rsidRPr="00BF10EA">
        <w:rPr>
          <w:rFonts w:eastAsia="Arial Unicode MS"/>
        </w:rPr>
        <w:t>NRF 10 is a prerequisite for</w:t>
      </w:r>
      <w:r w:rsidR="00180143" w:rsidRPr="00BF10EA">
        <w:rPr>
          <w:rFonts w:eastAsia="Arial Unicode MS"/>
        </w:rPr>
        <w:t xml:space="preserve"> Foundation of Mathematics 110,</w:t>
      </w:r>
      <w:r w:rsidRPr="00BF10EA">
        <w:rPr>
          <w:rFonts w:eastAsia="Arial Unicode MS"/>
        </w:rPr>
        <w:t xml:space="preserve"> Chemistry</w:t>
      </w:r>
      <w:r w:rsidR="00180143" w:rsidRPr="00BF10EA">
        <w:rPr>
          <w:rFonts w:eastAsia="Arial Unicode MS"/>
        </w:rPr>
        <w:t xml:space="preserve"> 112</w:t>
      </w:r>
      <w:r w:rsidRPr="00BF10EA">
        <w:rPr>
          <w:rFonts w:eastAsia="Arial Unicode MS"/>
        </w:rPr>
        <w:t xml:space="preserve"> or Physics</w:t>
      </w:r>
      <w:r w:rsidR="00180143" w:rsidRPr="00BF10EA">
        <w:rPr>
          <w:rFonts w:eastAsia="Arial Unicode MS"/>
        </w:rPr>
        <w:t xml:space="preserve"> 112</w:t>
      </w:r>
      <w:r w:rsidR="00752042" w:rsidRPr="00BF10EA">
        <w:rPr>
          <w:rFonts w:eastAsia="Arial Unicode MS"/>
        </w:rPr>
        <w:t>.</w:t>
      </w:r>
    </w:p>
    <w:p w14:paraId="04AF31DB" w14:textId="77777777" w:rsidR="00752042" w:rsidRPr="00BF10EA" w:rsidRDefault="00752042" w:rsidP="003F25A8">
      <w:pPr>
        <w:rPr>
          <w:rFonts w:eastAsia="Arial Unicode MS"/>
          <w:sz w:val="8"/>
          <w:szCs w:val="8"/>
        </w:rPr>
      </w:pPr>
    </w:p>
    <w:p w14:paraId="50184B11" w14:textId="07C55C49" w:rsidR="00752042" w:rsidRPr="00BF10EA" w:rsidRDefault="00752042" w:rsidP="003F25A8">
      <w:pPr>
        <w:rPr>
          <w:rFonts w:eastAsia="Arial Unicode MS"/>
        </w:rPr>
      </w:pPr>
      <w:r w:rsidRPr="00BF10EA">
        <w:rPr>
          <w:rFonts w:eastAsia="Arial Unicode MS"/>
        </w:rPr>
        <w:t>Foundation</w:t>
      </w:r>
      <w:r w:rsidR="00395C12" w:rsidRPr="00BF10EA">
        <w:rPr>
          <w:rFonts w:eastAsia="Arial Unicode MS"/>
        </w:rPr>
        <w:t>s</w:t>
      </w:r>
      <w:r w:rsidRPr="00BF10EA">
        <w:rPr>
          <w:rFonts w:eastAsia="Arial Unicode MS"/>
        </w:rPr>
        <w:t xml:space="preserve"> of Mathematics 110 is a pre-requisite for Foundation</w:t>
      </w:r>
      <w:r w:rsidR="00395C12" w:rsidRPr="00BF10EA">
        <w:rPr>
          <w:rFonts w:eastAsia="Arial Unicode MS"/>
        </w:rPr>
        <w:t>s</w:t>
      </w:r>
      <w:r w:rsidRPr="00BF10EA">
        <w:rPr>
          <w:rFonts w:eastAsia="Arial Unicode MS"/>
        </w:rPr>
        <w:t xml:space="preserve"> of Mathematics 120 and for all Calculus pathway courses.</w:t>
      </w:r>
    </w:p>
    <w:p w14:paraId="39721BC2" w14:textId="77777777" w:rsidR="00C75680" w:rsidRPr="00C75680" w:rsidRDefault="00C75680" w:rsidP="003F25A8">
      <w:pPr>
        <w:rPr>
          <w:rFonts w:eastAsia="Arial Unicode MS"/>
          <w:sz w:val="20"/>
          <w:szCs w:val="20"/>
        </w:rPr>
      </w:pPr>
    </w:p>
    <w:p w14:paraId="4F04A0F8" w14:textId="77777777" w:rsidR="003F25A8" w:rsidRPr="00C75680" w:rsidRDefault="003F25A8" w:rsidP="003F25A8">
      <w:pPr>
        <w:rPr>
          <w:rFonts w:eastAsia="Arial Unicode MS"/>
          <w:sz w:val="16"/>
          <w:szCs w:val="16"/>
        </w:rPr>
      </w:pPr>
      <w:r w:rsidRPr="00C75680">
        <w:rPr>
          <w:rFonts w:eastAsia="Arial Unicode MS"/>
          <w:sz w:val="16"/>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3633"/>
        <w:gridCol w:w="405"/>
      </w:tblGrid>
      <w:tr w:rsidR="00EC6D14" w:rsidRPr="00C75680" w14:paraId="0262A9CF" w14:textId="77777777" w:rsidTr="00C75680">
        <w:tc>
          <w:tcPr>
            <w:tcW w:w="3955" w:type="dxa"/>
            <w:gridSpan w:val="2"/>
            <w:shd w:val="clear" w:color="auto" w:fill="auto"/>
          </w:tcPr>
          <w:p w14:paraId="7FA0231B" w14:textId="77777777" w:rsidR="00EC6D14" w:rsidRPr="00C75680" w:rsidRDefault="00DF3278" w:rsidP="00EC2B47">
            <w:pPr>
              <w:jc w:val="center"/>
              <w:rPr>
                <w:rFonts w:eastAsia="Arial Unicode MS"/>
                <w:b/>
                <w:sz w:val="20"/>
                <w:szCs w:val="20"/>
              </w:rPr>
            </w:pPr>
            <w:r w:rsidRPr="00C75680">
              <w:rPr>
                <w:rFonts w:eastAsia="Arial Unicode MS"/>
                <w:b/>
                <w:sz w:val="20"/>
                <w:szCs w:val="20"/>
              </w:rPr>
              <w:t>Mathematics</w:t>
            </w:r>
          </w:p>
        </w:tc>
        <w:tc>
          <w:tcPr>
            <w:tcW w:w="319" w:type="dxa"/>
            <w:shd w:val="clear" w:color="auto" w:fill="auto"/>
          </w:tcPr>
          <w:p w14:paraId="3D6FBAEB" w14:textId="77777777" w:rsidR="00EC6D14" w:rsidRPr="00C75680" w:rsidRDefault="00EC6D14" w:rsidP="00EC6D14">
            <w:pPr>
              <w:jc w:val="center"/>
              <w:rPr>
                <w:rFonts w:eastAsia="Arial Unicode MS"/>
                <w:sz w:val="20"/>
                <w:szCs w:val="20"/>
              </w:rPr>
            </w:pPr>
            <w:proofErr w:type="spellStart"/>
            <w:r w:rsidRPr="00C75680">
              <w:rPr>
                <w:rFonts w:eastAsia="Arial Unicode MS"/>
                <w:sz w:val="20"/>
                <w:szCs w:val="20"/>
              </w:rPr>
              <w:t>ch</w:t>
            </w:r>
            <w:proofErr w:type="spellEnd"/>
          </w:p>
        </w:tc>
      </w:tr>
      <w:tr w:rsidR="00342601" w:rsidRPr="00C75680" w14:paraId="4343F6A7" w14:textId="77777777" w:rsidTr="00C75680">
        <w:tc>
          <w:tcPr>
            <w:tcW w:w="4274" w:type="dxa"/>
            <w:gridSpan w:val="3"/>
            <w:shd w:val="clear" w:color="auto" w:fill="auto"/>
          </w:tcPr>
          <w:p w14:paraId="1E1914E9" w14:textId="77777777" w:rsidR="00342601" w:rsidRPr="00C75680" w:rsidRDefault="00342601" w:rsidP="00EC6D14">
            <w:pPr>
              <w:jc w:val="center"/>
              <w:rPr>
                <w:rFonts w:eastAsia="Arial Unicode MS"/>
                <w:sz w:val="20"/>
                <w:szCs w:val="20"/>
              </w:rPr>
            </w:pPr>
            <w:r w:rsidRPr="00C75680">
              <w:rPr>
                <w:rFonts w:eastAsia="Arial Unicode MS"/>
                <w:sz w:val="20"/>
                <w:szCs w:val="20"/>
              </w:rPr>
              <w:t>Required Courses</w:t>
            </w:r>
          </w:p>
        </w:tc>
      </w:tr>
      <w:tr w:rsidR="00EC6D14" w:rsidRPr="00C75680" w14:paraId="22C5145D" w14:textId="77777777" w:rsidTr="00C75680">
        <w:tc>
          <w:tcPr>
            <w:tcW w:w="236" w:type="dxa"/>
            <w:shd w:val="clear" w:color="auto" w:fill="auto"/>
          </w:tcPr>
          <w:p w14:paraId="215A4481" w14:textId="77777777" w:rsidR="00EC6D14" w:rsidRPr="00C75680" w:rsidRDefault="00EC6D14" w:rsidP="00EC2B47">
            <w:pPr>
              <w:jc w:val="center"/>
              <w:rPr>
                <w:rFonts w:eastAsia="Arial Unicode MS"/>
                <w:sz w:val="20"/>
                <w:szCs w:val="20"/>
              </w:rPr>
            </w:pPr>
            <w:bookmarkStart w:id="35" w:name="GMF10" w:colFirst="1" w:colLast="1"/>
          </w:p>
        </w:tc>
        <w:tc>
          <w:tcPr>
            <w:tcW w:w="3719" w:type="dxa"/>
            <w:shd w:val="clear" w:color="auto" w:fill="auto"/>
          </w:tcPr>
          <w:p w14:paraId="2CE3C7B8" w14:textId="366D5C6C" w:rsidR="00794634" w:rsidRPr="00C75680" w:rsidRDefault="000D297D" w:rsidP="00794634">
            <w:pPr>
              <w:shd w:val="clear" w:color="auto" w:fill="FFFFFF"/>
              <w:textAlignment w:val="baseline"/>
              <w:rPr>
                <w:rFonts w:eastAsia="Arial Unicode MS"/>
                <w:b/>
                <w:bCs/>
                <w:color w:val="7030A0"/>
                <w:sz w:val="20"/>
                <w:szCs w:val="20"/>
              </w:rPr>
            </w:pPr>
            <w:r w:rsidRPr="00C75680">
              <w:rPr>
                <w:rStyle w:val="Hyperlink"/>
                <w:rFonts w:eastAsia="Arial Unicode MS"/>
                <w:color w:val="7030A0"/>
                <w:sz w:val="20"/>
                <w:szCs w:val="20"/>
              </w:rPr>
              <w:fldChar w:fldCharType="begin"/>
            </w:r>
            <w:r w:rsidRPr="00C75680">
              <w:rPr>
                <w:rStyle w:val="Hyperlink"/>
                <w:rFonts w:eastAsia="Arial Unicode MS"/>
                <w:color w:val="7030A0"/>
                <w:sz w:val="20"/>
                <w:szCs w:val="20"/>
              </w:rPr>
              <w:instrText xml:space="preserve"> HYPERLINK \l "GMF10" \o "</w:instrText>
            </w:r>
            <w:r w:rsidR="00794634" w:rsidRPr="00C75680">
              <w:rPr>
                <w:rFonts w:eastAsia="Arial Unicode MS"/>
                <w:b/>
                <w:bCs/>
                <w:color w:val="7030A0"/>
                <w:sz w:val="20"/>
                <w:szCs w:val="20"/>
              </w:rPr>
              <w:instrText xml:space="preserve"> Geometry, Measurement and Finance 10 </w:instrText>
            </w:r>
          </w:p>
          <w:p w14:paraId="3971A1A8" w14:textId="77777777" w:rsidR="00794634" w:rsidRPr="00C75680" w:rsidRDefault="00794634" w:rsidP="00794634">
            <w:pPr>
              <w:shd w:val="clear" w:color="auto" w:fill="FFFFFF"/>
              <w:textAlignment w:val="baseline"/>
              <w:rPr>
                <w:rFonts w:eastAsia="Arial Unicode MS"/>
                <w:b/>
                <w:bCs/>
                <w:color w:val="7030A0"/>
                <w:sz w:val="20"/>
                <w:szCs w:val="20"/>
              </w:rPr>
            </w:pPr>
          </w:p>
          <w:p w14:paraId="57536C44" w14:textId="77777777" w:rsidR="00794634" w:rsidRPr="00C75680" w:rsidRDefault="00794634" w:rsidP="00794634">
            <w:pPr>
              <w:shd w:val="clear" w:color="auto" w:fill="FFFFFF"/>
              <w:textAlignment w:val="baseline"/>
              <w:rPr>
                <w:rFonts w:eastAsia="Arial Unicode MS"/>
                <w:color w:val="7030A0"/>
                <w:sz w:val="20"/>
                <w:szCs w:val="20"/>
              </w:rPr>
            </w:pPr>
            <w:r w:rsidRPr="00C75680">
              <w:rPr>
                <w:rFonts w:eastAsia="Arial Unicode MS"/>
                <w:color w:val="7030A0"/>
                <w:sz w:val="20"/>
                <w:szCs w:val="20"/>
              </w:rPr>
              <w:instrText>provides foundations for further study in mathematics and along mathematics pathways, and includes concepts in geometry and measurement, and develops financial literacy. Learners will relate the properties and principles of lines and angles; compare and apply systems of measurement; apply financial literacy concepts to personal financial decisions and wellness; apply formulae to solve problems. Learners will enact and apply prior Mathematics K-9 knowledge, and personal financial decision making and wellness knowledge from Personal Wellness 6-8 curriculum. Geometry, Measurement and Finance 10 is the final compulsive mathematics course in New Brunswick. Topics include Pythagorean Theorem; polygons; angles; trigonometric ratios; metric and imperial systems of measurement; surface area and volume; unit pricing; currency exchange; income (gross and net pay); credit cards; loans; interest. Mathematics 9 is recommended before enrolling in Geometry, Measurement and Finance 10</w:instrText>
            </w:r>
          </w:p>
          <w:p w14:paraId="1F02C88E" w14:textId="25BCCF8F" w:rsidR="00EC6D14" w:rsidRPr="00C75680" w:rsidRDefault="000D297D" w:rsidP="00794634">
            <w:pPr>
              <w:shd w:val="clear" w:color="auto" w:fill="FFFFFF"/>
              <w:textAlignment w:val="baseline"/>
              <w:rPr>
                <w:rFonts w:eastAsia="Arial Unicode MS"/>
                <w:color w:val="000000"/>
                <w:sz w:val="20"/>
                <w:szCs w:val="20"/>
              </w:rPr>
            </w:pPr>
            <w:r w:rsidRPr="00C75680">
              <w:rPr>
                <w:rStyle w:val="Hyperlink"/>
                <w:rFonts w:eastAsia="Arial Unicode MS"/>
                <w:color w:val="7030A0"/>
                <w:sz w:val="20"/>
                <w:szCs w:val="20"/>
              </w:rPr>
              <w:instrText xml:space="preserve">" </w:instrText>
            </w:r>
            <w:r w:rsidRPr="00C75680">
              <w:rPr>
                <w:rStyle w:val="Hyperlink"/>
                <w:rFonts w:eastAsia="Arial Unicode MS"/>
                <w:color w:val="7030A0"/>
                <w:sz w:val="20"/>
                <w:szCs w:val="20"/>
              </w:rPr>
              <w:fldChar w:fldCharType="separate"/>
            </w:r>
            <w:r w:rsidR="00EC6D14" w:rsidRPr="00C75680">
              <w:rPr>
                <w:rStyle w:val="Hyperlink"/>
                <w:rFonts w:eastAsia="Arial Unicode MS"/>
                <w:color w:val="7030A0"/>
                <w:sz w:val="20"/>
                <w:szCs w:val="20"/>
              </w:rPr>
              <w:t>GMF 10 ~</w:t>
            </w:r>
            <w:r w:rsidR="00C75680">
              <w:rPr>
                <w:rStyle w:val="Hyperlink"/>
                <w:rFonts w:eastAsia="Arial Unicode MS"/>
                <w:color w:val="7030A0"/>
                <w:sz w:val="20"/>
                <w:szCs w:val="20"/>
              </w:rPr>
              <w:t xml:space="preserve"> </w:t>
            </w:r>
            <w:r w:rsidR="00EC6D14" w:rsidRPr="00C75680">
              <w:rPr>
                <w:rStyle w:val="Hyperlink"/>
                <w:rFonts w:eastAsia="Arial Unicode MS"/>
                <w:color w:val="7030A0"/>
                <w:sz w:val="20"/>
                <w:szCs w:val="20"/>
              </w:rPr>
              <w:t>Geometry, Measurement &amp; Finance 10</w:t>
            </w:r>
            <w:r w:rsidRPr="00C75680">
              <w:rPr>
                <w:rStyle w:val="Hyperlink"/>
                <w:rFonts w:eastAsia="Arial Unicode MS"/>
                <w:color w:val="7030A0"/>
                <w:sz w:val="20"/>
                <w:szCs w:val="20"/>
              </w:rPr>
              <w:fldChar w:fldCharType="end"/>
            </w:r>
          </w:p>
        </w:tc>
        <w:tc>
          <w:tcPr>
            <w:tcW w:w="319" w:type="dxa"/>
            <w:shd w:val="clear" w:color="auto" w:fill="auto"/>
          </w:tcPr>
          <w:p w14:paraId="48D4B232" w14:textId="77777777" w:rsidR="00EC6D14" w:rsidRPr="00C75680" w:rsidRDefault="00EC6D14" w:rsidP="00EC6D14">
            <w:pPr>
              <w:jc w:val="center"/>
              <w:rPr>
                <w:rFonts w:eastAsia="Arial Unicode MS"/>
                <w:sz w:val="20"/>
                <w:szCs w:val="20"/>
              </w:rPr>
            </w:pPr>
            <w:r w:rsidRPr="00C75680">
              <w:rPr>
                <w:rFonts w:eastAsia="Arial Unicode MS"/>
                <w:sz w:val="20"/>
                <w:szCs w:val="20"/>
              </w:rPr>
              <w:t>4</w:t>
            </w:r>
          </w:p>
        </w:tc>
      </w:tr>
      <w:bookmarkEnd w:id="35"/>
      <w:tr w:rsidR="00342601" w:rsidRPr="00C75680" w14:paraId="222033E0" w14:textId="77777777" w:rsidTr="00BF54ED">
        <w:tc>
          <w:tcPr>
            <w:tcW w:w="4274" w:type="dxa"/>
            <w:gridSpan w:val="3"/>
            <w:shd w:val="clear" w:color="auto" w:fill="D9D9D9" w:themeFill="background1" w:themeFillShade="D9"/>
          </w:tcPr>
          <w:p w14:paraId="7DAAF259" w14:textId="77777777" w:rsidR="00342601" w:rsidRPr="00C75680" w:rsidRDefault="00342601" w:rsidP="00EC6D14">
            <w:pPr>
              <w:jc w:val="center"/>
              <w:rPr>
                <w:rFonts w:eastAsia="Arial Unicode MS"/>
                <w:color w:val="000000"/>
                <w:sz w:val="20"/>
                <w:szCs w:val="20"/>
              </w:rPr>
            </w:pPr>
            <w:r w:rsidRPr="00C75680">
              <w:rPr>
                <w:rFonts w:eastAsia="Arial Unicode MS"/>
                <w:color w:val="000000"/>
                <w:sz w:val="20"/>
                <w:szCs w:val="20"/>
              </w:rPr>
              <w:t>Elective Courses</w:t>
            </w:r>
          </w:p>
        </w:tc>
      </w:tr>
      <w:tr w:rsidR="00EC6D14" w:rsidRPr="00C75680" w14:paraId="4AAA90AA" w14:textId="77777777" w:rsidTr="00C75680">
        <w:tc>
          <w:tcPr>
            <w:tcW w:w="236" w:type="dxa"/>
            <w:shd w:val="clear" w:color="auto" w:fill="auto"/>
          </w:tcPr>
          <w:p w14:paraId="4872CF72" w14:textId="77777777" w:rsidR="00EC6D14" w:rsidRPr="00C75680" w:rsidRDefault="00EC6D14" w:rsidP="00EC2B47">
            <w:pPr>
              <w:rPr>
                <w:rFonts w:eastAsia="Arial Unicode MS"/>
                <w:sz w:val="20"/>
                <w:szCs w:val="20"/>
              </w:rPr>
            </w:pPr>
            <w:bookmarkStart w:id="36" w:name="NRF10" w:colFirst="1" w:colLast="1"/>
          </w:p>
        </w:tc>
        <w:tc>
          <w:tcPr>
            <w:tcW w:w="3719" w:type="dxa"/>
            <w:shd w:val="clear" w:color="auto" w:fill="auto"/>
          </w:tcPr>
          <w:p w14:paraId="718560A9" w14:textId="5FBC0278" w:rsidR="008B7468" w:rsidRPr="00C75680" w:rsidRDefault="000D297D" w:rsidP="008B7468">
            <w:pPr>
              <w:shd w:val="clear" w:color="auto" w:fill="FFFFFF"/>
              <w:textAlignment w:val="baseline"/>
              <w:rPr>
                <w:rFonts w:eastAsia="Arial Unicode MS"/>
                <w:b/>
                <w:bCs/>
                <w:color w:val="7030A0"/>
                <w:sz w:val="20"/>
                <w:szCs w:val="20"/>
              </w:rPr>
            </w:pPr>
            <w:r w:rsidRPr="00C75680">
              <w:rPr>
                <w:rStyle w:val="Hyperlink"/>
                <w:rFonts w:eastAsia="Arial Unicode MS"/>
                <w:color w:val="7030A0"/>
                <w:sz w:val="20"/>
                <w:szCs w:val="20"/>
              </w:rPr>
              <w:fldChar w:fldCharType="begin"/>
            </w:r>
            <w:r w:rsidRPr="00C75680">
              <w:rPr>
                <w:rStyle w:val="Hyperlink"/>
                <w:rFonts w:eastAsia="Arial Unicode MS"/>
                <w:color w:val="7030A0"/>
                <w:sz w:val="20"/>
                <w:szCs w:val="20"/>
              </w:rPr>
              <w:instrText xml:space="preserve"> HYPERLINK \l "NRF10" \o "</w:instrText>
            </w:r>
            <w:r w:rsidR="008B7468" w:rsidRPr="00C75680">
              <w:rPr>
                <w:rFonts w:eastAsia="Arial Unicode MS"/>
                <w:b/>
                <w:bCs/>
                <w:color w:val="7030A0"/>
                <w:sz w:val="20"/>
                <w:szCs w:val="20"/>
              </w:rPr>
              <w:instrText xml:space="preserve"> Number, Relations, and Functions 10</w:instrText>
            </w:r>
          </w:p>
          <w:p w14:paraId="24DA2357" w14:textId="77777777" w:rsidR="008B7468" w:rsidRPr="00C75680" w:rsidRDefault="008B7468" w:rsidP="008B7468">
            <w:pPr>
              <w:shd w:val="clear" w:color="auto" w:fill="FFFFFF"/>
              <w:textAlignment w:val="baseline"/>
              <w:rPr>
                <w:rFonts w:eastAsia="Arial Unicode MS"/>
                <w:b/>
                <w:bCs/>
                <w:color w:val="7030A0"/>
                <w:sz w:val="20"/>
                <w:szCs w:val="20"/>
              </w:rPr>
            </w:pPr>
          </w:p>
          <w:p w14:paraId="5F8A8277" w14:textId="77777777" w:rsidR="008B7468" w:rsidRPr="00C75680" w:rsidRDefault="008B7468" w:rsidP="008B7468">
            <w:pPr>
              <w:shd w:val="clear" w:color="auto" w:fill="FFFFFF"/>
              <w:textAlignment w:val="baseline"/>
              <w:rPr>
                <w:rFonts w:eastAsia="Arial Unicode MS"/>
                <w:color w:val="7030A0"/>
                <w:sz w:val="20"/>
                <w:szCs w:val="20"/>
              </w:rPr>
            </w:pPr>
            <w:r w:rsidRPr="00C75680">
              <w:rPr>
                <w:rFonts w:eastAsia="Arial Unicode MS"/>
                <w:color w:val="7030A0"/>
                <w:sz w:val="20"/>
                <w:szCs w:val="20"/>
              </w:rPr>
              <w:instrText> provides foundations for more complex mathematical reasoning and/or calculus and includes number properties, algebra, and functions. Learners will analyze numbers and model factoring; graph and describe relationships between variables; analyze functions; apply understanding of systems of linear equations to solve problems. Learners will enact and apply prior Mathematics K-9 knowledge. This course develops pathways to further studies in mathematics and/or preparatory skills for calculus. Topics include prime factors; common factors; square and cube roots; irrational numbers; integral and rational exponents; polynomial expressions; trinomial factoring; linear relations and functions; slope; distance formula; and midpoint formula. Mathematics 9 is recommended before enrolling in Number, Relations and Functions 10</w:instrText>
            </w:r>
          </w:p>
          <w:p w14:paraId="778D35A8" w14:textId="607E8A1D" w:rsidR="00EC6D14" w:rsidRPr="00C75680" w:rsidRDefault="000D297D" w:rsidP="008B7468">
            <w:pPr>
              <w:shd w:val="clear" w:color="auto" w:fill="FFFFFF"/>
              <w:textAlignment w:val="baseline"/>
              <w:rPr>
                <w:rFonts w:eastAsia="Arial Unicode MS"/>
                <w:color w:val="000000"/>
                <w:sz w:val="20"/>
                <w:szCs w:val="20"/>
              </w:rPr>
            </w:pPr>
            <w:r w:rsidRPr="00C75680">
              <w:rPr>
                <w:rStyle w:val="Hyperlink"/>
                <w:rFonts w:eastAsia="Arial Unicode MS"/>
                <w:color w:val="7030A0"/>
                <w:sz w:val="20"/>
                <w:szCs w:val="20"/>
              </w:rPr>
              <w:instrText>"</w:instrText>
            </w:r>
            <w:r w:rsidRPr="00C75680">
              <w:rPr>
                <w:rFonts w:eastAsia="Arial Unicode MS"/>
                <w:b/>
                <w:bCs/>
                <w:color w:val="7030A0"/>
                <w:sz w:val="20"/>
                <w:szCs w:val="20"/>
              </w:rPr>
              <w:instrText xml:space="preserve"> </w:instrText>
            </w:r>
            <w:r w:rsidRPr="00C75680">
              <w:rPr>
                <w:rStyle w:val="Hyperlink"/>
                <w:rFonts w:eastAsia="Arial Unicode MS"/>
                <w:color w:val="7030A0"/>
                <w:sz w:val="20"/>
                <w:szCs w:val="20"/>
              </w:rPr>
              <w:instrText xml:space="preserve"> </w:instrText>
            </w:r>
            <w:r w:rsidRPr="00C75680">
              <w:rPr>
                <w:rStyle w:val="Hyperlink"/>
                <w:rFonts w:eastAsia="Arial Unicode MS"/>
                <w:color w:val="7030A0"/>
                <w:sz w:val="20"/>
                <w:szCs w:val="20"/>
              </w:rPr>
              <w:fldChar w:fldCharType="separate"/>
            </w:r>
            <w:r w:rsidR="00EC6D14" w:rsidRPr="00C75680">
              <w:rPr>
                <w:rStyle w:val="Hyperlink"/>
                <w:rFonts w:eastAsia="Arial Unicode MS"/>
                <w:color w:val="7030A0"/>
                <w:sz w:val="20"/>
                <w:szCs w:val="20"/>
              </w:rPr>
              <w:t>NRF</w:t>
            </w:r>
            <w:r w:rsidR="00180143" w:rsidRPr="00C75680">
              <w:rPr>
                <w:rStyle w:val="Hyperlink"/>
                <w:rFonts w:eastAsia="Arial Unicode MS"/>
                <w:color w:val="7030A0"/>
                <w:sz w:val="20"/>
                <w:szCs w:val="20"/>
              </w:rPr>
              <w:t xml:space="preserve"> 10</w:t>
            </w:r>
            <w:r w:rsidR="00EC6D14" w:rsidRPr="00C75680">
              <w:rPr>
                <w:rStyle w:val="Hyperlink"/>
                <w:rFonts w:eastAsia="Arial Unicode MS"/>
                <w:color w:val="7030A0"/>
                <w:sz w:val="20"/>
                <w:szCs w:val="20"/>
              </w:rPr>
              <w:t xml:space="preserve"> ~ Numbers, Relations &amp; Functions 10</w:t>
            </w:r>
            <w:r w:rsidRPr="00C75680">
              <w:rPr>
                <w:rStyle w:val="Hyperlink"/>
                <w:rFonts w:eastAsia="Arial Unicode MS"/>
                <w:color w:val="7030A0"/>
                <w:sz w:val="20"/>
                <w:szCs w:val="20"/>
              </w:rPr>
              <w:fldChar w:fldCharType="end"/>
            </w:r>
          </w:p>
        </w:tc>
        <w:tc>
          <w:tcPr>
            <w:tcW w:w="319" w:type="dxa"/>
            <w:shd w:val="clear" w:color="auto" w:fill="auto"/>
          </w:tcPr>
          <w:p w14:paraId="7F5067C9" w14:textId="77777777" w:rsidR="00EC6D14" w:rsidRPr="00C75680" w:rsidRDefault="00EC6D14" w:rsidP="00EC6D14">
            <w:pPr>
              <w:jc w:val="center"/>
              <w:rPr>
                <w:rFonts w:eastAsia="Arial Unicode MS"/>
                <w:sz w:val="20"/>
                <w:szCs w:val="20"/>
              </w:rPr>
            </w:pPr>
            <w:r w:rsidRPr="00C75680">
              <w:rPr>
                <w:rFonts w:eastAsia="Arial Unicode MS"/>
                <w:sz w:val="20"/>
                <w:szCs w:val="20"/>
              </w:rPr>
              <w:t>4</w:t>
            </w:r>
          </w:p>
        </w:tc>
      </w:tr>
      <w:tr w:rsidR="005120D7" w:rsidRPr="00C75680" w14:paraId="2C20C02C" w14:textId="77777777" w:rsidTr="00C75680">
        <w:tc>
          <w:tcPr>
            <w:tcW w:w="236" w:type="dxa"/>
            <w:shd w:val="clear" w:color="auto" w:fill="auto"/>
          </w:tcPr>
          <w:p w14:paraId="0C7CB356" w14:textId="77777777" w:rsidR="005120D7" w:rsidRPr="00C75680" w:rsidRDefault="005120D7" w:rsidP="005120D7">
            <w:pPr>
              <w:rPr>
                <w:rFonts w:eastAsia="Arial Unicode MS"/>
                <w:sz w:val="20"/>
                <w:szCs w:val="20"/>
              </w:rPr>
            </w:pPr>
            <w:bookmarkStart w:id="37" w:name="FinWorkMath11" w:colFirst="1" w:colLast="1"/>
            <w:bookmarkEnd w:id="36"/>
          </w:p>
        </w:tc>
        <w:tc>
          <w:tcPr>
            <w:tcW w:w="3719" w:type="dxa"/>
            <w:shd w:val="clear" w:color="auto" w:fill="auto"/>
          </w:tcPr>
          <w:p w14:paraId="5D48AB76" w14:textId="77777777" w:rsidR="00BE0B01" w:rsidRPr="00C75680" w:rsidRDefault="00253326" w:rsidP="00BE0B01">
            <w:pPr>
              <w:rPr>
                <w:rFonts w:eastAsia="Arial Unicode MS"/>
                <w:color w:val="7030A0"/>
                <w:sz w:val="20"/>
                <w:szCs w:val="20"/>
              </w:rPr>
            </w:pPr>
            <w:r w:rsidRPr="00C75680">
              <w:rPr>
                <w:rFonts w:eastAsia="Arial Unicode MS"/>
                <w:color w:val="7030A0"/>
                <w:sz w:val="20"/>
                <w:szCs w:val="20"/>
              </w:rPr>
              <w:fldChar w:fldCharType="begin"/>
            </w:r>
            <w:r w:rsidRPr="00C75680">
              <w:rPr>
                <w:rFonts w:eastAsia="Arial Unicode MS"/>
                <w:color w:val="7030A0"/>
                <w:sz w:val="20"/>
                <w:szCs w:val="20"/>
              </w:rPr>
              <w:instrText xml:space="preserve"> HYPERLINK  \l "FinWorkMath11" \o "Financial &amp; Workplace Mathematics 110</w:instrText>
            </w:r>
          </w:p>
          <w:p w14:paraId="7885A7DC" w14:textId="77777777" w:rsidR="00BE0B01" w:rsidRPr="00C75680" w:rsidRDefault="00BE0B01" w:rsidP="00BE0B01">
            <w:pPr>
              <w:rPr>
                <w:rFonts w:eastAsia="Arial Unicode MS"/>
                <w:color w:val="7030A0"/>
                <w:sz w:val="20"/>
                <w:szCs w:val="20"/>
              </w:rPr>
            </w:pPr>
          </w:p>
          <w:p w14:paraId="1ACB2B0E" w14:textId="77777777" w:rsidR="00BE0B01" w:rsidRPr="00C75680" w:rsidRDefault="00BE0B01" w:rsidP="00BE0B01">
            <w:pPr>
              <w:rPr>
                <w:rFonts w:eastAsia="Arial Unicode MS"/>
                <w:color w:val="7030A0"/>
                <w:sz w:val="20"/>
                <w:szCs w:val="20"/>
              </w:rPr>
            </w:pPr>
            <w:r w:rsidRPr="00C75680">
              <w:rPr>
                <w:rFonts w:eastAsia="Arial Unicode MS"/>
                <w:color w:val="7030A0"/>
                <w:sz w:val="20"/>
                <w:szCs w:val="20"/>
              </w:rPr>
              <w:instrText xml:space="preserve">This course is the first of two courses in the Financial and Workplace pathway designed for entry into post-secondary trades and technical programs, or for direct entry into the work force. Concepts of right triangles, trigonometry, and angles of elevation and depression are applied to contextual problems. Scale models and drawings of 2-D and 3-D objects are constructed from various views and perspectives. Students are challenged to solve problems that involve numerical reasoning. Costs and benefits of renting, leasing and buying are explored, investment portfolios analyzed and personal budgets developed.  Students manipulate and apply formulas in a variety of ways and solve problems using proportional reasoning and unit analysis.  Students have a choice of this course or Foundations of Mathematics 11 to complete graduation requirements. </w:instrText>
            </w:r>
          </w:p>
          <w:p w14:paraId="7F3F70F4" w14:textId="77777777" w:rsidR="00BE0B01" w:rsidRPr="00C75680" w:rsidRDefault="00BE0B01" w:rsidP="00BE0B01">
            <w:pPr>
              <w:rPr>
                <w:rFonts w:eastAsia="Arial Unicode MS"/>
                <w:color w:val="7030A0"/>
                <w:sz w:val="20"/>
                <w:szCs w:val="20"/>
              </w:rPr>
            </w:pPr>
          </w:p>
          <w:p w14:paraId="26F89B19" w14:textId="1D090BE4" w:rsidR="005120D7" w:rsidRPr="00C75680" w:rsidRDefault="00BE0B01" w:rsidP="00BE0B01">
            <w:pPr>
              <w:rPr>
                <w:rFonts w:eastAsia="Arial Unicode MS"/>
                <w:color w:val="000000"/>
                <w:sz w:val="20"/>
                <w:szCs w:val="20"/>
              </w:rPr>
            </w:pPr>
            <w:r w:rsidRPr="00C75680">
              <w:rPr>
                <w:rFonts w:eastAsia="Arial Unicode MS"/>
                <w:color w:val="7030A0"/>
                <w:sz w:val="20"/>
                <w:szCs w:val="20"/>
              </w:rPr>
              <w:instrText>Prerequisites: GMF 10</w:instrText>
            </w:r>
            <w:r w:rsidR="00253326" w:rsidRPr="00C75680">
              <w:rPr>
                <w:rFonts w:eastAsia="Arial Unicode MS"/>
                <w:color w:val="7030A0"/>
                <w:sz w:val="20"/>
                <w:szCs w:val="20"/>
              </w:rPr>
              <w:instrText xml:space="preserve">" </w:instrText>
            </w:r>
            <w:r w:rsidR="00253326" w:rsidRPr="00C75680">
              <w:rPr>
                <w:rFonts w:eastAsia="Arial Unicode MS"/>
                <w:color w:val="7030A0"/>
                <w:sz w:val="20"/>
                <w:szCs w:val="20"/>
              </w:rPr>
              <w:fldChar w:fldCharType="separate"/>
            </w:r>
            <w:r w:rsidR="005120D7" w:rsidRPr="00C75680">
              <w:rPr>
                <w:rStyle w:val="Hyperlink"/>
                <w:rFonts w:eastAsia="Arial Unicode MS"/>
                <w:color w:val="7030A0"/>
                <w:sz w:val="20"/>
                <w:szCs w:val="20"/>
              </w:rPr>
              <w:t>Financial &amp; Workplace Mathematics 110</w:t>
            </w:r>
            <w:r w:rsidR="00253326" w:rsidRPr="00C75680">
              <w:rPr>
                <w:rFonts w:eastAsia="Arial Unicode MS"/>
                <w:color w:val="7030A0"/>
                <w:sz w:val="20"/>
                <w:szCs w:val="20"/>
              </w:rPr>
              <w:fldChar w:fldCharType="end"/>
            </w:r>
          </w:p>
        </w:tc>
        <w:tc>
          <w:tcPr>
            <w:tcW w:w="319" w:type="dxa"/>
            <w:shd w:val="clear" w:color="auto" w:fill="auto"/>
          </w:tcPr>
          <w:p w14:paraId="2A62D20B" w14:textId="77777777" w:rsidR="005120D7" w:rsidRPr="00C75680" w:rsidRDefault="005120D7" w:rsidP="005120D7">
            <w:pPr>
              <w:jc w:val="center"/>
              <w:rPr>
                <w:rFonts w:eastAsia="Arial Unicode MS"/>
                <w:sz w:val="20"/>
                <w:szCs w:val="20"/>
              </w:rPr>
            </w:pPr>
            <w:r w:rsidRPr="00C75680">
              <w:rPr>
                <w:rFonts w:eastAsia="Arial Unicode MS"/>
                <w:sz w:val="20"/>
                <w:szCs w:val="20"/>
              </w:rPr>
              <w:t>4</w:t>
            </w:r>
          </w:p>
        </w:tc>
      </w:tr>
      <w:tr w:rsidR="005120D7" w:rsidRPr="00C75680" w14:paraId="3701A9CF" w14:textId="77777777" w:rsidTr="00C75680">
        <w:tc>
          <w:tcPr>
            <w:tcW w:w="236" w:type="dxa"/>
            <w:shd w:val="clear" w:color="auto" w:fill="auto"/>
          </w:tcPr>
          <w:p w14:paraId="7F791918" w14:textId="77777777" w:rsidR="005120D7" w:rsidRPr="00C75680" w:rsidRDefault="005120D7" w:rsidP="005120D7">
            <w:pPr>
              <w:rPr>
                <w:rFonts w:eastAsia="Arial Unicode MS"/>
                <w:sz w:val="20"/>
                <w:szCs w:val="20"/>
              </w:rPr>
            </w:pPr>
            <w:bookmarkStart w:id="38" w:name="FinWorkMath12" w:colFirst="1" w:colLast="1"/>
            <w:bookmarkEnd w:id="37"/>
          </w:p>
        </w:tc>
        <w:tc>
          <w:tcPr>
            <w:tcW w:w="3719" w:type="dxa"/>
            <w:shd w:val="clear" w:color="auto" w:fill="auto"/>
          </w:tcPr>
          <w:p w14:paraId="78091C6F" w14:textId="1094B3B5" w:rsidR="007E1509" w:rsidRPr="00C75680" w:rsidRDefault="00881BE2" w:rsidP="007E1509">
            <w:pPr>
              <w:rPr>
                <w:rFonts w:eastAsia="Arial Unicode MS"/>
                <w:color w:val="7030A0"/>
                <w:sz w:val="20"/>
                <w:szCs w:val="20"/>
              </w:rPr>
            </w:pPr>
            <w:r w:rsidRPr="00C75680">
              <w:rPr>
                <w:rStyle w:val="Hyperlink"/>
                <w:rFonts w:eastAsia="Arial Unicode MS"/>
                <w:color w:val="7030A0"/>
                <w:sz w:val="20"/>
                <w:szCs w:val="20"/>
              </w:rPr>
              <w:fldChar w:fldCharType="begin"/>
            </w:r>
            <w:r w:rsidRPr="00C75680">
              <w:rPr>
                <w:rStyle w:val="Hyperlink"/>
                <w:rFonts w:eastAsia="Arial Unicode MS"/>
                <w:color w:val="7030A0"/>
                <w:sz w:val="20"/>
                <w:szCs w:val="20"/>
              </w:rPr>
              <w:instrText xml:space="preserve"> HYPERLINK \l "FinWorkMath12" \o "</w:instrText>
            </w:r>
            <w:r w:rsidR="007E1509" w:rsidRPr="00C75680">
              <w:rPr>
                <w:rFonts w:eastAsia="Arial Unicode MS"/>
                <w:color w:val="7030A0"/>
                <w:sz w:val="20"/>
                <w:szCs w:val="20"/>
                <w:shd w:val="clear" w:color="auto" w:fill="FFFFFF"/>
              </w:rPr>
              <w:instrText xml:space="preserve"> This course is designed to provide students with the mathematical understandings and criticalthinking skills identified for entry into some college programs and for direct entry into the work force. Topics include financial mathematics, algebra, geometry, measurement, number, statistics and probability.</w:instrText>
            </w:r>
          </w:p>
          <w:p w14:paraId="63C4A800" w14:textId="329778FC" w:rsidR="005120D7" w:rsidRPr="00C75680" w:rsidRDefault="00881BE2" w:rsidP="007E1509">
            <w:pPr>
              <w:rPr>
                <w:rFonts w:eastAsia="Arial Unicode MS"/>
                <w:color w:val="000000"/>
                <w:sz w:val="20"/>
                <w:szCs w:val="20"/>
              </w:rPr>
            </w:pPr>
            <w:r w:rsidRPr="00C75680">
              <w:rPr>
                <w:rStyle w:val="Hyperlink"/>
                <w:rFonts w:eastAsia="Arial Unicode MS"/>
                <w:color w:val="7030A0"/>
                <w:sz w:val="20"/>
                <w:szCs w:val="20"/>
              </w:rPr>
              <w:instrText>"</w:instrText>
            </w:r>
            <w:r w:rsidRPr="00C75680">
              <w:rPr>
                <w:rStyle w:val="Hyperlink"/>
                <w:rFonts w:eastAsia="Arial Unicode MS"/>
                <w:color w:val="7030A0"/>
                <w:sz w:val="20"/>
                <w:szCs w:val="20"/>
              </w:rPr>
              <w:fldChar w:fldCharType="separate"/>
            </w:r>
            <w:r w:rsidR="005120D7" w:rsidRPr="00C75680">
              <w:rPr>
                <w:rStyle w:val="Hyperlink"/>
                <w:rFonts w:eastAsia="Arial Unicode MS"/>
                <w:color w:val="7030A0"/>
                <w:sz w:val="20"/>
                <w:szCs w:val="20"/>
              </w:rPr>
              <w:t>Financial &amp; Workplace Mathematics 120</w:t>
            </w:r>
            <w:r w:rsidRPr="00C75680">
              <w:rPr>
                <w:rStyle w:val="Hyperlink"/>
                <w:rFonts w:eastAsia="Arial Unicode MS"/>
                <w:color w:val="7030A0"/>
                <w:sz w:val="20"/>
                <w:szCs w:val="20"/>
              </w:rPr>
              <w:fldChar w:fldCharType="end"/>
            </w:r>
          </w:p>
        </w:tc>
        <w:tc>
          <w:tcPr>
            <w:tcW w:w="319" w:type="dxa"/>
            <w:shd w:val="clear" w:color="auto" w:fill="auto"/>
          </w:tcPr>
          <w:p w14:paraId="0A6DF2A0" w14:textId="77777777" w:rsidR="005120D7" w:rsidRPr="00C75680" w:rsidRDefault="005120D7" w:rsidP="005120D7">
            <w:pPr>
              <w:jc w:val="center"/>
              <w:rPr>
                <w:rFonts w:eastAsia="Arial Unicode MS"/>
                <w:sz w:val="20"/>
                <w:szCs w:val="20"/>
              </w:rPr>
            </w:pPr>
            <w:r w:rsidRPr="00C75680">
              <w:rPr>
                <w:rFonts w:eastAsia="Arial Unicode MS"/>
                <w:sz w:val="20"/>
                <w:szCs w:val="20"/>
              </w:rPr>
              <w:t>4</w:t>
            </w:r>
          </w:p>
        </w:tc>
      </w:tr>
      <w:tr w:rsidR="005120D7" w:rsidRPr="00C75680" w14:paraId="278C782B" w14:textId="77777777" w:rsidTr="00C75680">
        <w:tc>
          <w:tcPr>
            <w:tcW w:w="236" w:type="dxa"/>
            <w:shd w:val="clear" w:color="auto" w:fill="auto"/>
          </w:tcPr>
          <w:p w14:paraId="55DC4131" w14:textId="77777777" w:rsidR="005120D7" w:rsidRPr="00C75680" w:rsidRDefault="005120D7" w:rsidP="005120D7">
            <w:pPr>
              <w:rPr>
                <w:rFonts w:eastAsia="Arial Unicode MS"/>
                <w:sz w:val="20"/>
                <w:szCs w:val="20"/>
              </w:rPr>
            </w:pPr>
            <w:bookmarkStart w:id="39" w:name="NBCCmath" w:colFirst="1" w:colLast="1"/>
            <w:bookmarkEnd w:id="38"/>
          </w:p>
        </w:tc>
        <w:tc>
          <w:tcPr>
            <w:tcW w:w="3719" w:type="dxa"/>
            <w:shd w:val="clear" w:color="auto" w:fill="auto"/>
          </w:tcPr>
          <w:p w14:paraId="202B73A9" w14:textId="0D2E8CAD" w:rsidR="000C1B43" w:rsidRPr="00C75680" w:rsidRDefault="00663193" w:rsidP="000C1B43">
            <w:pPr>
              <w:pStyle w:val="NoSpacing"/>
              <w:jc w:val="both"/>
              <w:rPr>
                <w:rFonts w:ascii="Times New Roman" w:eastAsia="Arial Unicode MS" w:hAnsi="Times New Roman" w:cs="Times New Roman"/>
                <w:color w:val="7030A0"/>
                <w:sz w:val="20"/>
                <w:szCs w:val="20"/>
                <w:lang w:val="en-US"/>
              </w:rPr>
            </w:pPr>
            <w:r w:rsidRPr="00C75680">
              <w:rPr>
                <w:rStyle w:val="Hyperlink"/>
                <w:rFonts w:ascii="Times New Roman" w:eastAsia="Arial Unicode MS" w:hAnsi="Times New Roman" w:cs="Times New Roman"/>
                <w:color w:val="7030A0"/>
                <w:sz w:val="20"/>
                <w:szCs w:val="20"/>
              </w:rPr>
              <w:fldChar w:fldCharType="begin"/>
            </w:r>
            <w:r w:rsidRPr="00C75680">
              <w:rPr>
                <w:rStyle w:val="Hyperlink"/>
                <w:rFonts w:ascii="Times New Roman" w:eastAsia="Arial Unicode MS" w:hAnsi="Times New Roman" w:cs="Times New Roman"/>
                <w:color w:val="7030A0"/>
                <w:sz w:val="20"/>
                <w:szCs w:val="20"/>
              </w:rPr>
              <w:instrText xml:space="preserve"> HYPERLINK \l "NBCCmath" \o "</w:instrText>
            </w:r>
            <w:r w:rsidR="000C1B43" w:rsidRPr="00C75680">
              <w:rPr>
                <w:rFonts w:ascii="Times New Roman" w:eastAsia="Arial Unicode MS" w:hAnsi="Times New Roman" w:cs="Times New Roman"/>
                <w:i/>
                <w:color w:val="7030A0"/>
                <w:sz w:val="20"/>
                <w:szCs w:val="20"/>
              </w:rPr>
              <w:instrText xml:space="preserve"> </w:instrText>
            </w:r>
            <w:r w:rsidR="000C1B43" w:rsidRPr="00C75680">
              <w:rPr>
                <w:rFonts w:ascii="Times New Roman" w:eastAsia="Arial Unicode MS" w:hAnsi="Times New Roman" w:cs="Times New Roman"/>
                <w:i/>
                <w:color w:val="7030A0"/>
                <w:sz w:val="20"/>
                <w:szCs w:val="20"/>
                <w:lang w:val="en-US"/>
              </w:rPr>
              <w:instrText xml:space="preserve">Prerequisite </w:instrText>
            </w:r>
            <w:r w:rsidR="000C1B43" w:rsidRPr="00C75680">
              <w:rPr>
                <w:rFonts w:ascii="Times New Roman" w:eastAsia="Arial Unicode MS" w:hAnsi="Times New Roman" w:cs="Times New Roman"/>
                <w:color w:val="7030A0"/>
                <w:sz w:val="20"/>
                <w:szCs w:val="20"/>
                <w:lang w:val="en-US"/>
              </w:rPr>
              <w:instrText xml:space="preserve">: </w:instrText>
            </w:r>
            <w:r w:rsidR="000C1B43" w:rsidRPr="00C75680">
              <w:rPr>
                <w:rFonts w:ascii="Times New Roman" w:eastAsia="Arial Unicode MS" w:hAnsi="Times New Roman" w:cs="Times New Roman"/>
                <w:i/>
                <w:color w:val="7030A0"/>
                <w:sz w:val="20"/>
                <w:szCs w:val="20"/>
                <w:lang w:val="en-US"/>
              </w:rPr>
              <w:instrText>Financial and Workplace Mathematics 110</w:instrText>
            </w:r>
          </w:p>
          <w:p w14:paraId="3E00D07E" w14:textId="77777777" w:rsidR="000C1B43" w:rsidRPr="00C75680" w:rsidRDefault="000C1B43" w:rsidP="000C1B43">
            <w:pPr>
              <w:pStyle w:val="NoSpacing"/>
              <w:jc w:val="both"/>
              <w:rPr>
                <w:rFonts w:ascii="Times New Roman" w:eastAsia="Arial Unicode MS" w:hAnsi="Times New Roman" w:cs="Times New Roman"/>
                <w:color w:val="7030A0"/>
                <w:sz w:val="20"/>
                <w:szCs w:val="20"/>
                <w:lang w:val="en-US"/>
              </w:rPr>
            </w:pPr>
            <w:r w:rsidRPr="00C75680">
              <w:rPr>
                <w:rFonts w:ascii="Times New Roman" w:eastAsia="Arial Unicode MS" w:hAnsi="Times New Roman" w:cs="Times New Roman"/>
                <w:i/>
                <w:color w:val="7030A0"/>
                <w:sz w:val="20"/>
                <w:szCs w:val="20"/>
                <w:lang w:val="en-US"/>
              </w:rPr>
              <w:instrText xml:space="preserve">Description </w:instrText>
            </w:r>
            <w:r w:rsidRPr="00C75680">
              <w:rPr>
                <w:rFonts w:ascii="Times New Roman" w:eastAsia="Arial Unicode MS" w:hAnsi="Times New Roman" w:cs="Times New Roman"/>
                <w:color w:val="7030A0"/>
                <w:sz w:val="20"/>
                <w:szCs w:val="20"/>
                <w:lang w:val="en-US"/>
              </w:rPr>
              <w:instrText xml:space="preserve">: The NBCC Dual-Credit Skilled Trades Math course gives students the opportunity to practice skills individually, to solve problems with others and to work on group projects that incorporate mathematics.  Students will explore topics such as whole numbers, fractions, decimals, percentages, ratios and proportions, area, perimeter, volume, surface area and measurement.  They will apply these math concepts using a hands-on fashion in an authentic workplace or trades facility.  The intent of this course is that students become proficient with concepts in-context, so they can easily apply mathematical skills in workplace situations. </w:instrText>
            </w:r>
          </w:p>
          <w:p w14:paraId="404B5128" w14:textId="77777777" w:rsidR="000C1B43" w:rsidRPr="00C75680" w:rsidRDefault="000C1B43" w:rsidP="000C1B43">
            <w:pPr>
              <w:pStyle w:val="NoSpacing"/>
              <w:jc w:val="both"/>
              <w:rPr>
                <w:rFonts w:ascii="Times New Roman" w:eastAsia="Arial Unicode MS" w:hAnsi="Times New Roman" w:cs="Times New Roman"/>
                <w:color w:val="7030A0"/>
                <w:sz w:val="20"/>
                <w:szCs w:val="20"/>
                <w:lang w:val="en-US"/>
              </w:rPr>
            </w:pPr>
            <w:r w:rsidRPr="00C75680">
              <w:rPr>
                <w:rFonts w:ascii="Times New Roman" w:eastAsia="Arial Unicode MS" w:hAnsi="Times New Roman" w:cs="Times New Roman"/>
                <w:color w:val="7030A0"/>
                <w:sz w:val="20"/>
                <w:szCs w:val="20"/>
                <w:lang w:val="en-US"/>
              </w:rPr>
              <w:instrText>Students looking to acquire a post-secondary credit at a NBCC campus for Math Foundations 1208 must complete the NBCC Math 1208 assessment while in high school.  If successful, students can complete a Recognition of Prior Learning form at NBCC and may be awarded a NBCC Math Foundations 1208 credit upon beginning their program of study.</w:instrText>
            </w:r>
          </w:p>
          <w:p w14:paraId="24754E24" w14:textId="77777777" w:rsidR="000C1B43" w:rsidRPr="00C75680" w:rsidRDefault="000C1B43" w:rsidP="000C1B43">
            <w:pPr>
              <w:pStyle w:val="NoSpacing"/>
              <w:jc w:val="both"/>
              <w:rPr>
                <w:rFonts w:ascii="Times New Roman" w:eastAsia="Arial Unicode MS" w:hAnsi="Times New Roman" w:cs="Times New Roman"/>
                <w:b/>
                <w:color w:val="7030A0"/>
                <w:sz w:val="20"/>
                <w:szCs w:val="20"/>
                <w:u w:val="single"/>
                <w:lang w:val="en-CA"/>
              </w:rPr>
            </w:pPr>
            <w:r w:rsidRPr="00C75680">
              <w:rPr>
                <w:rFonts w:ascii="Times New Roman" w:eastAsia="Arial Unicode MS" w:hAnsi="Times New Roman" w:cs="Times New Roman"/>
                <w:b/>
                <w:color w:val="7030A0"/>
                <w:sz w:val="20"/>
                <w:szCs w:val="20"/>
                <w:lang w:val="en-US"/>
              </w:rPr>
              <w:instrText>This course is only open to grade 12 students.</w:instrText>
            </w:r>
          </w:p>
          <w:p w14:paraId="4343700D" w14:textId="77777777" w:rsidR="000C1B43" w:rsidRPr="00C75680" w:rsidRDefault="000C1B43" w:rsidP="000C1B43">
            <w:pPr>
              <w:pStyle w:val="NoSpacing"/>
              <w:jc w:val="both"/>
              <w:rPr>
                <w:rFonts w:ascii="Times New Roman" w:eastAsia="Arial Unicode MS" w:hAnsi="Times New Roman" w:cs="Times New Roman"/>
                <w:b/>
                <w:color w:val="7030A0"/>
                <w:sz w:val="20"/>
                <w:szCs w:val="20"/>
                <w:u w:val="single"/>
                <w:lang w:val="en-CA"/>
              </w:rPr>
            </w:pPr>
          </w:p>
          <w:p w14:paraId="7DBDCA37" w14:textId="610F39DB" w:rsidR="005120D7" w:rsidRPr="00C75680" w:rsidRDefault="00663193" w:rsidP="000C1B43">
            <w:pPr>
              <w:pStyle w:val="NoSpacing"/>
              <w:jc w:val="both"/>
              <w:rPr>
                <w:rFonts w:ascii="Times New Roman" w:eastAsia="Arial Unicode MS" w:hAnsi="Times New Roman" w:cs="Times New Roman"/>
                <w:color w:val="7030A0"/>
                <w:sz w:val="20"/>
                <w:szCs w:val="20"/>
                <w:lang w:val="en-US"/>
              </w:rPr>
            </w:pPr>
            <w:r w:rsidRPr="001A10D4">
              <w:rPr>
                <w:rStyle w:val="Hyperlink"/>
                <w:rFonts w:ascii="Times New Roman" w:eastAsia="Arial Unicode MS" w:hAnsi="Times New Roman" w:cs="Times New Roman"/>
                <w:color w:val="7030A0"/>
                <w:sz w:val="20"/>
                <w:szCs w:val="20"/>
                <w:lang w:val="en-US"/>
              </w:rPr>
              <w:instrText xml:space="preserve">" </w:instrText>
            </w:r>
            <w:r w:rsidRPr="00C75680">
              <w:rPr>
                <w:rStyle w:val="Hyperlink"/>
                <w:rFonts w:ascii="Times New Roman" w:eastAsia="Arial Unicode MS" w:hAnsi="Times New Roman" w:cs="Times New Roman"/>
                <w:color w:val="7030A0"/>
                <w:sz w:val="20"/>
                <w:szCs w:val="20"/>
              </w:rPr>
              <w:fldChar w:fldCharType="separate"/>
            </w:r>
            <w:r w:rsidR="00527028" w:rsidRPr="001A10D4">
              <w:rPr>
                <w:rStyle w:val="Hyperlink"/>
                <w:rFonts w:ascii="Times New Roman" w:eastAsia="Arial Unicode MS" w:hAnsi="Times New Roman" w:cs="Times New Roman"/>
                <w:color w:val="7030A0"/>
                <w:sz w:val="20"/>
                <w:szCs w:val="20"/>
                <w:lang w:val="en-US"/>
              </w:rPr>
              <w:t>NBCC Math</w:t>
            </w:r>
            <w:r w:rsidR="005120D7" w:rsidRPr="001A10D4">
              <w:rPr>
                <w:rStyle w:val="Hyperlink"/>
                <w:rFonts w:ascii="Times New Roman" w:eastAsia="Arial Unicode MS" w:hAnsi="Times New Roman" w:cs="Times New Roman"/>
                <w:color w:val="7030A0"/>
                <w:sz w:val="20"/>
                <w:szCs w:val="20"/>
                <w:lang w:val="en-US"/>
              </w:rPr>
              <w:t xml:space="preserve"> 1208</w:t>
            </w:r>
            <w:r w:rsidR="00527028" w:rsidRPr="001A10D4">
              <w:rPr>
                <w:rStyle w:val="Hyperlink"/>
                <w:rFonts w:ascii="Times New Roman" w:eastAsia="Arial Unicode MS" w:hAnsi="Times New Roman" w:cs="Times New Roman"/>
                <w:color w:val="7030A0"/>
                <w:sz w:val="20"/>
                <w:szCs w:val="20"/>
                <w:lang w:val="en-US"/>
              </w:rPr>
              <w:t xml:space="preserve"> Skilled Trades Math</w:t>
            </w:r>
            <w:r w:rsidRPr="00C75680">
              <w:rPr>
                <w:rStyle w:val="Hyperlink"/>
                <w:rFonts w:ascii="Times New Roman" w:eastAsia="Arial Unicode MS" w:hAnsi="Times New Roman" w:cs="Times New Roman"/>
                <w:color w:val="7030A0"/>
                <w:sz w:val="20"/>
                <w:szCs w:val="20"/>
              </w:rPr>
              <w:fldChar w:fldCharType="end"/>
            </w:r>
          </w:p>
        </w:tc>
        <w:tc>
          <w:tcPr>
            <w:tcW w:w="319" w:type="dxa"/>
            <w:shd w:val="clear" w:color="auto" w:fill="auto"/>
          </w:tcPr>
          <w:p w14:paraId="7503A2E1" w14:textId="77777777" w:rsidR="005120D7" w:rsidRPr="00C75680" w:rsidRDefault="005120D7" w:rsidP="005120D7">
            <w:pPr>
              <w:jc w:val="center"/>
              <w:rPr>
                <w:rFonts w:eastAsia="Arial Unicode MS"/>
                <w:sz w:val="20"/>
                <w:szCs w:val="20"/>
              </w:rPr>
            </w:pPr>
            <w:r w:rsidRPr="00C75680">
              <w:rPr>
                <w:rFonts w:eastAsia="Arial Unicode MS"/>
                <w:sz w:val="20"/>
                <w:szCs w:val="20"/>
              </w:rPr>
              <w:t>4</w:t>
            </w:r>
          </w:p>
        </w:tc>
      </w:tr>
      <w:tr w:rsidR="005120D7" w:rsidRPr="00C75680" w14:paraId="629A54B8" w14:textId="77777777" w:rsidTr="00C75680">
        <w:tc>
          <w:tcPr>
            <w:tcW w:w="236" w:type="dxa"/>
            <w:shd w:val="clear" w:color="auto" w:fill="auto"/>
          </w:tcPr>
          <w:p w14:paraId="52EAC8C9" w14:textId="77777777" w:rsidR="005120D7" w:rsidRPr="00C75680" w:rsidRDefault="005120D7" w:rsidP="005120D7">
            <w:pPr>
              <w:rPr>
                <w:rFonts w:eastAsia="Arial Unicode MS"/>
                <w:sz w:val="20"/>
                <w:szCs w:val="20"/>
              </w:rPr>
            </w:pPr>
            <w:bookmarkStart w:id="40" w:name="FoundationMath11" w:colFirst="1" w:colLast="1"/>
            <w:bookmarkEnd w:id="39"/>
          </w:p>
        </w:tc>
        <w:tc>
          <w:tcPr>
            <w:tcW w:w="3719" w:type="dxa"/>
            <w:shd w:val="clear" w:color="auto" w:fill="auto"/>
          </w:tcPr>
          <w:p w14:paraId="21B07DE7" w14:textId="77777777" w:rsidR="00A2319E" w:rsidRPr="00C75680" w:rsidRDefault="00253326" w:rsidP="005120D7">
            <w:pPr>
              <w:rPr>
                <w:rFonts w:eastAsia="Arial Unicode MS"/>
                <w:color w:val="7030A0"/>
                <w:sz w:val="20"/>
                <w:szCs w:val="20"/>
              </w:rPr>
            </w:pPr>
            <w:r w:rsidRPr="00C75680">
              <w:rPr>
                <w:rFonts w:eastAsia="Arial Unicode MS"/>
                <w:color w:val="7030A0"/>
                <w:sz w:val="20"/>
                <w:szCs w:val="20"/>
              </w:rPr>
              <w:fldChar w:fldCharType="begin"/>
            </w:r>
            <w:r w:rsidRPr="00C75680">
              <w:rPr>
                <w:rFonts w:eastAsia="Arial Unicode MS"/>
                <w:color w:val="7030A0"/>
                <w:sz w:val="20"/>
                <w:szCs w:val="20"/>
              </w:rPr>
              <w:instrText xml:space="preserve"> HYPERLINK  \l "FoundationMath11" \o "Foundations of Mathematics 110</w:instrText>
            </w:r>
          </w:p>
          <w:p w14:paraId="04BA6008" w14:textId="77777777" w:rsidR="00A2319E" w:rsidRPr="00C75680" w:rsidRDefault="00A2319E" w:rsidP="005120D7">
            <w:pPr>
              <w:rPr>
                <w:rFonts w:eastAsia="Arial Unicode MS"/>
                <w:color w:val="7030A0"/>
                <w:sz w:val="20"/>
                <w:szCs w:val="20"/>
              </w:rPr>
            </w:pPr>
          </w:p>
          <w:p w14:paraId="425C5D70" w14:textId="77777777" w:rsidR="00A2319E" w:rsidRPr="00C75680" w:rsidRDefault="00A2319E" w:rsidP="00A2319E">
            <w:pPr>
              <w:rPr>
                <w:rFonts w:eastAsia="Arial Unicode MS"/>
                <w:color w:val="7030A0"/>
                <w:sz w:val="20"/>
                <w:szCs w:val="20"/>
              </w:rPr>
            </w:pPr>
            <w:r w:rsidRPr="00C75680">
              <w:rPr>
                <w:rFonts w:eastAsia="Arial Unicode MS"/>
                <w:color w:val="7030A0"/>
                <w:sz w:val="20"/>
                <w:szCs w:val="20"/>
              </w:rPr>
              <w:instrText>This course is a prerequisite for a second Foundations of Mathematics course in Grade 12, providing a pathway designed for entry into academic programs not requiring Pre-Calculus.  It is also a prerequisite for the Pre-Calculus pathway.  Students develop spatial sense and proportional reasoning through problems that involve rates, scale diagrams and relationships among similar 2-D and 3-D shapes and objects.  Students develop logical reasoning skills and apply this to proofs and problems involving angles and triangles, the sine law and the cosine law.  Students model and solve problems involving systems of linear inequality in two variables and explore characteristics of quadratic functions. Costs and benefits of renting and leasing and buying are explored and investment portfolios are analyzed. This is a prerequisite for Foundations of Mathematics 12 and a prerequisite or co-requisite for Pre-Calculus 11.</w:instrText>
            </w:r>
          </w:p>
          <w:p w14:paraId="1425A595" w14:textId="0ADABE12" w:rsidR="005120D7" w:rsidRPr="00C75680" w:rsidRDefault="00253326" w:rsidP="005120D7">
            <w:pPr>
              <w:rPr>
                <w:rFonts w:eastAsia="Arial Unicode MS"/>
                <w:color w:val="000000"/>
                <w:sz w:val="20"/>
                <w:szCs w:val="20"/>
              </w:rPr>
            </w:pPr>
            <w:r w:rsidRPr="00C75680">
              <w:rPr>
                <w:rFonts w:eastAsia="Arial Unicode MS"/>
                <w:color w:val="7030A0"/>
                <w:sz w:val="20"/>
                <w:szCs w:val="20"/>
              </w:rPr>
              <w:instrText xml:space="preserve">" </w:instrText>
            </w:r>
            <w:r w:rsidRPr="00C75680">
              <w:rPr>
                <w:rFonts w:eastAsia="Arial Unicode MS"/>
                <w:color w:val="7030A0"/>
                <w:sz w:val="20"/>
                <w:szCs w:val="20"/>
              </w:rPr>
              <w:fldChar w:fldCharType="separate"/>
            </w:r>
            <w:r w:rsidR="005120D7" w:rsidRPr="00C75680">
              <w:rPr>
                <w:rStyle w:val="Hyperlink"/>
                <w:rFonts w:eastAsia="Arial Unicode MS"/>
                <w:color w:val="7030A0"/>
                <w:sz w:val="20"/>
                <w:szCs w:val="20"/>
              </w:rPr>
              <w:t>Foundations of Mathematics 110</w:t>
            </w:r>
            <w:r w:rsidRPr="00C75680">
              <w:rPr>
                <w:rFonts w:eastAsia="Arial Unicode MS"/>
                <w:color w:val="7030A0"/>
                <w:sz w:val="20"/>
                <w:szCs w:val="20"/>
              </w:rPr>
              <w:fldChar w:fldCharType="end"/>
            </w:r>
          </w:p>
        </w:tc>
        <w:tc>
          <w:tcPr>
            <w:tcW w:w="319" w:type="dxa"/>
            <w:shd w:val="clear" w:color="auto" w:fill="auto"/>
          </w:tcPr>
          <w:p w14:paraId="034E0173" w14:textId="77777777" w:rsidR="005120D7" w:rsidRPr="00C75680" w:rsidRDefault="005120D7" w:rsidP="005120D7">
            <w:pPr>
              <w:jc w:val="center"/>
              <w:rPr>
                <w:rFonts w:eastAsia="Arial Unicode MS"/>
                <w:sz w:val="20"/>
                <w:szCs w:val="20"/>
              </w:rPr>
            </w:pPr>
            <w:r w:rsidRPr="00C75680">
              <w:rPr>
                <w:rFonts w:eastAsia="Arial Unicode MS"/>
                <w:sz w:val="20"/>
                <w:szCs w:val="20"/>
              </w:rPr>
              <w:t>4</w:t>
            </w:r>
          </w:p>
        </w:tc>
      </w:tr>
      <w:tr w:rsidR="005120D7" w:rsidRPr="00C75680" w14:paraId="210AC3E6" w14:textId="77777777" w:rsidTr="00C75680">
        <w:tc>
          <w:tcPr>
            <w:tcW w:w="236" w:type="dxa"/>
            <w:shd w:val="clear" w:color="auto" w:fill="auto"/>
          </w:tcPr>
          <w:p w14:paraId="55B0FCAC" w14:textId="77777777" w:rsidR="005120D7" w:rsidRPr="00C75680" w:rsidRDefault="005120D7" w:rsidP="005120D7">
            <w:pPr>
              <w:rPr>
                <w:rFonts w:eastAsia="Arial Unicode MS"/>
                <w:sz w:val="20"/>
                <w:szCs w:val="20"/>
              </w:rPr>
            </w:pPr>
            <w:bookmarkStart w:id="41" w:name="Precalc11" w:colFirst="1" w:colLast="1"/>
            <w:bookmarkEnd w:id="40"/>
          </w:p>
        </w:tc>
        <w:tc>
          <w:tcPr>
            <w:tcW w:w="3719" w:type="dxa"/>
            <w:shd w:val="clear" w:color="auto" w:fill="auto"/>
          </w:tcPr>
          <w:p w14:paraId="11C1C4D7" w14:textId="77777777" w:rsidR="00E869D2" w:rsidRPr="00C75680" w:rsidRDefault="00253326" w:rsidP="005120D7">
            <w:pPr>
              <w:rPr>
                <w:rFonts w:eastAsia="Arial Unicode MS"/>
                <w:color w:val="7030A0"/>
                <w:sz w:val="20"/>
                <w:szCs w:val="20"/>
              </w:rPr>
            </w:pPr>
            <w:r w:rsidRPr="00C75680">
              <w:rPr>
                <w:rFonts w:eastAsia="Arial Unicode MS"/>
                <w:color w:val="7030A0"/>
                <w:sz w:val="20"/>
                <w:szCs w:val="20"/>
              </w:rPr>
              <w:fldChar w:fldCharType="begin"/>
            </w:r>
            <w:r w:rsidRPr="00C75680">
              <w:rPr>
                <w:rFonts w:eastAsia="Arial Unicode MS"/>
                <w:color w:val="7030A0"/>
                <w:sz w:val="20"/>
                <w:szCs w:val="20"/>
              </w:rPr>
              <w:instrText xml:space="preserve"> HYPERLINK  \l "Precalc11" \o "Pre-Calculus 110</w:instrText>
            </w:r>
          </w:p>
          <w:p w14:paraId="603048AB" w14:textId="77777777" w:rsidR="00E869D2" w:rsidRPr="00C75680" w:rsidRDefault="00E869D2" w:rsidP="005120D7">
            <w:pPr>
              <w:rPr>
                <w:rFonts w:eastAsia="Arial Unicode MS"/>
                <w:color w:val="7030A0"/>
                <w:sz w:val="20"/>
                <w:szCs w:val="20"/>
              </w:rPr>
            </w:pPr>
          </w:p>
          <w:p w14:paraId="01DA3D90" w14:textId="0218D57D" w:rsidR="005120D7" w:rsidRPr="00C75680" w:rsidRDefault="00E869D2" w:rsidP="00FA0D32">
            <w:pPr>
              <w:rPr>
                <w:rFonts w:eastAsia="Arial Unicode MS"/>
                <w:color w:val="000000"/>
                <w:sz w:val="20"/>
                <w:szCs w:val="20"/>
              </w:rPr>
            </w:pPr>
            <w:r w:rsidRPr="00C75680">
              <w:rPr>
                <w:rFonts w:eastAsia="Arial Unicode MS"/>
                <w:color w:val="7030A0"/>
                <w:sz w:val="20"/>
                <w:szCs w:val="20"/>
              </w:rPr>
              <w:instrText>This course, followed by later courses in Pre-Calculus and Calculus, is designed for entry into post-secondary programs requiring Pre-Calculus. Students demonstrate an understanding of absolute value of real numbers, and solve problems that involve radicals, radical expressions, and radical equations.  Students determine equivalent forms, simplify rational expressions, and solve problems that involve rational equations. They develop an understanding of angles in standard position (0°to360°) and solve problems for these angles using the three primary trigonometric ratios. Polynomial expressions are factored and absolute value functions and quadratic functions are analyzed and graphed.  Students solve problems that involve quadratic equations and solve, algebraically</w:instrText>
            </w:r>
            <w:r w:rsidR="00FA0D32" w:rsidRPr="00C75680">
              <w:rPr>
                <w:rFonts w:eastAsia="Arial Unicode MS"/>
                <w:color w:val="7030A0"/>
                <w:sz w:val="20"/>
                <w:szCs w:val="20"/>
              </w:rPr>
              <w:instrText xml:space="preserve"> and graphically, problems that involve systems of linear-quadratic and quadratic-quadratic equations in two variables.  They also solve problems that involve linear and quadratic inequalities in two variables, and quadratic inequalities in one variable. </w:instrText>
            </w:r>
            <w:r w:rsidR="00253326" w:rsidRPr="00C75680">
              <w:rPr>
                <w:rFonts w:eastAsia="Arial Unicode MS"/>
                <w:color w:val="7030A0"/>
                <w:sz w:val="20"/>
                <w:szCs w:val="20"/>
              </w:rPr>
              <w:instrText xml:space="preserve">" </w:instrText>
            </w:r>
            <w:r w:rsidR="00253326" w:rsidRPr="00C75680">
              <w:rPr>
                <w:rFonts w:eastAsia="Arial Unicode MS"/>
                <w:color w:val="7030A0"/>
                <w:sz w:val="20"/>
                <w:szCs w:val="20"/>
              </w:rPr>
              <w:fldChar w:fldCharType="separate"/>
            </w:r>
            <w:r w:rsidR="005120D7" w:rsidRPr="00C75680">
              <w:rPr>
                <w:rStyle w:val="Hyperlink"/>
                <w:rFonts w:eastAsia="Arial Unicode MS"/>
                <w:color w:val="7030A0"/>
                <w:sz w:val="20"/>
                <w:szCs w:val="20"/>
              </w:rPr>
              <w:t>Pre-Calculus 110</w:t>
            </w:r>
            <w:r w:rsidR="00253326" w:rsidRPr="00C75680">
              <w:rPr>
                <w:rFonts w:eastAsia="Arial Unicode MS"/>
                <w:color w:val="7030A0"/>
                <w:sz w:val="20"/>
                <w:szCs w:val="20"/>
              </w:rPr>
              <w:fldChar w:fldCharType="end"/>
            </w:r>
          </w:p>
        </w:tc>
        <w:tc>
          <w:tcPr>
            <w:tcW w:w="319" w:type="dxa"/>
            <w:shd w:val="clear" w:color="auto" w:fill="auto"/>
          </w:tcPr>
          <w:p w14:paraId="2C786015" w14:textId="77777777" w:rsidR="005120D7" w:rsidRPr="00C75680" w:rsidRDefault="005120D7" w:rsidP="005120D7">
            <w:pPr>
              <w:jc w:val="center"/>
              <w:rPr>
                <w:rFonts w:eastAsia="Arial Unicode MS"/>
                <w:sz w:val="20"/>
                <w:szCs w:val="20"/>
              </w:rPr>
            </w:pPr>
            <w:r w:rsidRPr="00C75680">
              <w:rPr>
                <w:rFonts w:eastAsia="Arial Unicode MS"/>
                <w:sz w:val="20"/>
                <w:szCs w:val="20"/>
              </w:rPr>
              <w:t>4</w:t>
            </w:r>
          </w:p>
        </w:tc>
      </w:tr>
      <w:tr w:rsidR="005120D7" w:rsidRPr="00C75680" w14:paraId="526C9E20" w14:textId="77777777" w:rsidTr="00C75680">
        <w:tc>
          <w:tcPr>
            <w:tcW w:w="236" w:type="dxa"/>
          </w:tcPr>
          <w:p w14:paraId="350A16DD" w14:textId="77777777" w:rsidR="005120D7" w:rsidRPr="00C75680" w:rsidRDefault="005120D7" w:rsidP="005120D7">
            <w:pPr>
              <w:rPr>
                <w:rFonts w:eastAsia="Arial Unicode MS"/>
                <w:sz w:val="20"/>
                <w:szCs w:val="20"/>
              </w:rPr>
            </w:pPr>
            <w:bookmarkStart w:id="42" w:name="Precalc12A" w:colFirst="1" w:colLast="1"/>
            <w:bookmarkEnd w:id="41"/>
          </w:p>
        </w:tc>
        <w:tc>
          <w:tcPr>
            <w:tcW w:w="3719" w:type="dxa"/>
            <w:shd w:val="clear" w:color="auto" w:fill="auto"/>
          </w:tcPr>
          <w:p w14:paraId="2792C113" w14:textId="536AA49C" w:rsidR="0000204E" w:rsidRPr="00C75680" w:rsidRDefault="00663193" w:rsidP="0000204E">
            <w:pPr>
              <w:pStyle w:val="NoSpacing"/>
              <w:jc w:val="both"/>
              <w:rPr>
                <w:rFonts w:ascii="Times New Roman" w:eastAsia="Arial Unicode MS" w:hAnsi="Times New Roman" w:cs="Times New Roman"/>
                <w:color w:val="7030A0"/>
                <w:sz w:val="20"/>
                <w:szCs w:val="20"/>
                <w:lang w:val="en-US"/>
              </w:rPr>
            </w:pPr>
            <w:r w:rsidRPr="00C75680">
              <w:rPr>
                <w:rStyle w:val="Hyperlink"/>
                <w:rFonts w:ascii="Times New Roman" w:eastAsia="Arial Unicode MS" w:hAnsi="Times New Roman" w:cs="Times New Roman"/>
                <w:color w:val="7030A0"/>
                <w:sz w:val="20"/>
                <w:szCs w:val="20"/>
              </w:rPr>
              <w:fldChar w:fldCharType="begin"/>
            </w:r>
            <w:r w:rsidRPr="00C75680">
              <w:rPr>
                <w:rStyle w:val="Hyperlink"/>
                <w:rFonts w:ascii="Times New Roman" w:eastAsia="Arial Unicode MS" w:hAnsi="Times New Roman" w:cs="Times New Roman"/>
                <w:color w:val="7030A0"/>
                <w:sz w:val="20"/>
                <w:szCs w:val="20"/>
              </w:rPr>
              <w:instrText xml:space="preserve"> HYPERLINK \l "Precalc12A" \o "</w:instrText>
            </w:r>
            <w:r w:rsidR="0000204E" w:rsidRPr="00C75680">
              <w:rPr>
                <w:rFonts w:ascii="Times New Roman" w:eastAsia="Arial Unicode MS" w:hAnsi="Times New Roman" w:cs="Times New Roman"/>
                <w:i/>
                <w:iCs/>
                <w:color w:val="7030A0"/>
                <w:sz w:val="20"/>
                <w:szCs w:val="20"/>
              </w:rPr>
              <w:instrText xml:space="preserve"> </w:instrText>
            </w:r>
            <w:r w:rsidR="0000204E" w:rsidRPr="00C75680">
              <w:rPr>
                <w:rFonts w:ascii="Times New Roman" w:eastAsia="Arial Unicode MS" w:hAnsi="Times New Roman" w:cs="Times New Roman"/>
                <w:i/>
                <w:iCs/>
                <w:color w:val="7030A0"/>
                <w:sz w:val="20"/>
                <w:szCs w:val="20"/>
                <w:lang w:val="en-US"/>
              </w:rPr>
              <w:instrText xml:space="preserve">Description: </w:instrText>
            </w:r>
            <w:r w:rsidR="0000204E" w:rsidRPr="00C75680">
              <w:rPr>
                <w:rFonts w:ascii="Times New Roman" w:eastAsia="Arial Unicode MS" w:hAnsi="Times New Roman" w:cs="Times New Roman"/>
                <w:color w:val="7030A0"/>
                <w:sz w:val="20"/>
                <w:szCs w:val="20"/>
                <w:lang w:val="en-US"/>
              </w:rPr>
              <w:instrText>This course is designed for entry into post-secondary programs in Science, Engineering and Business.  Students develop trigonometric reasoning by demonstrating an understanding of angles in standard position, develop and apply the equation of the unit circle, and graph and analyze the trigonometric functions sine, cosine and tangent.  Students solve problems using the six trigonometric ratios, prove trigonometric identities, and solve first and second degree trigonometric equations.  Students will develop algebraic and graphical reasoning through the study of relations and functions, applying compositions transformations and inverses.  Students will also graph and analyze exponential and logarithmic functions.</w:instrText>
            </w:r>
          </w:p>
          <w:p w14:paraId="4405C673" w14:textId="77777777" w:rsidR="0000204E" w:rsidRPr="00C75680" w:rsidRDefault="0000204E" w:rsidP="0000204E">
            <w:pPr>
              <w:pStyle w:val="NoSpacing"/>
              <w:jc w:val="both"/>
              <w:rPr>
                <w:rFonts w:ascii="Times New Roman" w:eastAsia="Arial Unicode MS" w:hAnsi="Times New Roman" w:cs="Times New Roman"/>
                <w:b/>
                <w:color w:val="7030A0"/>
                <w:sz w:val="20"/>
                <w:szCs w:val="20"/>
                <w:lang w:val="en-US"/>
              </w:rPr>
            </w:pPr>
            <w:r w:rsidRPr="00C75680">
              <w:rPr>
                <w:rFonts w:ascii="Times New Roman" w:eastAsia="Arial Unicode MS" w:hAnsi="Times New Roman" w:cs="Times New Roman"/>
                <w:b/>
                <w:color w:val="7030A0"/>
                <w:sz w:val="20"/>
                <w:szCs w:val="20"/>
                <w:lang w:val="en-US"/>
              </w:rPr>
              <w:instrText>Pre-Calculus A 120 is a pre-requisite for Pre-Calculus B 120.</w:instrText>
            </w:r>
          </w:p>
          <w:p w14:paraId="2C9B0DBC" w14:textId="77777777" w:rsidR="0000204E" w:rsidRPr="00C75680" w:rsidRDefault="0000204E" w:rsidP="0000204E">
            <w:pPr>
              <w:pStyle w:val="NoSpacing"/>
              <w:jc w:val="both"/>
              <w:rPr>
                <w:rFonts w:ascii="Times New Roman" w:eastAsia="Arial Unicode MS" w:hAnsi="Times New Roman" w:cs="Times New Roman"/>
                <w:color w:val="7030A0"/>
                <w:sz w:val="20"/>
                <w:szCs w:val="20"/>
                <w:lang w:val="en-CA"/>
              </w:rPr>
            </w:pPr>
          </w:p>
          <w:p w14:paraId="5F1BDAA0" w14:textId="350BFA6C" w:rsidR="005120D7" w:rsidRPr="00C75680" w:rsidRDefault="00663193" w:rsidP="0000204E">
            <w:pPr>
              <w:pStyle w:val="NoSpacing"/>
              <w:jc w:val="both"/>
              <w:rPr>
                <w:rFonts w:ascii="Times New Roman" w:eastAsia="Arial Unicode MS" w:hAnsi="Times New Roman" w:cs="Times New Roman"/>
                <w:b/>
                <w:color w:val="000000"/>
                <w:sz w:val="20"/>
                <w:szCs w:val="20"/>
                <w:lang w:val="en-US"/>
              </w:rPr>
            </w:pPr>
            <w:r w:rsidRPr="00C75680">
              <w:rPr>
                <w:rStyle w:val="Hyperlink"/>
                <w:rFonts w:ascii="Times New Roman" w:eastAsia="Arial Unicode MS" w:hAnsi="Times New Roman" w:cs="Times New Roman"/>
                <w:color w:val="7030A0"/>
                <w:sz w:val="20"/>
                <w:szCs w:val="20"/>
              </w:rPr>
              <w:instrText>"</w:instrText>
            </w:r>
            <w:r w:rsidR="00A56F61" w:rsidRPr="00C75680">
              <w:rPr>
                <w:rFonts w:ascii="Times New Roman" w:eastAsia="Arial Unicode MS" w:hAnsi="Times New Roman" w:cs="Times New Roman"/>
                <w:color w:val="7030A0"/>
                <w:sz w:val="20"/>
                <w:szCs w:val="20"/>
              </w:rPr>
              <w:instrText xml:space="preserve"> </w:instrText>
            </w:r>
            <w:r w:rsidRPr="00C75680">
              <w:rPr>
                <w:rStyle w:val="Hyperlink"/>
                <w:rFonts w:ascii="Times New Roman" w:eastAsia="Arial Unicode MS" w:hAnsi="Times New Roman" w:cs="Times New Roman"/>
                <w:color w:val="7030A0"/>
                <w:sz w:val="20"/>
                <w:szCs w:val="20"/>
              </w:rPr>
              <w:instrText xml:space="preserve"> </w:instrText>
            </w:r>
            <w:r w:rsidRPr="00C75680">
              <w:rPr>
                <w:rStyle w:val="Hyperlink"/>
                <w:rFonts w:ascii="Times New Roman" w:eastAsia="Arial Unicode MS" w:hAnsi="Times New Roman" w:cs="Times New Roman"/>
                <w:color w:val="7030A0"/>
                <w:sz w:val="20"/>
                <w:szCs w:val="20"/>
              </w:rPr>
              <w:fldChar w:fldCharType="separate"/>
            </w:r>
            <w:proofErr w:type="spellStart"/>
            <w:r w:rsidR="005120D7" w:rsidRPr="00C75680">
              <w:rPr>
                <w:rStyle w:val="Hyperlink"/>
                <w:rFonts w:ascii="Times New Roman" w:eastAsia="Arial Unicode MS" w:hAnsi="Times New Roman" w:cs="Times New Roman"/>
                <w:color w:val="7030A0"/>
                <w:sz w:val="20"/>
                <w:szCs w:val="20"/>
              </w:rPr>
              <w:t>Pre-Calculus</w:t>
            </w:r>
            <w:proofErr w:type="spellEnd"/>
            <w:r w:rsidR="005120D7" w:rsidRPr="00C75680">
              <w:rPr>
                <w:rStyle w:val="Hyperlink"/>
                <w:rFonts w:ascii="Times New Roman" w:eastAsia="Arial Unicode MS" w:hAnsi="Times New Roman" w:cs="Times New Roman"/>
                <w:color w:val="7030A0"/>
                <w:sz w:val="20"/>
                <w:szCs w:val="20"/>
              </w:rPr>
              <w:t xml:space="preserve"> A 120</w:t>
            </w:r>
            <w:r w:rsidRPr="00C75680">
              <w:rPr>
                <w:rStyle w:val="Hyperlink"/>
                <w:rFonts w:ascii="Times New Roman" w:eastAsia="Arial Unicode MS" w:hAnsi="Times New Roman" w:cs="Times New Roman"/>
                <w:color w:val="7030A0"/>
                <w:sz w:val="20"/>
                <w:szCs w:val="20"/>
              </w:rPr>
              <w:fldChar w:fldCharType="end"/>
            </w:r>
          </w:p>
        </w:tc>
        <w:tc>
          <w:tcPr>
            <w:tcW w:w="319" w:type="dxa"/>
            <w:shd w:val="clear" w:color="auto" w:fill="auto"/>
          </w:tcPr>
          <w:p w14:paraId="4A9F0AC2" w14:textId="77777777" w:rsidR="005120D7" w:rsidRPr="00C75680" w:rsidRDefault="005120D7" w:rsidP="005120D7">
            <w:pPr>
              <w:jc w:val="center"/>
              <w:rPr>
                <w:rFonts w:eastAsia="Arial Unicode MS"/>
                <w:sz w:val="20"/>
                <w:szCs w:val="20"/>
              </w:rPr>
            </w:pPr>
            <w:r w:rsidRPr="00C75680">
              <w:rPr>
                <w:rFonts w:eastAsia="Arial Unicode MS"/>
                <w:sz w:val="20"/>
                <w:szCs w:val="20"/>
              </w:rPr>
              <w:t>4</w:t>
            </w:r>
          </w:p>
        </w:tc>
      </w:tr>
      <w:tr w:rsidR="005120D7" w:rsidRPr="00C75680" w14:paraId="196898B0" w14:textId="77777777" w:rsidTr="00C75680">
        <w:tc>
          <w:tcPr>
            <w:tcW w:w="236" w:type="dxa"/>
          </w:tcPr>
          <w:p w14:paraId="2BFB0FD0" w14:textId="77777777" w:rsidR="005120D7" w:rsidRPr="00C75680" w:rsidRDefault="005120D7" w:rsidP="005120D7">
            <w:pPr>
              <w:rPr>
                <w:rFonts w:eastAsia="Arial Unicode MS"/>
                <w:sz w:val="20"/>
                <w:szCs w:val="20"/>
              </w:rPr>
            </w:pPr>
            <w:bookmarkStart w:id="43" w:name="Precalc12B" w:colFirst="1" w:colLast="1"/>
            <w:bookmarkEnd w:id="42"/>
          </w:p>
        </w:tc>
        <w:tc>
          <w:tcPr>
            <w:tcW w:w="3719" w:type="dxa"/>
            <w:shd w:val="clear" w:color="auto" w:fill="auto"/>
          </w:tcPr>
          <w:p w14:paraId="4D4D0419" w14:textId="6F25578F" w:rsidR="0000204E" w:rsidRPr="00C75680" w:rsidRDefault="00663193" w:rsidP="0000204E">
            <w:pPr>
              <w:pStyle w:val="NoSpacing"/>
              <w:jc w:val="both"/>
              <w:rPr>
                <w:rFonts w:ascii="Times New Roman" w:eastAsia="Arial Unicode MS" w:hAnsi="Times New Roman" w:cs="Times New Roman"/>
                <w:color w:val="7030A0"/>
                <w:sz w:val="20"/>
                <w:szCs w:val="20"/>
                <w:lang w:val="en-US"/>
              </w:rPr>
            </w:pPr>
            <w:r w:rsidRPr="00C75680">
              <w:rPr>
                <w:rStyle w:val="Hyperlink"/>
                <w:rFonts w:ascii="Times New Roman" w:eastAsia="Arial Unicode MS" w:hAnsi="Times New Roman" w:cs="Times New Roman"/>
                <w:color w:val="7030A0"/>
                <w:sz w:val="20"/>
                <w:szCs w:val="20"/>
              </w:rPr>
              <w:fldChar w:fldCharType="begin"/>
            </w:r>
            <w:r w:rsidRPr="00C75680">
              <w:rPr>
                <w:rStyle w:val="Hyperlink"/>
                <w:rFonts w:ascii="Times New Roman" w:eastAsia="Arial Unicode MS" w:hAnsi="Times New Roman" w:cs="Times New Roman"/>
                <w:color w:val="7030A0"/>
                <w:sz w:val="20"/>
                <w:szCs w:val="20"/>
              </w:rPr>
              <w:instrText xml:space="preserve"> HYPERLINK \l "Precalc12B" \o "</w:instrText>
            </w:r>
            <w:r w:rsidR="0000204E" w:rsidRPr="00C75680">
              <w:rPr>
                <w:rFonts w:ascii="Times New Roman" w:eastAsia="Arial Unicode MS" w:hAnsi="Times New Roman" w:cs="Times New Roman"/>
                <w:i/>
                <w:iCs/>
                <w:color w:val="7030A0"/>
                <w:sz w:val="20"/>
                <w:szCs w:val="20"/>
              </w:rPr>
              <w:instrText xml:space="preserve"> </w:instrText>
            </w:r>
            <w:r w:rsidR="0000204E" w:rsidRPr="00C75680">
              <w:rPr>
                <w:rFonts w:ascii="Times New Roman" w:eastAsia="Arial Unicode MS" w:hAnsi="Times New Roman" w:cs="Times New Roman"/>
                <w:i/>
                <w:iCs/>
                <w:color w:val="7030A0"/>
                <w:sz w:val="20"/>
                <w:szCs w:val="20"/>
                <w:lang w:val="en-US"/>
              </w:rPr>
              <w:instrText xml:space="preserve">Description: </w:instrText>
            </w:r>
            <w:r w:rsidR="0000204E" w:rsidRPr="00C75680">
              <w:rPr>
                <w:rFonts w:ascii="Times New Roman" w:eastAsia="Arial Unicode MS" w:hAnsi="Times New Roman" w:cs="Times New Roman"/>
                <w:color w:val="7030A0"/>
                <w:sz w:val="20"/>
                <w:szCs w:val="20"/>
                <w:lang w:val="en-US"/>
              </w:rPr>
              <w:instrText>This course follows Pre-Calculus A 120 and precedes Calculus 120. Students analyze arithmetic and geometric sequences and series to solve problems. They learn to factor polynomials of degree greater than 2, and to graph and analyze polynomial functions. They also graph and analyze radical, reciprocal and rational functions, building a function toolkit. Students are introduced to the concept of limits and determine the limit of a function at a point both graphically and analytically. They explore and analyze left and right hand limits as x approaches a certain value using correct notation, analyze the continuity of a function and explore limits which involve infinity.</w:instrText>
            </w:r>
          </w:p>
          <w:p w14:paraId="1EA305E1" w14:textId="77777777" w:rsidR="0000204E" w:rsidRPr="00C75680" w:rsidRDefault="0000204E" w:rsidP="0000204E">
            <w:pPr>
              <w:pStyle w:val="NoSpacing"/>
              <w:jc w:val="both"/>
              <w:rPr>
                <w:rFonts w:ascii="Times New Roman" w:eastAsia="Arial Unicode MS" w:hAnsi="Times New Roman" w:cs="Times New Roman"/>
                <w:color w:val="7030A0"/>
                <w:sz w:val="20"/>
                <w:szCs w:val="20"/>
                <w:lang w:val="en-US"/>
              </w:rPr>
            </w:pPr>
            <w:r w:rsidRPr="00C75680">
              <w:rPr>
                <w:rFonts w:ascii="Times New Roman" w:eastAsia="Arial Unicode MS" w:hAnsi="Times New Roman" w:cs="Times New Roman"/>
                <w:b/>
                <w:color w:val="7030A0"/>
                <w:sz w:val="20"/>
                <w:szCs w:val="20"/>
                <w:lang w:val="en-US"/>
              </w:rPr>
              <w:instrText xml:space="preserve">Pre-Calculus B 120 </w:instrText>
            </w:r>
            <w:r w:rsidRPr="00C75680">
              <w:rPr>
                <w:rFonts w:ascii="Times New Roman" w:eastAsia="Arial Unicode MS" w:hAnsi="Times New Roman" w:cs="Times New Roman"/>
                <w:b/>
                <w:bCs/>
                <w:color w:val="7030A0"/>
                <w:sz w:val="20"/>
                <w:szCs w:val="20"/>
                <w:lang w:val="en-US"/>
              </w:rPr>
              <w:instrText>is a pre-requisite for Calculus 120</w:instrText>
            </w:r>
          </w:p>
          <w:p w14:paraId="599A5E66" w14:textId="7230983B" w:rsidR="005120D7" w:rsidRPr="00C75680" w:rsidRDefault="00663193" w:rsidP="0000204E">
            <w:pPr>
              <w:pStyle w:val="NoSpacing"/>
              <w:jc w:val="both"/>
              <w:rPr>
                <w:rFonts w:ascii="Times New Roman" w:eastAsia="Arial Unicode MS" w:hAnsi="Times New Roman" w:cs="Times New Roman"/>
                <w:color w:val="000000"/>
                <w:sz w:val="20"/>
                <w:szCs w:val="20"/>
              </w:rPr>
            </w:pPr>
            <w:r w:rsidRPr="00C75680">
              <w:rPr>
                <w:rStyle w:val="Hyperlink"/>
                <w:rFonts w:ascii="Times New Roman" w:eastAsia="Arial Unicode MS" w:hAnsi="Times New Roman" w:cs="Times New Roman"/>
                <w:color w:val="7030A0"/>
                <w:sz w:val="20"/>
                <w:szCs w:val="20"/>
              </w:rPr>
              <w:instrText xml:space="preserve">" </w:instrText>
            </w:r>
            <w:r w:rsidRPr="00C75680">
              <w:rPr>
                <w:rStyle w:val="Hyperlink"/>
                <w:rFonts w:ascii="Times New Roman" w:eastAsia="Arial Unicode MS" w:hAnsi="Times New Roman" w:cs="Times New Roman"/>
                <w:color w:val="7030A0"/>
                <w:sz w:val="20"/>
                <w:szCs w:val="20"/>
              </w:rPr>
              <w:fldChar w:fldCharType="separate"/>
            </w:r>
            <w:proofErr w:type="spellStart"/>
            <w:r w:rsidR="005120D7" w:rsidRPr="00C75680">
              <w:rPr>
                <w:rStyle w:val="Hyperlink"/>
                <w:rFonts w:ascii="Times New Roman" w:eastAsia="Arial Unicode MS" w:hAnsi="Times New Roman" w:cs="Times New Roman"/>
                <w:color w:val="7030A0"/>
                <w:sz w:val="20"/>
                <w:szCs w:val="20"/>
              </w:rPr>
              <w:t>Pre-Calculus</w:t>
            </w:r>
            <w:proofErr w:type="spellEnd"/>
            <w:r w:rsidR="005120D7" w:rsidRPr="00C75680">
              <w:rPr>
                <w:rStyle w:val="Hyperlink"/>
                <w:rFonts w:ascii="Times New Roman" w:eastAsia="Arial Unicode MS" w:hAnsi="Times New Roman" w:cs="Times New Roman"/>
                <w:color w:val="7030A0"/>
                <w:sz w:val="20"/>
                <w:szCs w:val="20"/>
              </w:rPr>
              <w:t xml:space="preserve"> B 120</w:t>
            </w:r>
            <w:r w:rsidRPr="00C75680">
              <w:rPr>
                <w:rStyle w:val="Hyperlink"/>
                <w:rFonts w:ascii="Times New Roman" w:eastAsia="Arial Unicode MS" w:hAnsi="Times New Roman" w:cs="Times New Roman"/>
                <w:color w:val="7030A0"/>
                <w:sz w:val="20"/>
                <w:szCs w:val="20"/>
              </w:rPr>
              <w:fldChar w:fldCharType="end"/>
            </w:r>
          </w:p>
        </w:tc>
        <w:tc>
          <w:tcPr>
            <w:tcW w:w="319" w:type="dxa"/>
            <w:shd w:val="clear" w:color="auto" w:fill="auto"/>
          </w:tcPr>
          <w:p w14:paraId="122465F8" w14:textId="77777777" w:rsidR="005120D7" w:rsidRPr="00C75680" w:rsidRDefault="005120D7" w:rsidP="005120D7">
            <w:pPr>
              <w:jc w:val="center"/>
              <w:rPr>
                <w:rFonts w:eastAsia="Arial Unicode MS"/>
                <w:sz w:val="20"/>
                <w:szCs w:val="20"/>
              </w:rPr>
            </w:pPr>
            <w:r w:rsidRPr="00C75680">
              <w:rPr>
                <w:rFonts w:eastAsia="Arial Unicode MS"/>
                <w:sz w:val="20"/>
                <w:szCs w:val="20"/>
              </w:rPr>
              <w:t>4</w:t>
            </w:r>
          </w:p>
        </w:tc>
      </w:tr>
      <w:tr w:rsidR="005120D7" w:rsidRPr="00C75680" w14:paraId="3A1F04B5" w14:textId="77777777" w:rsidTr="00C75680">
        <w:tc>
          <w:tcPr>
            <w:tcW w:w="236" w:type="dxa"/>
          </w:tcPr>
          <w:p w14:paraId="5CB65740" w14:textId="77777777" w:rsidR="005120D7" w:rsidRPr="00C75680" w:rsidRDefault="005120D7" w:rsidP="005120D7">
            <w:pPr>
              <w:rPr>
                <w:rFonts w:eastAsia="Arial Unicode MS"/>
                <w:sz w:val="20"/>
                <w:szCs w:val="20"/>
              </w:rPr>
            </w:pPr>
            <w:bookmarkStart w:id="44" w:name="Calc12" w:colFirst="1" w:colLast="1"/>
            <w:bookmarkEnd w:id="43"/>
          </w:p>
        </w:tc>
        <w:tc>
          <w:tcPr>
            <w:tcW w:w="3719" w:type="dxa"/>
            <w:shd w:val="clear" w:color="auto" w:fill="auto"/>
          </w:tcPr>
          <w:p w14:paraId="172D2083" w14:textId="5A010B1C" w:rsidR="0000204E" w:rsidRPr="00C75680" w:rsidRDefault="00663193" w:rsidP="0000204E">
            <w:pPr>
              <w:pStyle w:val="NoSpacing"/>
              <w:jc w:val="both"/>
              <w:rPr>
                <w:rFonts w:ascii="Times New Roman" w:eastAsia="Arial Unicode MS" w:hAnsi="Times New Roman" w:cs="Times New Roman"/>
                <w:color w:val="7030A0"/>
                <w:sz w:val="20"/>
                <w:szCs w:val="20"/>
                <w:lang w:val="en-US" w:eastAsia="en-CA"/>
              </w:rPr>
            </w:pPr>
            <w:r w:rsidRPr="00C75680">
              <w:rPr>
                <w:rStyle w:val="Hyperlink"/>
                <w:rFonts w:ascii="Times New Roman" w:eastAsia="Arial Unicode MS" w:hAnsi="Times New Roman" w:cs="Times New Roman"/>
                <w:color w:val="7030A0"/>
                <w:sz w:val="20"/>
                <w:szCs w:val="20"/>
              </w:rPr>
              <w:fldChar w:fldCharType="begin"/>
            </w:r>
            <w:r w:rsidRPr="00C75680">
              <w:rPr>
                <w:rStyle w:val="Hyperlink"/>
                <w:rFonts w:ascii="Times New Roman" w:eastAsia="Arial Unicode MS" w:hAnsi="Times New Roman" w:cs="Times New Roman"/>
                <w:color w:val="7030A0"/>
                <w:sz w:val="20"/>
                <w:szCs w:val="20"/>
              </w:rPr>
              <w:instrText xml:space="preserve"> HYPERLINK \l "Calc12" \o "</w:instrText>
            </w:r>
            <w:r w:rsidR="0000204E" w:rsidRPr="00C75680">
              <w:rPr>
                <w:rFonts w:ascii="Times New Roman" w:eastAsia="Arial Unicode MS" w:hAnsi="Times New Roman" w:cs="Times New Roman"/>
                <w:i/>
                <w:iCs/>
                <w:color w:val="7030A0"/>
                <w:sz w:val="20"/>
                <w:szCs w:val="20"/>
                <w:lang w:eastAsia="en-CA"/>
              </w:rPr>
              <w:instrText xml:space="preserve"> </w:instrText>
            </w:r>
            <w:r w:rsidR="0000204E" w:rsidRPr="00C75680">
              <w:rPr>
                <w:rFonts w:ascii="Times New Roman" w:eastAsia="Arial Unicode MS" w:hAnsi="Times New Roman" w:cs="Times New Roman"/>
                <w:i/>
                <w:iCs/>
                <w:color w:val="7030A0"/>
                <w:sz w:val="20"/>
                <w:szCs w:val="20"/>
                <w:lang w:val="en-US" w:eastAsia="en-CA"/>
              </w:rPr>
              <w:instrText xml:space="preserve">Description: </w:instrText>
            </w:r>
            <w:r w:rsidR="0000204E" w:rsidRPr="00C75680">
              <w:rPr>
                <w:rFonts w:ascii="Times New Roman" w:eastAsia="Arial Unicode MS" w:hAnsi="Times New Roman" w:cs="Times New Roman"/>
                <w:color w:val="7030A0"/>
                <w:sz w:val="20"/>
                <w:szCs w:val="20"/>
                <w:lang w:val="en-US" w:eastAsia="en-CA"/>
              </w:rPr>
              <w:instrText xml:space="preserve">This elective course is designed to follow </w:instrText>
            </w:r>
            <w:r w:rsidR="0000204E" w:rsidRPr="00C75680">
              <w:rPr>
                <w:rFonts w:ascii="Times New Roman" w:eastAsia="Arial Unicode MS" w:hAnsi="Times New Roman" w:cs="Times New Roman"/>
                <w:i/>
                <w:iCs/>
                <w:color w:val="7030A0"/>
                <w:sz w:val="20"/>
                <w:szCs w:val="20"/>
                <w:lang w:val="en-US" w:eastAsia="en-CA"/>
              </w:rPr>
              <w:instrText>Pre-Calculus 110</w:instrText>
            </w:r>
            <w:r w:rsidR="0000204E" w:rsidRPr="00C75680">
              <w:rPr>
                <w:rFonts w:ascii="Times New Roman" w:eastAsia="Arial Unicode MS" w:hAnsi="Times New Roman" w:cs="Times New Roman"/>
                <w:color w:val="7030A0"/>
                <w:sz w:val="20"/>
                <w:szCs w:val="20"/>
                <w:lang w:val="en-US" w:eastAsia="en-CA"/>
              </w:rPr>
              <w:instrText xml:space="preserve">, </w:instrText>
            </w:r>
            <w:r w:rsidR="0000204E" w:rsidRPr="00C75680">
              <w:rPr>
                <w:rFonts w:ascii="Times New Roman" w:eastAsia="Arial Unicode MS" w:hAnsi="Times New Roman" w:cs="Times New Roman"/>
                <w:i/>
                <w:iCs/>
                <w:color w:val="7030A0"/>
                <w:sz w:val="20"/>
                <w:szCs w:val="20"/>
                <w:lang w:val="en-US" w:eastAsia="en-CA"/>
              </w:rPr>
              <w:instrText>Pre-Calculus 12 A and 12 B</w:instrText>
            </w:r>
            <w:r w:rsidR="0000204E" w:rsidRPr="00C75680">
              <w:rPr>
                <w:rFonts w:ascii="Times New Roman" w:eastAsia="Arial Unicode MS" w:hAnsi="Times New Roman" w:cs="Times New Roman"/>
                <w:color w:val="7030A0"/>
                <w:sz w:val="20"/>
                <w:szCs w:val="20"/>
                <w:lang w:val="en-US" w:eastAsia="en-CA"/>
              </w:rPr>
              <w:instrText>. This course will be offered second semester to grade 12 students who have completed both Pre-Calculus A 120 and Pre-Calculus B 120.  Topics will include functions, limits, derivatives, linear approximations, applied extrema problems, curve sketching, related rates, integrals, area between and under curves.</w:instrText>
            </w:r>
          </w:p>
          <w:p w14:paraId="5A3E1EBF" w14:textId="653F1FF8" w:rsidR="005120D7" w:rsidRPr="00C75680" w:rsidRDefault="0000204E" w:rsidP="0000204E">
            <w:pPr>
              <w:pStyle w:val="NoSpacing"/>
              <w:jc w:val="both"/>
              <w:rPr>
                <w:rFonts w:ascii="Times New Roman" w:eastAsia="Arial Unicode MS" w:hAnsi="Times New Roman" w:cs="Times New Roman"/>
                <w:sz w:val="20"/>
                <w:szCs w:val="20"/>
                <w:lang w:val="en-US"/>
              </w:rPr>
            </w:pPr>
            <w:r w:rsidRPr="00C75680">
              <w:rPr>
                <w:rFonts w:ascii="Times New Roman" w:eastAsia="Arial Unicode MS" w:hAnsi="Times New Roman" w:cs="Times New Roman"/>
                <w:b/>
                <w:color w:val="7030A0"/>
                <w:sz w:val="20"/>
                <w:szCs w:val="20"/>
                <w:lang w:val="en-US"/>
              </w:rPr>
              <w:instrText xml:space="preserve">Pre-Calculus B 120 </w:instrText>
            </w:r>
            <w:r w:rsidRPr="00C75680">
              <w:rPr>
                <w:rFonts w:ascii="Times New Roman" w:eastAsia="Arial Unicode MS" w:hAnsi="Times New Roman" w:cs="Times New Roman"/>
                <w:b/>
                <w:bCs/>
                <w:color w:val="7030A0"/>
                <w:sz w:val="20"/>
                <w:szCs w:val="20"/>
                <w:lang w:val="en-US"/>
              </w:rPr>
              <w:instrText>is a pre-requisite for this course.</w:instrText>
            </w:r>
            <w:r w:rsidR="00663193" w:rsidRPr="00C75680">
              <w:rPr>
                <w:rStyle w:val="Hyperlink"/>
                <w:rFonts w:ascii="Times New Roman" w:eastAsia="Arial Unicode MS" w:hAnsi="Times New Roman" w:cs="Times New Roman"/>
                <w:color w:val="7030A0"/>
                <w:sz w:val="20"/>
                <w:szCs w:val="20"/>
              </w:rPr>
              <w:instrText xml:space="preserve">" </w:instrText>
            </w:r>
            <w:r w:rsidR="00663193" w:rsidRPr="00C75680">
              <w:rPr>
                <w:rStyle w:val="Hyperlink"/>
                <w:rFonts w:ascii="Times New Roman" w:eastAsia="Arial Unicode MS" w:hAnsi="Times New Roman" w:cs="Times New Roman"/>
                <w:color w:val="7030A0"/>
                <w:sz w:val="20"/>
                <w:szCs w:val="20"/>
              </w:rPr>
              <w:fldChar w:fldCharType="separate"/>
            </w:r>
            <w:proofErr w:type="spellStart"/>
            <w:r w:rsidR="005120D7" w:rsidRPr="00C75680">
              <w:rPr>
                <w:rStyle w:val="Hyperlink"/>
                <w:rFonts w:ascii="Times New Roman" w:eastAsia="Arial Unicode MS" w:hAnsi="Times New Roman" w:cs="Times New Roman"/>
                <w:color w:val="7030A0"/>
                <w:sz w:val="20"/>
                <w:szCs w:val="20"/>
              </w:rPr>
              <w:t>Calculus</w:t>
            </w:r>
            <w:proofErr w:type="spellEnd"/>
            <w:r w:rsidR="005120D7" w:rsidRPr="00C75680">
              <w:rPr>
                <w:rStyle w:val="Hyperlink"/>
                <w:rFonts w:ascii="Times New Roman" w:eastAsia="Arial Unicode MS" w:hAnsi="Times New Roman" w:cs="Times New Roman"/>
                <w:color w:val="7030A0"/>
                <w:sz w:val="20"/>
                <w:szCs w:val="20"/>
              </w:rPr>
              <w:t xml:space="preserve"> 120</w:t>
            </w:r>
            <w:r w:rsidR="00663193" w:rsidRPr="00C75680">
              <w:rPr>
                <w:rStyle w:val="Hyperlink"/>
                <w:rFonts w:ascii="Times New Roman" w:eastAsia="Arial Unicode MS" w:hAnsi="Times New Roman" w:cs="Times New Roman"/>
                <w:color w:val="7030A0"/>
                <w:sz w:val="20"/>
                <w:szCs w:val="20"/>
              </w:rPr>
              <w:fldChar w:fldCharType="end"/>
            </w:r>
          </w:p>
        </w:tc>
        <w:tc>
          <w:tcPr>
            <w:tcW w:w="319" w:type="dxa"/>
            <w:shd w:val="clear" w:color="auto" w:fill="auto"/>
          </w:tcPr>
          <w:p w14:paraId="1C2E5FD4" w14:textId="77777777" w:rsidR="005120D7" w:rsidRPr="00C75680" w:rsidRDefault="005120D7" w:rsidP="005120D7">
            <w:pPr>
              <w:jc w:val="center"/>
              <w:rPr>
                <w:rFonts w:eastAsia="Arial Unicode MS"/>
                <w:sz w:val="20"/>
                <w:szCs w:val="20"/>
              </w:rPr>
            </w:pPr>
            <w:r w:rsidRPr="00C75680">
              <w:rPr>
                <w:rFonts w:eastAsia="Arial Unicode MS"/>
                <w:sz w:val="20"/>
                <w:szCs w:val="20"/>
              </w:rPr>
              <w:t>4</w:t>
            </w:r>
          </w:p>
        </w:tc>
      </w:tr>
      <w:tr w:rsidR="005120D7" w:rsidRPr="00C75680" w14:paraId="38D6CD07" w14:textId="77777777" w:rsidTr="00C75680">
        <w:tc>
          <w:tcPr>
            <w:tcW w:w="236" w:type="dxa"/>
          </w:tcPr>
          <w:p w14:paraId="5304728A" w14:textId="77777777" w:rsidR="005120D7" w:rsidRPr="00C75680" w:rsidRDefault="005120D7" w:rsidP="005120D7">
            <w:pPr>
              <w:rPr>
                <w:rFonts w:eastAsia="Arial Unicode MS"/>
                <w:sz w:val="20"/>
                <w:szCs w:val="20"/>
              </w:rPr>
            </w:pPr>
            <w:bookmarkStart w:id="45" w:name="FoundationMath12" w:colFirst="1" w:colLast="1"/>
            <w:bookmarkEnd w:id="44"/>
          </w:p>
        </w:tc>
        <w:tc>
          <w:tcPr>
            <w:tcW w:w="3719" w:type="dxa"/>
            <w:shd w:val="clear" w:color="auto" w:fill="auto"/>
          </w:tcPr>
          <w:p w14:paraId="07301D18" w14:textId="2B1572B4" w:rsidR="0000204E" w:rsidRPr="00C75680" w:rsidRDefault="00663193" w:rsidP="0000204E">
            <w:pPr>
              <w:pStyle w:val="NoSpacing"/>
              <w:jc w:val="both"/>
              <w:rPr>
                <w:rFonts w:ascii="Times New Roman" w:eastAsia="Arial Unicode MS" w:hAnsi="Times New Roman" w:cs="Times New Roman"/>
                <w:color w:val="7030A0"/>
                <w:sz w:val="20"/>
                <w:szCs w:val="20"/>
                <w:lang w:val="en-US"/>
              </w:rPr>
            </w:pPr>
            <w:r w:rsidRPr="00C75680">
              <w:rPr>
                <w:rStyle w:val="Hyperlink"/>
                <w:rFonts w:ascii="Times New Roman" w:eastAsia="Arial Unicode MS" w:hAnsi="Times New Roman" w:cs="Times New Roman"/>
                <w:color w:val="7030A0"/>
                <w:sz w:val="20"/>
                <w:szCs w:val="20"/>
              </w:rPr>
              <w:fldChar w:fldCharType="begin"/>
            </w:r>
            <w:r w:rsidRPr="00C75680">
              <w:rPr>
                <w:rStyle w:val="Hyperlink"/>
                <w:rFonts w:ascii="Times New Roman" w:eastAsia="Arial Unicode MS" w:hAnsi="Times New Roman" w:cs="Times New Roman"/>
                <w:color w:val="7030A0"/>
                <w:sz w:val="20"/>
                <w:szCs w:val="20"/>
              </w:rPr>
              <w:instrText xml:space="preserve"> HYPERLINK \l "FinWorkMath12" \o "</w:instrText>
            </w:r>
            <w:r w:rsidR="0000204E" w:rsidRPr="00C75680">
              <w:rPr>
                <w:rFonts w:ascii="Times New Roman" w:eastAsia="Arial Unicode MS" w:hAnsi="Times New Roman" w:cs="Times New Roman"/>
                <w:i/>
                <w:iCs/>
                <w:color w:val="7030A0"/>
                <w:sz w:val="20"/>
                <w:szCs w:val="20"/>
              </w:rPr>
              <w:instrText xml:space="preserve"> </w:instrText>
            </w:r>
            <w:r w:rsidR="0000204E" w:rsidRPr="00C75680">
              <w:rPr>
                <w:rFonts w:ascii="Times New Roman" w:eastAsia="Arial Unicode MS" w:hAnsi="Times New Roman" w:cs="Times New Roman"/>
                <w:i/>
                <w:iCs/>
                <w:color w:val="7030A0"/>
                <w:sz w:val="20"/>
                <w:szCs w:val="20"/>
                <w:lang w:val="en-US"/>
              </w:rPr>
              <w:instrText xml:space="preserve">Description: </w:instrText>
            </w:r>
            <w:r w:rsidR="0000204E" w:rsidRPr="00C75680">
              <w:rPr>
                <w:rFonts w:ascii="Times New Roman" w:eastAsia="Arial Unicode MS" w:hAnsi="Times New Roman" w:cs="Times New Roman"/>
                <w:color w:val="7030A0"/>
                <w:sz w:val="20"/>
                <w:szCs w:val="20"/>
                <w:lang w:val="en-US"/>
              </w:rPr>
              <w:instrText xml:space="preserve">This is the second of two courses in the Foundations of Mathematics pathway designed for entry into post-secondary academic programs not requiring pre-calculus.  In statistics, students are introduced to normal curves, and learn to interpret statistical data, using confidence intervals, confidence levels, and margins of error. To develop logical reasoning students analyze puzzles and games, and solve problems that involve application of set theory and conditional statements. The validity of odds and probability statements are assessed and problems are solved that involve probability of two events, the fundamental counting principle, permutations, and combinations. The binomial theorem is used to expand powers of a binomial. Data is represented using polynomial functions, exponential and logarithmic functions and sinusoidal functions to solve problems.   </w:instrText>
            </w:r>
          </w:p>
          <w:p w14:paraId="5BD8E6A7" w14:textId="77777777" w:rsidR="0000204E" w:rsidRPr="00C75680" w:rsidRDefault="0000204E" w:rsidP="0000204E">
            <w:pPr>
              <w:pStyle w:val="NoSpacing"/>
              <w:jc w:val="both"/>
              <w:rPr>
                <w:rFonts w:ascii="Times New Roman" w:eastAsia="Arial Unicode MS" w:hAnsi="Times New Roman" w:cs="Times New Roman"/>
                <w:b/>
                <w:bCs/>
                <w:color w:val="7030A0"/>
                <w:sz w:val="20"/>
                <w:szCs w:val="20"/>
                <w:lang w:val="en-US"/>
              </w:rPr>
            </w:pPr>
            <w:r w:rsidRPr="00C75680">
              <w:rPr>
                <w:rFonts w:ascii="Times New Roman" w:eastAsia="Arial Unicode MS" w:hAnsi="Times New Roman" w:cs="Times New Roman"/>
                <w:b/>
                <w:bCs/>
                <w:color w:val="7030A0"/>
                <w:sz w:val="20"/>
                <w:szCs w:val="20"/>
                <w:lang w:val="en-US"/>
              </w:rPr>
              <w:instrText>Foundations of Mathematics 110 is a pre-requisite for this course. This course completes the Foundations of Mathematics pathway.</w:instrText>
            </w:r>
          </w:p>
          <w:p w14:paraId="6CAAE95A" w14:textId="44157B83" w:rsidR="005120D7" w:rsidRPr="00C75680" w:rsidRDefault="00663193" w:rsidP="0000204E">
            <w:pPr>
              <w:pStyle w:val="NoSpacing"/>
              <w:jc w:val="both"/>
              <w:rPr>
                <w:rFonts w:ascii="Times New Roman" w:eastAsia="Arial Unicode MS" w:hAnsi="Times New Roman" w:cs="Times New Roman"/>
                <w:color w:val="000000"/>
                <w:sz w:val="20"/>
                <w:szCs w:val="20"/>
              </w:rPr>
            </w:pPr>
            <w:r w:rsidRPr="00C75680">
              <w:rPr>
                <w:rStyle w:val="Hyperlink"/>
                <w:rFonts w:ascii="Times New Roman" w:eastAsia="Arial Unicode MS" w:hAnsi="Times New Roman" w:cs="Times New Roman"/>
                <w:color w:val="7030A0"/>
                <w:sz w:val="20"/>
                <w:szCs w:val="20"/>
              </w:rPr>
              <w:instrText>"</w:instrText>
            </w:r>
            <w:r w:rsidR="004E3036" w:rsidRPr="00C75680">
              <w:rPr>
                <w:rFonts w:ascii="Times New Roman" w:eastAsia="Arial Unicode MS" w:hAnsi="Times New Roman" w:cs="Times New Roman"/>
                <w:color w:val="7030A0"/>
                <w:sz w:val="20"/>
                <w:szCs w:val="20"/>
              </w:rPr>
              <w:instrText xml:space="preserve"> </w:instrText>
            </w:r>
            <w:r w:rsidRPr="00C75680">
              <w:rPr>
                <w:rStyle w:val="Hyperlink"/>
                <w:rFonts w:ascii="Times New Roman" w:eastAsia="Arial Unicode MS" w:hAnsi="Times New Roman" w:cs="Times New Roman"/>
                <w:color w:val="7030A0"/>
                <w:sz w:val="20"/>
                <w:szCs w:val="20"/>
              </w:rPr>
              <w:fldChar w:fldCharType="separate"/>
            </w:r>
            <w:proofErr w:type="spellStart"/>
            <w:r w:rsidR="005120D7" w:rsidRPr="00C75680">
              <w:rPr>
                <w:rStyle w:val="Hyperlink"/>
                <w:rFonts w:ascii="Times New Roman" w:eastAsia="Arial Unicode MS" w:hAnsi="Times New Roman" w:cs="Times New Roman"/>
                <w:color w:val="7030A0"/>
                <w:sz w:val="20"/>
                <w:szCs w:val="20"/>
              </w:rPr>
              <w:t>Foundations</w:t>
            </w:r>
            <w:proofErr w:type="spellEnd"/>
            <w:r w:rsidR="005120D7" w:rsidRPr="00C75680">
              <w:rPr>
                <w:rStyle w:val="Hyperlink"/>
                <w:rFonts w:ascii="Times New Roman" w:eastAsia="Arial Unicode MS" w:hAnsi="Times New Roman" w:cs="Times New Roman"/>
                <w:color w:val="7030A0"/>
                <w:sz w:val="20"/>
                <w:szCs w:val="20"/>
              </w:rPr>
              <w:t xml:space="preserve"> of </w:t>
            </w:r>
            <w:proofErr w:type="spellStart"/>
            <w:r w:rsidR="005120D7" w:rsidRPr="00C75680">
              <w:rPr>
                <w:rStyle w:val="Hyperlink"/>
                <w:rFonts w:ascii="Times New Roman" w:eastAsia="Arial Unicode MS" w:hAnsi="Times New Roman" w:cs="Times New Roman"/>
                <w:color w:val="7030A0"/>
                <w:sz w:val="20"/>
                <w:szCs w:val="20"/>
              </w:rPr>
              <w:t>Mathematics</w:t>
            </w:r>
            <w:proofErr w:type="spellEnd"/>
            <w:r w:rsidR="005120D7" w:rsidRPr="00C75680">
              <w:rPr>
                <w:rStyle w:val="Hyperlink"/>
                <w:rFonts w:ascii="Times New Roman" w:eastAsia="Arial Unicode MS" w:hAnsi="Times New Roman" w:cs="Times New Roman"/>
                <w:color w:val="7030A0"/>
                <w:sz w:val="20"/>
                <w:szCs w:val="20"/>
              </w:rPr>
              <w:t xml:space="preserve"> 120</w:t>
            </w:r>
            <w:r w:rsidRPr="00C75680">
              <w:rPr>
                <w:rStyle w:val="Hyperlink"/>
                <w:rFonts w:ascii="Times New Roman" w:eastAsia="Arial Unicode MS" w:hAnsi="Times New Roman" w:cs="Times New Roman"/>
                <w:color w:val="7030A0"/>
                <w:sz w:val="20"/>
                <w:szCs w:val="20"/>
              </w:rPr>
              <w:fldChar w:fldCharType="end"/>
            </w:r>
          </w:p>
        </w:tc>
        <w:tc>
          <w:tcPr>
            <w:tcW w:w="319" w:type="dxa"/>
            <w:shd w:val="clear" w:color="auto" w:fill="auto"/>
          </w:tcPr>
          <w:p w14:paraId="73C71E00" w14:textId="77777777" w:rsidR="005120D7" w:rsidRPr="00C75680" w:rsidRDefault="005120D7" w:rsidP="005120D7">
            <w:pPr>
              <w:jc w:val="center"/>
              <w:rPr>
                <w:rFonts w:eastAsia="Arial Unicode MS"/>
                <w:sz w:val="20"/>
                <w:szCs w:val="20"/>
              </w:rPr>
            </w:pPr>
            <w:r w:rsidRPr="00C75680">
              <w:rPr>
                <w:rFonts w:eastAsia="Arial Unicode MS"/>
                <w:sz w:val="20"/>
                <w:szCs w:val="20"/>
              </w:rPr>
              <w:t>4</w:t>
            </w:r>
          </w:p>
        </w:tc>
      </w:tr>
    </w:tbl>
    <w:bookmarkEnd w:id="45"/>
    <w:p w14:paraId="391CE5D0" w14:textId="15D82F25" w:rsidR="003F25A8" w:rsidRPr="00C75680" w:rsidRDefault="00C75680" w:rsidP="00AF7C99">
      <w:pPr>
        <w:rPr>
          <w:rFonts w:eastAsia="Arial Unicode MS"/>
          <w:b/>
          <w:sz w:val="28"/>
          <w:szCs w:val="28"/>
          <w:u w:val="single"/>
        </w:rPr>
      </w:pPr>
      <w:r w:rsidRPr="00C75680">
        <w:rPr>
          <w:noProof/>
        </w:rPr>
        <w:lastRenderedPageBreak/>
        <mc:AlternateContent>
          <mc:Choice Requires="wps">
            <w:drawing>
              <wp:anchor distT="45720" distB="45720" distL="114300" distR="114300" simplePos="0" relativeHeight="251658240" behindDoc="0" locked="0" layoutInCell="1" allowOverlap="1" wp14:anchorId="0E6DB2FF" wp14:editId="26591807">
                <wp:simplePos x="0" y="0"/>
                <wp:positionH relativeFrom="column">
                  <wp:posOffset>3141345</wp:posOffset>
                </wp:positionH>
                <wp:positionV relativeFrom="paragraph">
                  <wp:posOffset>1270</wp:posOffset>
                </wp:positionV>
                <wp:extent cx="6326505" cy="198374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6505" cy="1983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69AAF9" w14:textId="77777777" w:rsidR="000C7963" w:rsidRPr="009276C2" w:rsidRDefault="000C7963" w:rsidP="00295459">
                            <w:pPr>
                              <w:jc w:val="center"/>
                              <w:rPr>
                                <w:rFonts w:eastAsia="Arial Unicode MS"/>
                                <w:b/>
                                <w:sz w:val="28"/>
                                <w:szCs w:val="28"/>
                                <w:u w:val="single"/>
                              </w:rPr>
                            </w:pPr>
                            <w:r w:rsidRPr="009276C2">
                              <w:rPr>
                                <w:rFonts w:eastAsia="Arial Unicode MS"/>
                                <w:b/>
                                <w:sz w:val="28"/>
                                <w:szCs w:val="28"/>
                                <w:u w:val="single"/>
                              </w:rPr>
                              <w:t>Personalized Well-Being (3 Clusters)</w:t>
                            </w:r>
                          </w:p>
                          <w:p w14:paraId="66D107DE" w14:textId="77777777" w:rsidR="000C7963" w:rsidRPr="009276C2" w:rsidRDefault="000C7963" w:rsidP="00295459">
                            <w:pPr>
                              <w:rPr>
                                <w:rFonts w:eastAsia="Arial Unicode MS"/>
                                <w:b/>
                                <w:sz w:val="28"/>
                                <w:szCs w:val="28"/>
                                <w:u w:val="single"/>
                              </w:rPr>
                            </w:pPr>
                          </w:p>
                          <w:p w14:paraId="7C27C1C3" w14:textId="77777777" w:rsidR="000C7963" w:rsidRPr="009276C2" w:rsidRDefault="000C7963" w:rsidP="00295459">
                            <w:r w:rsidRPr="009276C2">
                              <w:rPr>
                                <w:b/>
                              </w:rPr>
                              <w:t>Graduation Requirements:</w:t>
                            </w:r>
                            <w:r w:rsidRPr="009276C2">
                              <w:t xml:space="preserve"> </w:t>
                            </w:r>
                          </w:p>
                          <w:p w14:paraId="1C41482F" w14:textId="77777777" w:rsidR="000C7963" w:rsidRPr="009276C2" w:rsidRDefault="000C7963" w:rsidP="00295459">
                            <w:pPr>
                              <w:rPr>
                                <w:rFonts w:eastAsia="Arial Unicode MS"/>
                              </w:rPr>
                            </w:pPr>
                            <w:proofErr w:type="gramStart"/>
                            <w:r w:rsidRPr="009276C2">
                              <w:t>4</w:t>
                            </w:r>
                            <w:proofErr w:type="gramEnd"/>
                            <w:r w:rsidRPr="009276C2">
                              <w:t xml:space="preserve"> Creative Arts</w:t>
                            </w:r>
                            <w:r w:rsidRPr="009276C2">
                              <w:rPr>
                                <w:rFonts w:eastAsia="Arial Unicode MS"/>
                              </w:rPr>
                              <w:t xml:space="preserve"> credit-hours</w:t>
                            </w:r>
                          </w:p>
                          <w:p w14:paraId="0F7AEDBF" w14:textId="77777777" w:rsidR="000C7963" w:rsidRPr="009276C2" w:rsidRDefault="000C7963" w:rsidP="00295459">
                            <w:pPr>
                              <w:rPr>
                                <w:rFonts w:eastAsia="Arial Unicode MS"/>
                              </w:rPr>
                            </w:pPr>
                            <w:proofErr w:type="gramStart"/>
                            <w:r w:rsidRPr="009276C2">
                              <w:rPr>
                                <w:rFonts w:eastAsia="Arial Unicode MS"/>
                              </w:rPr>
                              <w:t>4</w:t>
                            </w:r>
                            <w:proofErr w:type="gramEnd"/>
                            <w:r w:rsidRPr="009276C2">
                              <w:rPr>
                                <w:rFonts w:eastAsia="Arial Unicode MS"/>
                              </w:rPr>
                              <w:t xml:space="preserve"> Wellness and Physical Education credit-hours</w:t>
                            </w:r>
                          </w:p>
                          <w:p w14:paraId="79FF747A" w14:textId="77777777" w:rsidR="000C7963" w:rsidRPr="009276C2" w:rsidRDefault="000C7963" w:rsidP="00295459">
                            <w:pPr>
                              <w:rPr>
                                <w:rFonts w:eastAsia="Arial Unicode MS"/>
                              </w:rPr>
                            </w:pPr>
                            <w:proofErr w:type="gramStart"/>
                            <w:r w:rsidRPr="009276C2">
                              <w:rPr>
                                <w:rFonts w:eastAsia="Arial Unicode MS"/>
                              </w:rPr>
                              <w:t>4</w:t>
                            </w:r>
                            <w:proofErr w:type="gramEnd"/>
                            <w:r w:rsidRPr="009276C2">
                              <w:rPr>
                                <w:rFonts w:eastAsia="Arial Unicode MS"/>
                              </w:rPr>
                              <w:t xml:space="preserve"> Career-Connected credit-hours</w:t>
                            </w:r>
                          </w:p>
                          <w:p w14:paraId="58246015" w14:textId="77777777" w:rsidR="000C7963" w:rsidRPr="009276C2" w:rsidRDefault="000C7963" w:rsidP="00295459">
                            <w:pPr>
                              <w:rPr>
                                <w:rFonts w:eastAsia="Arial Unicode MS"/>
                              </w:rPr>
                            </w:pPr>
                            <w:proofErr w:type="gramStart"/>
                            <w:r w:rsidRPr="009276C2">
                              <w:rPr>
                                <w:rFonts w:eastAsia="Arial Unicode MS"/>
                              </w:rPr>
                              <w:t>8</w:t>
                            </w:r>
                            <w:proofErr w:type="gramEnd"/>
                            <w:r w:rsidRPr="009276C2">
                              <w:rPr>
                                <w:rFonts w:eastAsia="Arial Unicode MS"/>
                              </w:rPr>
                              <w:t xml:space="preserve"> Additional credit-hours from any of the three Personalized Well-Being Clusters</w:t>
                            </w:r>
                          </w:p>
                          <w:p w14:paraId="0686F7E6" w14:textId="77777777" w:rsidR="000C7963" w:rsidRPr="00C92537" w:rsidRDefault="000C7963" w:rsidP="00295459">
                            <w:pPr>
                              <w:rPr>
                                <w:rFonts w:eastAsia="Arial Unicode MS"/>
                                <w:sz w:val="8"/>
                                <w:szCs w:val="8"/>
                              </w:rPr>
                            </w:pPr>
                          </w:p>
                          <w:p w14:paraId="02E0E61C" w14:textId="77777777" w:rsidR="000C7963" w:rsidRPr="009276C2" w:rsidRDefault="000C7963" w:rsidP="00295459">
                            <w:pPr>
                              <w:rPr>
                                <w:rFonts w:eastAsia="Arial Unicode MS"/>
                                <w:b/>
                                <w:i/>
                              </w:rPr>
                            </w:pPr>
                            <w:r w:rsidRPr="009276C2">
                              <w:rPr>
                                <w:rFonts w:eastAsia="Arial Unicode MS"/>
                                <w:b/>
                                <w:i/>
                              </w:rPr>
                              <w:t xml:space="preserve">Note:  </w:t>
                            </w:r>
                          </w:p>
                          <w:p w14:paraId="08E87274" w14:textId="77777777" w:rsidR="000C7963" w:rsidRPr="009276C2" w:rsidRDefault="000C7963" w:rsidP="005E626B">
                            <w:pPr>
                              <w:rPr>
                                <w:rFonts w:eastAsia="Arial Unicode MS"/>
                              </w:rPr>
                            </w:pPr>
                            <w:r w:rsidRPr="009276C2">
                              <w:rPr>
                                <w:rFonts w:eastAsia="Arial Unicode MS"/>
                              </w:rPr>
                              <w:t xml:space="preserve">French Immersion students will choose </w:t>
                            </w:r>
                            <w:r w:rsidRPr="009276C2">
                              <w:rPr>
                                <w:rFonts w:eastAsia="Arial Unicode MS"/>
                                <w:b/>
                              </w:rPr>
                              <w:t>ONE</w:t>
                            </w:r>
                            <w:r w:rsidRPr="009276C2">
                              <w:rPr>
                                <w:rFonts w:eastAsia="Arial Unicode MS"/>
                              </w:rPr>
                              <w:t xml:space="preserve"> of Physical Education 10 FI or Career and Life 10 FI.</w:t>
                            </w:r>
                          </w:p>
                          <w:p w14:paraId="142C60F5" w14:textId="4BCBBCF0" w:rsidR="000C7963" w:rsidRPr="009276C2" w:rsidRDefault="000C7963" w:rsidP="005E626B">
                            <w:pPr>
                              <w:rPr>
                                <w:rFonts w:eastAsia="Arial Unicode MS"/>
                              </w:rPr>
                            </w:pPr>
                            <w:r w:rsidRPr="009276C2">
                              <w:rPr>
                                <w:rFonts w:eastAsia="Arial Unicode MS"/>
                              </w:rPr>
                              <w:t xml:space="preserve">Personal Interest Courses </w:t>
                            </w:r>
                            <w:proofErr w:type="gramStart"/>
                            <w:r w:rsidRPr="009276C2">
                              <w:rPr>
                                <w:rFonts w:eastAsia="Arial Unicode MS"/>
                              </w:rPr>
                              <w:t>ca</w:t>
                            </w:r>
                            <w:r>
                              <w:rPr>
                                <w:rFonts w:eastAsia="Arial Unicode MS"/>
                              </w:rPr>
                              <w:t>n</w:t>
                            </w:r>
                            <w:r w:rsidRPr="009276C2">
                              <w:rPr>
                                <w:rFonts w:eastAsia="Arial Unicode MS"/>
                              </w:rPr>
                              <w:t xml:space="preserve"> be used</w:t>
                            </w:r>
                            <w:proofErr w:type="gramEnd"/>
                            <w:r w:rsidRPr="009276C2">
                              <w:rPr>
                                <w:rFonts w:eastAsia="Arial Unicode MS"/>
                              </w:rPr>
                              <w:t xml:space="preserve"> for any of the three Personalized Well-Being Clusters.</w:t>
                            </w:r>
                          </w:p>
                          <w:p w14:paraId="059046E3" w14:textId="77777777" w:rsidR="000C7963" w:rsidRPr="009276C2" w:rsidRDefault="000C7963" w:rsidP="00295459">
                            <w:pPr>
                              <w:rPr>
                                <w:rFonts w:eastAsia="Arial Unicode MS"/>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E6DB2FF" id="_x0000_t202" coordsize="21600,21600" o:spt="202" path="m,l,21600r21600,l21600,xe">
                <v:stroke joinstyle="miter"/>
                <v:path gradientshapeok="t" o:connecttype="rect"/>
              </v:shapetype>
              <v:shape id="Text Box 4" o:spid="_x0000_s1026" type="#_x0000_t202" style="position:absolute;margin-left:247.35pt;margin-top:.1pt;width:498.15pt;height:156.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" stroked="f">
                <v:textbox>
                  <w:txbxContent>
                    <w:p w14:paraId="6E69AAF9" w14:textId="77777777" w:rsidR="000C7963" w:rsidRPr="009276C2" w:rsidRDefault="000C7963" w:rsidP="00295459">
                      <w:pPr>
                        <w:jc w:val="center"/>
                        <w:rPr>
                          <w:rFonts w:eastAsia="Arial Unicode MS"/>
                          <w:b/>
                          <w:sz w:val="28"/>
                          <w:szCs w:val="28"/>
                          <w:u w:val="single"/>
                        </w:rPr>
                      </w:pPr>
                      <w:r w:rsidRPr="009276C2">
                        <w:rPr>
                          <w:rFonts w:eastAsia="Arial Unicode MS"/>
                          <w:b/>
                          <w:sz w:val="28"/>
                          <w:szCs w:val="28"/>
                          <w:u w:val="single"/>
                        </w:rPr>
                        <w:t>Personalized Well-Being (3 Clusters)</w:t>
                      </w:r>
                    </w:p>
                    <w:p w14:paraId="66D107DE" w14:textId="77777777" w:rsidR="000C7963" w:rsidRPr="009276C2" w:rsidRDefault="000C7963" w:rsidP="00295459">
                      <w:pPr>
                        <w:rPr>
                          <w:rFonts w:eastAsia="Arial Unicode MS"/>
                          <w:b/>
                          <w:sz w:val="28"/>
                          <w:szCs w:val="28"/>
                          <w:u w:val="single"/>
                        </w:rPr>
                      </w:pPr>
                    </w:p>
                    <w:p w14:paraId="7C27C1C3" w14:textId="77777777" w:rsidR="000C7963" w:rsidRPr="009276C2" w:rsidRDefault="000C7963" w:rsidP="00295459">
                      <w:r w:rsidRPr="009276C2">
                        <w:rPr>
                          <w:b/>
                        </w:rPr>
                        <w:t>Graduation Requirements:</w:t>
                      </w:r>
                      <w:r w:rsidRPr="009276C2">
                        <w:t xml:space="preserve"> </w:t>
                      </w:r>
                    </w:p>
                    <w:p w14:paraId="1C41482F" w14:textId="77777777" w:rsidR="000C7963" w:rsidRPr="009276C2" w:rsidRDefault="000C7963" w:rsidP="00295459">
                      <w:pPr>
                        <w:rPr>
                          <w:rFonts w:eastAsia="Arial Unicode MS"/>
                        </w:rPr>
                      </w:pPr>
                      <w:r w:rsidRPr="009276C2">
                        <w:t>4 Creative Arts</w:t>
                      </w:r>
                      <w:r w:rsidRPr="009276C2">
                        <w:rPr>
                          <w:rFonts w:eastAsia="Arial Unicode MS"/>
                        </w:rPr>
                        <w:t xml:space="preserve"> credit-hours</w:t>
                      </w:r>
                    </w:p>
                    <w:p w14:paraId="0F7AEDBF" w14:textId="77777777" w:rsidR="000C7963" w:rsidRPr="009276C2" w:rsidRDefault="000C7963" w:rsidP="00295459">
                      <w:pPr>
                        <w:rPr>
                          <w:rFonts w:eastAsia="Arial Unicode MS"/>
                        </w:rPr>
                      </w:pPr>
                      <w:r w:rsidRPr="009276C2">
                        <w:rPr>
                          <w:rFonts w:eastAsia="Arial Unicode MS"/>
                        </w:rPr>
                        <w:t>4 Wellness and Physical Education credit-hours</w:t>
                      </w:r>
                    </w:p>
                    <w:p w14:paraId="79FF747A" w14:textId="77777777" w:rsidR="000C7963" w:rsidRPr="009276C2" w:rsidRDefault="000C7963" w:rsidP="00295459">
                      <w:pPr>
                        <w:rPr>
                          <w:rFonts w:eastAsia="Arial Unicode MS"/>
                        </w:rPr>
                      </w:pPr>
                      <w:r w:rsidRPr="009276C2">
                        <w:rPr>
                          <w:rFonts w:eastAsia="Arial Unicode MS"/>
                        </w:rPr>
                        <w:t>4 Career-Connected credit-hours</w:t>
                      </w:r>
                    </w:p>
                    <w:p w14:paraId="58246015" w14:textId="77777777" w:rsidR="000C7963" w:rsidRPr="009276C2" w:rsidRDefault="000C7963" w:rsidP="00295459">
                      <w:pPr>
                        <w:rPr>
                          <w:rFonts w:eastAsia="Arial Unicode MS"/>
                        </w:rPr>
                      </w:pPr>
                      <w:r w:rsidRPr="009276C2">
                        <w:rPr>
                          <w:rFonts w:eastAsia="Arial Unicode MS"/>
                        </w:rPr>
                        <w:t>8 Additional credit-hours from any of the three Personalized Well-Being Clusters</w:t>
                      </w:r>
                    </w:p>
                    <w:p w14:paraId="0686F7E6" w14:textId="77777777" w:rsidR="000C7963" w:rsidRPr="00C92537" w:rsidRDefault="000C7963" w:rsidP="00295459">
                      <w:pPr>
                        <w:rPr>
                          <w:rFonts w:eastAsia="Arial Unicode MS"/>
                          <w:sz w:val="8"/>
                          <w:szCs w:val="8"/>
                        </w:rPr>
                      </w:pPr>
                    </w:p>
                    <w:p w14:paraId="02E0E61C" w14:textId="77777777" w:rsidR="000C7963" w:rsidRPr="009276C2" w:rsidRDefault="000C7963" w:rsidP="00295459">
                      <w:pPr>
                        <w:rPr>
                          <w:rFonts w:eastAsia="Arial Unicode MS"/>
                          <w:b/>
                          <w:i/>
                        </w:rPr>
                      </w:pPr>
                      <w:r w:rsidRPr="009276C2">
                        <w:rPr>
                          <w:rFonts w:eastAsia="Arial Unicode MS"/>
                          <w:b/>
                          <w:i/>
                        </w:rPr>
                        <w:t xml:space="preserve">Note:  </w:t>
                      </w:r>
                    </w:p>
                    <w:p w14:paraId="08E87274" w14:textId="77777777" w:rsidR="000C7963" w:rsidRPr="009276C2" w:rsidRDefault="000C7963" w:rsidP="005E626B">
                      <w:pPr>
                        <w:rPr>
                          <w:rFonts w:eastAsia="Arial Unicode MS"/>
                        </w:rPr>
                      </w:pPr>
                      <w:r w:rsidRPr="009276C2">
                        <w:rPr>
                          <w:rFonts w:eastAsia="Arial Unicode MS"/>
                        </w:rPr>
                        <w:t xml:space="preserve">French Immersion students will choose </w:t>
                      </w:r>
                      <w:r w:rsidRPr="009276C2">
                        <w:rPr>
                          <w:rFonts w:eastAsia="Arial Unicode MS"/>
                          <w:b/>
                        </w:rPr>
                        <w:t>ONE</w:t>
                      </w:r>
                      <w:r w:rsidRPr="009276C2">
                        <w:rPr>
                          <w:rFonts w:eastAsia="Arial Unicode MS"/>
                        </w:rPr>
                        <w:t xml:space="preserve"> of Physical Education 10 FI or Career and Life 10 FI.</w:t>
                      </w:r>
                    </w:p>
                    <w:p w14:paraId="142C60F5" w14:textId="4BCBBCF0" w:rsidR="000C7963" w:rsidRPr="009276C2" w:rsidRDefault="000C7963" w:rsidP="005E626B">
                      <w:pPr>
                        <w:rPr>
                          <w:rFonts w:eastAsia="Arial Unicode MS"/>
                        </w:rPr>
                      </w:pPr>
                      <w:r w:rsidRPr="009276C2">
                        <w:rPr>
                          <w:rFonts w:eastAsia="Arial Unicode MS"/>
                        </w:rPr>
                        <w:t>Personal Interest Courses ca</w:t>
                      </w:r>
                      <w:r>
                        <w:rPr>
                          <w:rFonts w:eastAsia="Arial Unicode MS"/>
                        </w:rPr>
                        <w:t>n</w:t>
                      </w:r>
                      <w:r w:rsidRPr="009276C2">
                        <w:rPr>
                          <w:rFonts w:eastAsia="Arial Unicode MS"/>
                        </w:rPr>
                        <w:t xml:space="preserve"> be used for any of the three Personalized Well-Being Clusters.</w:t>
                      </w:r>
                    </w:p>
                    <w:p w14:paraId="059046E3" w14:textId="77777777" w:rsidR="000C7963" w:rsidRPr="009276C2" w:rsidRDefault="000C7963" w:rsidP="00295459">
                      <w:pPr>
                        <w:rPr>
                          <w:rFonts w:eastAsia="Arial Unicode MS"/>
                          <w:sz w:val="22"/>
                          <w:szCs w:val="22"/>
                        </w:rPr>
                      </w:pPr>
                    </w:p>
                  </w:txbxContent>
                </v:textbox>
                <w10:wrap type="square"/>
              </v:shape>
            </w:pict>
          </mc:Fallback>
        </mc:AlternateContent>
      </w:r>
      <w:r w:rsidR="003F25A8" w:rsidRPr="00C75680">
        <w:rPr>
          <w:rFonts w:eastAsia="Arial Unicode MS"/>
          <w:b/>
          <w:sz w:val="28"/>
          <w:szCs w:val="28"/>
          <w:u w:val="single"/>
        </w:rPr>
        <w:t>Science</w:t>
      </w:r>
    </w:p>
    <w:p w14:paraId="24A93BB9" w14:textId="3C62BCEE" w:rsidR="003F25A8" w:rsidRPr="00C75680" w:rsidRDefault="003F25A8" w:rsidP="003F25A8">
      <w:pPr>
        <w:rPr>
          <w:rFonts w:eastAsia="Arial Unicode MS"/>
          <w:b/>
          <w:sz w:val="10"/>
          <w:szCs w:val="10"/>
          <w:u w:val="single"/>
        </w:rPr>
      </w:pPr>
    </w:p>
    <w:p w14:paraId="0B64F5E9" w14:textId="77777777" w:rsidR="003F25A8" w:rsidRPr="00E37EFF" w:rsidRDefault="003F25A8" w:rsidP="003F25A8">
      <w:pPr>
        <w:rPr>
          <w:rFonts w:eastAsia="Arial Unicode MS"/>
        </w:rPr>
      </w:pPr>
      <w:r w:rsidRPr="00E37EFF">
        <w:rPr>
          <w:rFonts w:eastAsia="Arial Unicode MS"/>
          <w:b/>
        </w:rPr>
        <w:t>Graduation Requirements:</w:t>
      </w:r>
      <w:r w:rsidRPr="00E37EFF">
        <w:rPr>
          <w:rFonts w:eastAsia="Arial Unicode MS"/>
        </w:rPr>
        <w:t xml:space="preserve"> </w:t>
      </w:r>
    </w:p>
    <w:p w14:paraId="3B3AACFC" w14:textId="77777777" w:rsidR="003F25A8" w:rsidRPr="00E37EFF" w:rsidRDefault="003F25A8" w:rsidP="003F25A8">
      <w:pPr>
        <w:rPr>
          <w:rFonts w:eastAsia="Arial Unicode MS"/>
        </w:rPr>
      </w:pPr>
      <w:proofErr w:type="gramStart"/>
      <w:r w:rsidRPr="00E37EFF">
        <w:rPr>
          <w:rFonts w:eastAsia="Arial Unicode MS"/>
        </w:rPr>
        <w:t>8</w:t>
      </w:r>
      <w:proofErr w:type="gramEnd"/>
      <w:r w:rsidRPr="00E37EFF">
        <w:rPr>
          <w:rFonts w:eastAsia="Arial Unicode MS"/>
        </w:rPr>
        <w:t xml:space="preserve"> Science credit-hours</w:t>
      </w:r>
    </w:p>
    <w:p w14:paraId="550B0202" w14:textId="77777777" w:rsidR="003F25A8" w:rsidRPr="00E37EFF" w:rsidRDefault="003F25A8" w:rsidP="003F25A8">
      <w:pPr>
        <w:rPr>
          <w:rFonts w:eastAsia="Arial Unicode MS"/>
          <w:sz w:val="8"/>
          <w:szCs w:val="8"/>
        </w:rPr>
      </w:pPr>
    </w:p>
    <w:p w14:paraId="2258E4FD" w14:textId="77777777" w:rsidR="003F25A8" w:rsidRPr="00E37EFF" w:rsidRDefault="003F25A8" w:rsidP="003F25A8">
      <w:pPr>
        <w:rPr>
          <w:rFonts w:eastAsia="Arial Unicode MS"/>
        </w:rPr>
      </w:pPr>
      <w:r w:rsidRPr="00E37EFF">
        <w:rPr>
          <w:rFonts w:eastAsia="Arial Unicode MS"/>
          <w:b/>
        </w:rPr>
        <w:t>Required Course(s):</w:t>
      </w:r>
      <w:r w:rsidRPr="00E37EFF">
        <w:rPr>
          <w:rFonts w:eastAsia="Arial Unicode MS"/>
        </w:rPr>
        <w:t xml:space="preserve"> </w:t>
      </w:r>
    </w:p>
    <w:p w14:paraId="475584B8" w14:textId="77777777" w:rsidR="00813F9C" w:rsidRPr="00E37EFF" w:rsidRDefault="004A20A8" w:rsidP="003F25A8">
      <w:pPr>
        <w:rPr>
          <w:rFonts w:eastAsia="Arial Unicode MS"/>
        </w:rPr>
      </w:pPr>
      <w:r w:rsidRPr="00E37EFF">
        <w:rPr>
          <w:rFonts w:eastAsia="Arial Unicode MS"/>
        </w:rPr>
        <w:t xml:space="preserve">Any 8 </w:t>
      </w:r>
      <w:proofErr w:type="gramStart"/>
      <w:r w:rsidRPr="00E37EFF">
        <w:rPr>
          <w:rFonts w:eastAsia="Arial Unicode MS"/>
        </w:rPr>
        <w:t>credit-hours</w:t>
      </w:r>
      <w:proofErr w:type="gramEnd"/>
      <w:r w:rsidRPr="00E37EFF">
        <w:rPr>
          <w:rFonts w:eastAsia="Arial Unicode MS"/>
        </w:rPr>
        <w:t xml:space="preserve"> f</w:t>
      </w:r>
      <w:r w:rsidR="005A4237" w:rsidRPr="00E37EFF">
        <w:rPr>
          <w:rFonts w:eastAsia="Arial Unicode MS"/>
        </w:rPr>
        <w:t>rom the list below.</w:t>
      </w:r>
    </w:p>
    <w:p w14:paraId="36D15346" w14:textId="77777777" w:rsidR="004A20A8" w:rsidRPr="00E37EFF" w:rsidRDefault="004A20A8" w:rsidP="003F25A8">
      <w:pPr>
        <w:rPr>
          <w:rFonts w:eastAsia="Arial Unicode MS"/>
          <w:sz w:val="8"/>
          <w:szCs w:val="8"/>
        </w:rPr>
      </w:pPr>
    </w:p>
    <w:p w14:paraId="17746266" w14:textId="77777777" w:rsidR="00752042" w:rsidRPr="00E37EFF" w:rsidRDefault="00813F9C" w:rsidP="003F25A8">
      <w:pPr>
        <w:rPr>
          <w:rFonts w:eastAsia="Arial Unicode MS"/>
        </w:rPr>
      </w:pPr>
      <w:r w:rsidRPr="00E37EFF">
        <w:rPr>
          <w:rFonts w:eastAsia="Arial Unicode MS"/>
          <w:b/>
          <w:i/>
        </w:rPr>
        <w:t>Note:</w:t>
      </w:r>
      <w:r w:rsidRPr="00E37EFF">
        <w:rPr>
          <w:rFonts w:eastAsia="Arial Unicode MS"/>
        </w:rPr>
        <w:t xml:space="preserve"> </w:t>
      </w:r>
    </w:p>
    <w:p w14:paraId="66EF9ED8" w14:textId="77777777" w:rsidR="003F25A8" w:rsidRPr="00E37EFF" w:rsidRDefault="003F25A8" w:rsidP="003F25A8">
      <w:pPr>
        <w:rPr>
          <w:rFonts w:eastAsia="Arial Unicode MS"/>
        </w:rPr>
      </w:pPr>
      <w:r w:rsidRPr="00E37EFF">
        <w:rPr>
          <w:rFonts w:eastAsia="Arial Unicode MS"/>
        </w:rPr>
        <w:t>Science</w:t>
      </w:r>
      <w:r w:rsidR="00813F9C" w:rsidRPr="00E37EFF">
        <w:rPr>
          <w:rFonts w:eastAsia="Arial Unicode MS"/>
        </w:rPr>
        <w:t xml:space="preserve"> for Sustainable Societies</w:t>
      </w:r>
      <w:r w:rsidRPr="00E37EFF">
        <w:rPr>
          <w:rFonts w:eastAsia="Arial Unicode MS"/>
        </w:rPr>
        <w:t xml:space="preserve"> 10</w:t>
      </w:r>
      <w:r w:rsidR="008A3D60" w:rsidRPr="00E37EFF">
        <w:rPr>
          <w:rFonts w:eastAsia="Arial Unicode MS"/>
        </w:rPr>
        <w:t xml:space="preserve"> and NRF 10 are</w:t>
      </w:r>
      <w:r w:rsidRPr="00E37EFF">
        <w:rPr>
          <w:rFonts w:eastAsia="Arial Unicode MS"/>
        </w:rPr>
        <w:t xml:space="preserve"> a prerequisite for Chemistry </w:t>
      </w:r>
      <w:r w:rsidR="008A3D60" w:rsidRPr="00E37EFF">
        <w:rPr>
          <w:rFonts w:eastAsia="Arial Unicode MS"/>
        </w:rPr>
        <w:t xml:space="preserve">112 </w:t>
      </w:r>
      <w:r w:rsidRPr="00E37EFF">
        <w:rPr>
          <w:rFonts w:eastAsia="Arial Unicode MS"/>
        </w:rPr>
        <w:t>or Physics</w:t>
      </w:r>
      <w:r w:rsidR="008A3D60" w:rsidRPr="00E37EFF">
        <w:rPr>
          <w:rFonts w:eastAsia="Arial Unicode MS"/>
        </w:rPr>
        <w:t xml:space="preserve"> 112.</w:t>
      </w:r>
    </w:p>
    <w:p w14:paraId="11ADC2BA" w14:textId="77777777" w:rsidR="00752042" w:rsidRPr="00E37EFF" w:rsidRDefault="00752042" w:rsidP="003F25A8">
      <w:pPr>
        <w:rPr>
          <w:rFonts w:eastAsia="Arial Unicode MS"/>
          <w:sz w:val="8"/>
          <w:szCs w:val="8"/>
        </w:rPr>
      </w:pPr>
    </w:p>
    <w:p w14:paraId="52140F85" w14:textId="56B34823" w:rsidR="00752042" w:rsidRPr="00E37EFF" w:rsidRDefault="00752042" w:rsidP="003F25A8">
      <w:pPr>
        <w:rPr>
          <w:rFonts w:eastAsia="Arial Unicode MS"/>
        </w:rPr>
      </w:pPr>
      <w:r w:rsidRPr="00E37EFF">
        <w:rPr>
          <w:rFonts w:eastAsia="Arial Unicode MS"/>
        </w:rPr>
        <w:t>Chemistry 112 is a prerequisite for Chemistry 122 and Physics 112 is a prerequisite for Physics 122.</w:t>
      </w:r>
    </w:p>
    <w:p w14:paraId="0F55B422" w14:textId="7C93BDA9" w:rsidR="00601084" w:rsidRPr="00E37EFF" w:rsidRDefault="00601084" w:rsidP="003F25A8">
      <w:pPr>
        <w:rPr>
          <w:rFonts w:eastAsia="Arial Unicode MS"/>
          <w:sz w:val="8"/>
          <w:szCs w:val="8"/>
        </w:rPr>
      </w:pPr>
    </w:p>
    <w:tbl>
      <w:tblPr>
        <w:tblpPr w:leftFromText="180" w:rightFromText="180" w:vertAnchor="text" w:horzAnchor="margin" w:tblpY="45"/>
        <w:tblW w:w="4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
        <w:gridCol w:w="3804"/>
        <w:gridCol w:w="428"/>
      </w:tblGrid>
      <w:tr w:rsidR="00C75680" w:rsidRPr="00C75680" w14:paraId="3D1CA89E" w14:textId="77777777" w:rsidTr="00C75680">
        <w:tc>
          <w:tcPr>
            <w:tcW w:w="4090" w:type="dxa"/>
            <w:gridSpan w:val="2"/>
          </w:tcPr>
          <w:p w14:paraId="3665BCD7" w14:textId="77777777" w:rsidR="00C75680" w:rsidRPr="00C75680" w:rsidRDefault="00C75680" w:rsidP="00C75680">
            <w:pPr>
              <w:jc w:val="center"/>
              <w:rPr>
                <w:rFonts w:eastAsia="Arial Unicode MS"/>
                <w:sz w:val="20"/>
                <w:szCs w:val="20"/>
              </w:rPr>
            </w:pPr>
            <w:r w:rsidRPr="00C75680">
              <w:rPr>
                <w:rFonts w:eastAsia="Arial Unicode MS"/>
                <w:b/>
                <w:sz w:val="20"/>
                <w:szCs w:val="20"/>
              </w:rPr>
              <w:t>Science</w:t>
            </w:r>
          </w:p>
        </w:tc>
        <w:tc>
          <w:tcPr>
            <w:tcW w:w="428" w:type="dxa"/>
          </w:tcPr>
          <w:p w14:paraId="780A4597" w14:textId="77777777" w:rsidR="00C75680" w:rsidRPr="00C75680" w:rsidRDefault="00C75680" w:rsidP="00C75680">
            <w:pPr>
              <w:jc w:val="center"/>
              <w:rPr>
                <w:rFonts w:eastAsia="Arial Unicode MS"/>
                <w:sz w:val="20"/>
                <w:szCs w:val="20"/>
              </w:rPr>
            </w:pPr>
            <w:proofErr w:type="spellStart"/>
            <w:r w:rsidRPr="00C75680">
              <w:rPr>
                <w:rFonts w:eastAsia="Arial Unicode MS"/>
                <w:sz w:val="20"/>
                <w:szCs w:val="20"/>
              </w:rPr>
              <w:t>ch</w:t>
            </w:r>
            <w:proofErr w:type="spellEnd"/>
          </w:p>
        </w:tc>
      </w:tr>
      <w:tr w:rsidR="00C75680" w:rsidRPr="00C75680" w14:paraId="696EBBF0" w14:textId="77777777" w:rsidTr="00C75680">
        <w:tc>
          <w:tcPr>
            <w:tcW w:w="286" w:type="dxa"/>
            <w:shd w:val="clear" w:color="auto" w:fill="auto"/>
          </w:tcPr>
          <w:p w14:paraId="0F7D8B7F" w14:textId="77777777" w:rsidR="00C75680" w:rsidRPr="00C75680" w:rsidRDefault="00C75680" w:rsidP="00C75680">
            <w:pPr>
              <w:rPr>
                <w:rFonts w:eastAsia="Arial Unicode MS"/>
                <w:sz w:val="16"/>
                <w:szCs w:val="16"/>
              </w:rPr>
            </w:pPr>
            <w:bookmarkStart w:id="46" w:name="SustainSociety10" w:colFirst="1" w:colLast="1"/>
          </w:p>
        </w:tc>
        <w:tc>
          <w:tcPr>
            <w:tcW w:w="3804" w:type="dxa"/>
            <w:shd w:val="clear" w:color="auto" w:fill="auto"/>
          </w:tcPr>
          <w:p w14:paraId="5E5D2F4C" w14:textId="77777777" w:rsidR="00C75680" w:rsidRPr="00C75680" w:rsidRDefault="00C75680" w:rsidP="00C75680">
            <w:pPr>
              <w:pStyle w:val="NormalWeb"/>
              <w:shd w:val="clear" w:color="auto" w:fill="FFFFFF"/>
              <w:spacing w:before="0" w:beforeAutospacing="0" w:after="0" w:afterAutospacing="0"/>
              <w:rPr>
                <w:rFonts w:eastAsia="Arial Unicode MS"/>
                <w:b/>
                <w:bCs/>
                <w:color w:val="7030A0"/>
                <w:sz w:val="20"/>
                <w:szCs w:val="20"/>
              </w:rPr>
            </w:pPr>
            <w:r w:rsidRPr="00C75680">
              <w:rPr>
                <w:rStyle w:val="Hyperlink"/>
                <w:rFonts w:eastAsia="Arial Unicode MS"/>
                <w:color w:val="7030A0"/>
                <w:sz w:val="20"/>
                <w:szCs w:val="20"/>
              </w:rPr>
              <w:fldChar w:fldCharType="begin"/>
            </w:r>
            <w:r w:rsidRPr="00C75680">
              <w:rPr>
                <w:rStyle w:val="Hyperlink"/>
                <w:rFonts w:eastAsia="Arial Unicode MS"/>
                <w:color w:val="7030A0"/>
                <w:sz w:val="20"/>
                <w:szCs w:val="20"/>
              </w:rPr>
              <w:instrText xml:space="preserve"> HYPERLINK \l "SustainSociety10" \o "</w:instrText>
            </w:r>
            <w:r w:rsidRPr="00C75680">
              <w:rPr>
                <w:rFonts w:eastAsia="Arial Unicode MS"/>
                <w:b/>
                <w:bCs/>
                <w:color w:val="7030A0"/>
                <w:sz w:val="20"/>
                <w:szCs w:val="20"/>
              </w:rPr>
              <w:instrText xml:space="preserve"> Science 10: Science for Sustainable Societies</w:instrText>
            </w:r>
          </w:p>
          <w:p w14:paraId="37EC5E3C" w14:textId="77777777" w:rsidR="00C75680" w:rsidRPr="00C75680" w:rsidRDefault="00C75680" w:rsidP="00C75680">
            <w:pPr>
              <w:pStyle w:val="NormalWeb"/>
              <w:shd w:val="clear" w:color="auto" w:fill="FFFFFF"/>
              <w:spacing w:before="0" w:beforeAutospacing="0" w:after="0" w:afterAutospacing="0"/>
              <w:rPr>
                <w:rFonts w:eastAsia="Arial Unicode MS"/>
                <w:b/>
                <w:bCs/>
                <w:color w:val="7030A0"/>
                <w:sz w:val="20"/>
                <w:szCs w:val="20"/>
              </w:rPr>
            </w:pPr>
          </w:p>
          <w:p w14:paraId="01E805A8" w14:textId="77777777" w:rsidR="00C75680" w:rsidRPr="00C75680" w:rsidRDefault="00C75680" w:rsidP="00C75680">
            <w:pPr>
              <w:pStyle w:val="NormalWeb"/>
              <w:shd w:val="clear" w:color="auto" w:fill="FFFFFF"/>
              <w:spacing w:before="0" w:beforeAutospacing="0" w:after="0" w:afterAutospacing="0"/>
              <w:rPr>
                <w:rFonts w:eastAsia="Arial Unicode MS"/>
                <w:color w:val="7030A0"/>
                <w:sz w:val="20"/>
                <w:szCs w:val="20"/>
              </w:rPr>
            </w:pPr>
            <w:r w:rsidRPr="00C75680">
              <w:rPr>
                <w:rFonts w:eastAsia="Arial Unicode MS"/>
                <w:color w:val="7030A0"/>
                <w:sz w:val="20"/>
                <w:szCs w:val="20"/>
              </w:rPr>
              <w:instrText> will consider the roles science and technology play in their lives and communities. Throughout the course, learners examine how scientific concepts and theories are applied to sustain the environment and natural resources we chemically transform.</w:instrText>
            </w:r>
          </w:p>
          <w:p w14:paraId="3D2DBA0D" w14:textId="77777777" w:rsidR="00C75680" w:rsidRPr="00C75680" w:rsidRDefault="00C75680" w:rsidP="00C75680">
            <w:pPr>
              <w:pStyle w:val="NormalWeb"/>
              <w:shd w:val="clear" w:color="auto" w:fill="FFFFFF"/>
              <w:spacing w:before="0" w:beforeAutospacing="0" w:after="0" w:afterAutospacing="0"/>
              <w:rPr>
                <w:rFonts w:eastAsia="Arial Unicode MS"/>
                <w:color w:val="7030A0"/>
                <w:sz w:val="20"/>
                <w:szCs w:val="20"/>
              </w:rPr>
            </w:pPr>
            <w:r w:rsidRPr="00C75680">
              <w:rPr>
                <w:rFonts w:eastAsia="Arial Unicode MS"/>
                <w:color w:val="7030A0"/>
                <w:sz w:val="20"/>
                <w:szCs w:val="20"/>
              </w:rPr>
              <w:instrText>The connections that exist between matter and energy are explored through systems thinking. Systems thinking helps learners determine ways to connect chemical reactions to planetary cycles, and to weave core concepts into sustainability discourse. Using systems thinking to consider the complex interplay of chemical processes with scientific, societal, and environmental systems provide learners with critical knowledge required for other high school science courses.</w:instrText>
            </w:r>
          </w:p>
          <w:p w14:paraId="1E474B29" w14:textId="77777777" w:rsidR="00C75680" w:rsidRPr="00C75680" w:rsidRDefault="00C75680" w:rsidP="00C75680">
            <w:pPr>
              <w:pStyle w:val="NormalWeb"/>
              <w:shd w:val="clear" w:color="auto" w:fill="FFFFFF"/>
              <w:spacing w:before="0" w:beforeAutospacing="0" w:after="0" w:afterAutospacing="0"/>
              <w:rPr>
                <w:rFonts w:eastAsia="Arial Unicode MS"/>
                <w:color w:val="7030A0"/>
                <w:sz w:val="20"/>
                <w:szCs w:val="20"/>
              </w:rPr>
            </w:pPr>
            <w:r w:rsidRPr="00C75680">
              <w:rPr>
                <w:rFonts w:eastAsia="Arial Unicode MS"/>
                <w:color w:val="7030A0"/>
                <w:sz w:val="20"/>
                <w:szCs w:val="20"/>
              </w:rPr>
              <w:instrText>Through investigations learners will examine how matter is transformed into the products and technologies they use daily, how this matter flows through society, and explore emerging theories in sustainability and energy production. Learners gain deeper understandings of the complexities of societal development, apply critical analysis skills to design solutions for problems in their community, and connect their learning to Sustainable Development Goals.</w:instrText>
            </w:r>
          </w:p>
          <w:p w14:paraId="301B247C" w14:textId="77777777" w:rsidR="00C75680" w:rsidRPr="00C75680" w:rsidRDefault="00C75680" w:rsidP="00C75680">
            <w:pPr>
              <w:pStyle w:val="NormalWeb"/>
              <w:shd w:val="clear" w:color="auto" w:fill="FFFFFF"/>
              <w:spacing w:before="0" w:beforeAutospacing="0" w:after="0" w:afterAutospacing="0"/>
              <w:rPr>
                <w:rFonts w:eastAsia="Arial Unicode MS"/>
                <w:color w:val="7030A0"/>
                <w:sz w:val="20"/>
                <w:szCs w:val="20"/>
              </w:rPr>
            </w:pPr>
            <w:r w:rsidRPr="00C75680">
              <w:rPr>
                <w:rFonts w:eastAsia="Arial Unicode MS"/>
                <w:color w:val="7030A0"/>
                <w:sz w:val="20"/>
                <w:szCs w:val="20"/>
              </w:rPr>
              <w:instrText>It is strongly recommended that learners take Science 10: Science for Sustainable Societies before taking grade 11 or 12 science courses.</w:instrText>
            </w:r>
          </w:p>
          <w:p w14:paraId="1C53728E" w14:textId="77777777" w:rsidR="00C75680" w:rsidRPr="00C75680" w:rsidRDefault="00C75680" w:rsidP="00C75680">
            <w:pPr>
              <w:pStyle w:val="NormalWeb"/>
              <w:shd w:val="clear" w:color="auto" w:fill="FFFFFF"/>
              <w:spacing w:before="0" w:beforeAutospacing="0" w:after="0" w:afterAutospacing="0"/>
              <w:rPr>
                <w:rFonts w:eastAsia="Arial Unicode MS"/>
                <w:color w:val="000000"/>
                <w:sz w:val="20"/>
                <w:szCs w:val="20"/>
              </w:rPr>
            </w:pPr>
            <w:r w:rsidRPr="00C75680">
              <w:rPr>
                <w:rStyle w:val="Hyperlink"/>
                <w:rFonts w:eastAsia="Arial Unicode MS"/>
                <w:color w:val="7030A0"/>
                <w:sz w:val="20"/>
                <w:szCs w:val="20"/>
              </w:rPr>
              <w:instrText xml:space="preserve">" </w:instrText>
            </w:r>
            <w:r w:rsidRPr="00C75680">
              <w:rPr>
                <w:rStyle w:val="Hyperlink"/>
                <w:rFonts w:eastAsia="Arial Unicode MS"/>
                <w:color w:val="7030A0"/>
                <w:sz w:val="20"/>
                <w:szCs w:val="20"/>
              </w:rPr>
              <w:fldChar w:fldCharType="separate"/>
            </w:r>
            <w:r w:rsidRPr="00C75680">
              <w:rPr>
                <w:rStyle w:val="Hyperlink"/>
                <w:rFonts w:eastAsia="Arial Unicode MS"/>
                <w:color w:val="7030A0"/>
                <w:sz w:val="20"/>
                <w:szCs w:val="20"/>
              </w:rPr>
              <w:t>Science for Sustainable Societies 10</w:t>
            </w:r>
            <w:r w:rsidRPr="00C75680">
              <w:rPr>
                <w:rStyle w:val="Hyperlink"/>
                <w:rFonts w:eastAsia="Arial Unicode MS"/>
                <w:color w:val="7030A0"/>
                <w:sz w:val="20"/>
                <w:szCs w:val="20"/>
              </w:rPr>
              <w:fldChar w:fldCharType="end"/>
            </w:r>
          </w:p>
        </w:tc>
        <w:tc>
          <w:tcPr>
            <w:tcW w:w="428" w:type="dxa"/>
            <w:shd w:val="clear" w:color="auto" w:fill="auto"/>
          </w:tcPr>
          <w:p w14:paraId="485E6C54" w14:textId="77777777" w:rsidR="00C75680" w:rsidRPr="00C75680" w:rsidRDefault="00C75680" w:rsidP="00C75680">
            <w:pPr>
              <w:jc w:val="center"/>
              <w:rPr>
                <w:rFonts w:eastAsia="Arial Unicode MS"/>
                <w:sz w:val="20"/>
                <w:szCs w:val="20"/>
              </w:rPr>
            </w:pPr>
            <w:r w:rsidRPr="00C75680">
              <w:rPr>
                <w:rFonts w:eastAsia="Arial Unicode MS"/>
                <w:sz w:val="20"/>
                <w:szCs w:val="20"/>
              </w:rPr>
              <w:t>4</w:t>
            </w:r>
          </w:p>
        </w:tc>
      </w:tr>
      <w:tr w:rsidR="00C75680" w:rsidRPr="00C75680" w14:paraId="5A2FA79A" w14:textId="77777777" w:rsidTr="00C75680">
        <w:tc>
          <w:tcPr>
            <w:tcW w:w="286" w:type="dxa"/>
            <w:shd w:val="clear" w:color="auto" w:fill="auto"/>
          </w:tcPr>
          <w:p w14:paraId="582CD5D4" w14:textId="77777777" w:rsidR="00C75680" w:rsidRPr="00C75680" w:rsidRDefault="00C75680" w:rsidP="00C75680">
            <w:pPr>
              <w:rPr>
                <w:rFonts w:eastAsia="Arial Unicode MS"/>
                <w:sz w:val="16"/>
                <w:szCs w:val="16"/>
              </w:rPr>
            </w:pPr>
            <w:bookmarkStart w:id="47" w:name="EnviroGeo11" w:colFirst="1" w:colLast="1"/>
            <w:bookmarkEnd w:id="46"/>
          </w:p>
        </w:tc>
        <w:tc>
          <w:tcPr>
            <w:tcW w:w="3804" w:type="dxa"/>
            <w:shd w:val="clear" w:color="auto" w:fill="auto"/>
          </w:tcPr>
          <w:p w14:paraId="4B141895" w14:textId="77777777" w:rsidR="00C75680" w:rsidRPr="00C75680" w:rsidRDefault="00C75680" w:rsidP="00C75680">
            <w:pPr>
              <w:shd w:val="clear" w:color="auto" w:fill="FFFFFF"/>
              <w:textAlignment w:val="baseline"/>
              <w:rPr>
                <w:rFonts w:eastAsia="Arial Unicode MS"/>
                <w:b/>
                <w:bCs/>
                <w:color w:val="7030A0"/>
                <w:sz w:val="20"/>
                <w:szCs w:val="20"/>
              </w:rPr>
            </w:pPr>
            <w:r w:rsidRPr="00C75680">
              <w:rPr>
                <w:rStyle w:val="Hyperlink"/>
                <w:rFonts w:eastAsia="Arial Unicode MS"/>
                <w:color w:val="7030A0"/>
                <w:sz w:val="20"/>
                <w:szCs w:val="20"/>
              </w:rPr>
              <w:fldChar w:fldCharType="begin"/>
            </w:r>
            <w:r w:rsidRPr="00C75680">
              <w:rPr>
                <w:rStyle w:val="Hyperlink"/>
                <w:rFonts w:eastAsia="Arial Unicode MS"/>
                <w:color w:val="7030A0"/>
                <w:sz w:val="20"/>
                <w:szCs w:val="20"/>
              </w:rPr>
              <w:instrText xml:space="preserve"> HYPERLINK \l "EnviroGeo11" \o "</w:instrText>
            </w:r>
            <w:r w:rsidRPr="00C75680">
              <w:rPr>
                <w:rFonts w:eastAsia="Arial Unicode MS"/>
                <w:b/>
                <w:bCs/>
                <w:color w:val="7030A0"/>
                <w:sz w:val="20"/>
                <w:szCs w:val="20"/>
              </w:rPr>
              <w:instrText xml:space="preserve"> Environmental Geoscience 110</w:instrText>
            </w:r>
          </w:p>
          <w:p w14:paraId="5CFFDB8D" w14:textId="77777777" w:rsidR="00C75680" w:rsidRPr="00C75680" w:rsidRDefault="00C75680" w:rsidP="00C75680">
            <w:pPr>
              <w:shd w:val="clear" w:color="auto" w:fill="FFFFFF"/>
              <w:textAlignment w:val="baseline"/>
              <w:rPr>
                <w:rFonts w:eastAsia="Arial Unicode MS"/>
                <w:color w:val="7030A0"/>
                <w:sz w:val="20"/>
                <w:szCs w:val="20"/>
              </w:rPr>
            </w:pPr>
            <w:r w:rsidRPr="00C75680">
              <w:rPr>
                <w:rFonts w:eastAsia="Arial Unicode MS"/>
                <w:color w:val="7030A0"/>
                <w:sz w:val="20"/>
                <w:szCs w:val="20"/>
              </w:rPr>
              <w:instrText> blends science skills within earth science, geomatics, and physical geography, disciplinary approaches to thinking and learning specific to each of these fields of science complement the study of the other respective fields. Therefore, the curriculum provides transferrable skills and bridging points to areas of study in earth science, geology, geomatics, Canadian and/or physical geography.</w:instrText>
            </w:r>
          </w:p>
          <w:p w14:paraId="5E969EBE" w14:textId="77777777" w:rsidR="00C75680" w:rsidRPr="00C75680" w:rsidRDefault="00C75680" w:rsidP="00C75680">
            <w:pPr>
              <w:shd w:val="clear" w:color="auto" w:fill="FFFFFF"/>
              <w:textAlignment w:val="baseline"/>
              <w:rPr>
                <w:rFonts w:eastAsia="Arial Unicode MS"/>
                <w:b/>
                <w:bCs/>
                <w:color w:val="7030A0"/>
                <w:sz w:val="20"/>
                <w:szCs w:val="20"/>
              </w:rPr>
            </w:pPr>
          </w:p>
          <w:p w14:paraId="5354B5CA" w14:textId="77777777" w:rsidR="00C75680" w:rsidRPr="00C75680" w:rsidRDefault="00C75680" w:rsidP="00C75680">
            <w:pPr>
              <w:rPr>
                <w:rFonts w:eastAsia="Arial Unicode MS"/>
                <w:color w:val="7030A0"/>
                <w:sz w:val="20"/>
                <w:szCs w:val="20"/>
              </w:rPr>
            </w:pPr>
          </w:p>
          <w:p w14:paraId="73CEED42" w14:textId="77777777" w:rsidR="00C75680" w:rsidRPr="00C75680" w:rsidRDefault="00C75680" w:rsidP="00C75680">
            <w:pPr>
              <w:shd w:val="clear" w:color="auto" w:fill="FFFFFF"/>
              <w:textAlignment w:val="baseline"/>
              <w:rPr>
                <w:rFonts w:eastAsia="Arial Unicode MS"/>
                <w:color w:val="000000"/>
                <w:sz w:val="20"/>
                <w:szCs w:val="20"/>
              </w:rPr>
            </w:pPr>
            <w:r w:rsidRPr="00C75680">
              <w:rPr>
                <w:rStyle w:val="Hyperlink"/>
                <w:rFonts w:eastAsia="Arial Unicode MS"/>
                <w:color w:val="7030A0"/>
                <w:sz w:val="20"/>
                <w:szCs w:val="20"/>
              </w:rPr>
              <w:instrText>"</w:instrText>
            </w:r>
            <w:r w:rsidRPr="00C75680">
              <w:rPr>
                <w:rFonts w:eastAsia="Arial Unicode MS"/>
                <w:b/>
                <w:bCs/>
                <w:color w:val="7030A0"/>
                <w:sz w:val="20"/>
                <w:szCs w:val="20"/>
              </w:rPr>
              <w:instrText xml:space="preserve"> </w:instrText>
            </w:r>
            <w:r w:rsidRPr="00C75680">
              <w:rPr>
                <w:rStyle w:val="Hyperlink"/>
                <w:rFonts w:eastAsia="Arial Unicode MS"/>
                <w:color w:val="7030A0"/>
                <w:sz w:val="20"/>
                <w:szCs w:val="20"/>
              </w:rPr>
              <w:fldChar w:fldCharType="separate"/>
            </w:r>
            <w:r w:rsidRPr="00C75680">
              <w:rPr>
                <w:rStyle w:val="Hyperlink"/>
                <w:rFonts w:eastAsia="Arial Unicode MS"/>
                <w:color w:val="7030A0"/>
                <w:sz w:val="20"/>
                <w:szCs w:val="20"/>
              </w:rPr>
              <w:t>Environmental Geography 110</w:t>
            </w:r>
            <w:r w:rsidRPr="00C75680">
              <w:rPr>
                <w:rStyle w:val="Hyperlink"/>
                <w:rFonts w:eastAsia="Arial Unicode MS"/>
                <w:color w:val="7030A0"/>
                <w:sz w:val="20"/>
                <w:szCs w:val="20"/>
              </w:rPr>
              <w:fldChar w:fldCharType="end"/>
            </w:r>
          </w:p>
        </w:tc>
        <w:tc>
          <w:tcPr>
            <w:tcW w:w="428" w:type="dxa"/>
            <w:shd w:val="clear" w:color="auto" w:fill="auto"/>
          </w:tcPr>
          <w:p w14:paraId="6470E5E0" w14:textId="77777777" w:rsidR="00C75680" w:rsidRPr="00C75680" w:rsidRDefault="00C75680" w:rsidP="00C75680">
            <w:pPr>
              <w:jc w:val="center"/>
              <w:rPr>
                <w:rFonts w:eastAsia="Arial Unicode MS"/>
                <w:sz w:val="20"/>
                <w:szCs w:val="20"/>
              </w:rPr>
            </w:pPr>
            <w:r w:rsidRPr="00C75680">
              <w:rPr>
                <w:rFonts w:eastAsia="Arial Unicode MS"/>
                <w:sz w:val="20"/>
                <w:szCs w:val="20"/>
              </w:rPr>
              <w:t>4</w:t>
            </w:r>
          </w:p>
        </w:tc>
      </w:tr>
      <w:tr w:rsidR="00C75680" w:rsidRPr="00C75680" w14:paraId="3D97614C" w14:textId="77777777" w:rsidTr="00C75680">
        <w:tc>
          <w:tcPr>
            <w:tcW w:w="286" w:type="dxa"/>
            <w:shd w:val="clear" w:color="auto" w:fill="auto"/>
          </w:tcPr>
          <w:p w14:paraId="713DA7FE" w14:textId="77777777" w:rsidR="00C75680" w:rsidRPr="00C75680" w:rsidRDefault="00C75680" w:rsidP="00C75680">
            <w:pPr>
              <w:rPr>
                <w:rFonts w:eastAsia="Arial Unicode MS"/>
                <w:sz w:val="16"/>
                <w:szCs w:val="16"/>
              </w:rPr>
            </w:pPr>
            <w:bookmarkStart w:id="48" w:name="HumanPhysio11" w:colFirst="1" w:colLast="1"/>
            <w:bookmarkEnd w:id="47"/>
          </w:p>
        </w:tc>
        <w:tc>
          <w:tcPr>
            <w:tcW w:w="3804" w:type="dxa"/>
            <w:shd w:val="clear" w:color="auto" w:fill="auto"/>
          </w:tcPr>
          <w:p w14:paraId="6562AE70" w14:textId="77777777" w:rsidR="00C75680" w:rsidRPr="00C75680" w:rsidRDefault="00C75680" w:rsidP="00C75680">
            <w:pPr>
              <w:shd w:val="clear" w:color="auto" w:fill="FFFFFF"/>
              <w:textAlignment w:val="baseline"/>
              <w:rPr>
                <w:rFonts w:eastAsia="Arial Unicode MS"/>
                <w:b/>
                <w:bCs/>
                <w:color w:val="7030A0"/>
                <w:sz w:val="20"/>
                <w:szCs w:val="20"/>
              </w:rPr>
            </w:pPr>
            <w:r w:rsidRPr="00C75680">
              <w:rPr>
                <w:rStyle w:val="Hyperlink"/>
                <w:rFonts w:eastAsia="Arial Unicode MS"/>
                <w:color w:val="7030A0"/>
                <w:sz w:val="20"/>
                <w:szCs w:val="20"/>
              </w:rPr>
              <w:fldChar w:fldCharType="begin"/>
            </w:r>
            <w:r w:rsidRPr="00C75680">
              <w:rPr>
                <w:rStyle w:val="Hyperlink"/>
                <w:rFonts w:eastAsia="Arial Unicode MS"/>
                <w:color w:val="7030A0"/>
                <w:sz w:val="20"/>
                <w:szCs w:val="20"/>
              </w:rPr>
              <w:instrText xml:space="preserve"> HYPERLINK \l "HumanPhysio11" \o "</w:instrText>
            </w:r>
            <w:r w:rsidRPr="00C75680">
              <w:rPr>
                <w:rFonts w:eastAsia="Arial Unicode MS"/>
                <w:b/>
                <w:bCs/>
                <w:color w:val="7030A0"/>
                <w:sz w:val="20"/>
                <w:szCs w:val="20"/>
                <w:bdr w:val="none" w:sz="0" w:space="0" w:color="auto" w:frame="1"/>
              </w:rPr>
              <w:instrText xml:space="preserve"> Human Physiology 11</w:instrText>
            </w:r>
          </w:p>
          <w:p w14:paraId="15CADF93" w14:textId="77777777" w:rsidR="00C75680" w:rsidRPr="00C75680" w:rsidRDefault="00C75680" w:rsidP="00C75680">
            <w:pPr>
              <w:shd w:val="clear" w:color="auto" w:fill="FFFFFF"/>
              <w:textAlignment w:val="baseline"/>
              <w:rPr>
                <w:rFonts w:eastAsia="Arial Unicode MS"/>
                <w:b/>
                <w:bCs/>
                <w:color w:val="7030A0"/>
                <w:sz w:val="20"/>
                <w:szCs w:val="20"/>
              </w:rPr>
            </w:pPr>
            <w:r w:rsidRPr="00C75680">
              <w:rPr>
                <w:rFonts w:eastAsia="Arial Unicode MS"/>
                <w:color w:val="7030A0"/>
                <w:sz w:val="20"/>
                <w:szCs w:val="20"/>
                <w:bdr w:val="none" w:sz="0" w:space="0" w:color="auto" w:frame="1"/>
              </w:rPr>
              <w:instrText> is designed to build an understanding of the physiology of the human body as complex and dynamic which is impacted and responsive from both internal and external environments. This course is designed to support learners with post secondary plans in the areas of social sciences, health care, and kinesiology. Learners can expect to participate in a variety of engaging instructional practices and group activities. The course focuses on developing an understanding of the structure and functions of each human body system with relation to other body systems and the overall health of learners. Topics covered during this course will include human movement, nutrition and gas movement, and response to changes occuring within the human body.</w:instrText>
            </w:r>
          </w:p>
          <w:p w14:paraId="22EFB88F" w14:textId="77777777" w:rsidR="00C75680" w:rsidRPr="00C75680" w:rsidRDefault="00C75680" w:rsidP="00C75680">
            <w:pPr>
              <w:shd w:val="clear" w:color="auto" w:fill="FFFFFF"/>
              <w:textAlignment w:val="baseline"/>
              <w:rPr>
                <w:rFonts w:eastAsia="Arial Unicode MS"/>
                <w:color w:val="000000"/>
                <w:sz w:val="20"/>
                <w:szCs w:val="20"/>
                <w:bdr w:val="none" w:sz="0" w:space="0" w:color="auto" w:frame="1"/>
              </w:rPr>
            </w:pPr>
            <w:r w:rsidRPr="00C75680">
              <w:rPr>
                <w:rStyle w:val="Hyperlink"/>
                <w:rFonts w:eastAsia="Arial Unicode MS"/>
                <w:color w:val="7030A0"/>
                <w:sz w:val="20"/>
                <w:szCs w:val="20"/>
              </w:rPr>
              <w:instrText>"</w:instrText>
            </w:r>
            <w:r w:rsidRPr="00C75680">
              <w:rPr>
                <w:rStyle w:val="Hyperlink"/>
                <w:rFonts w:eastAsia="Arial Unicode MS"/>
                <w:color w:val="7030A0"/>
                <w:sz w:val="20"/>
                <w:szCs w:val="20"/>
              </w:rPr>
              <w:fldChar w:fldCharType="separate"/>
            </w:r>
            <w:r w:rsidRPr="00C75680">
              <w:rPr>
                <w:rStyle w:val="Hyperlink"/>
                <w:rFonts w:eastAsia="Arial Unicode MS"/>
                <w:color w:val="7030A0"/>
                <w:sz w:val="20"/>
                <w:szCs w:val="20"/>
              </w:rPr>
              <w:t>Human Physiology 110</w:t>
            </w:r>
            <w:r w:rsidRPr="00C75680">
              <w:rPr>
                <w:rStyle w:val="Hyperlink"/>
                <w:rFonts w:eastAsia="Arial Unicode MS"/>
                <w:color w:val="7030A0"/>
                <w:sz w:val="20"/>
                <w:szCs w:val="20"/>
              </w:rPr>
              <w:fldChar w:fldCharType="end"/>
            </w:r>
          </w:p>
        </w:tc>
        <w:tc>
          <w:tcPr>
            <w:tcW w:w="428" w:type="dxa"/>
            <w:shd w:val="clear" w:color="auto" w:fill="auto"/>
          </w:tcPr>
          <w:p w14:paraId="61881B97" w14:textId="77777777" w:rsidR="00C75680" w:rsidRPr="00C75680" w:rsidRDefault="00C75680" w:rsidP="00C75680">
            <w:pPr>
              <w:jc w:val="center"/>
              <w:rPr>
                <w:rFonts w:eastAsia="Arial Unicode MS"/>
                <w:sz w:val="20"/>
                <w:szCs w:val="20"/>
              </w:rPr>
            </w:pPr>
            <w:r w:rsidRPr="00C75680">
              <w:rPr>
                <w:rFonts w:eastAsia="Arial Unicode MS"/>
                <w:sz w:val="20"/>
                <w:szCs w:val="20"/>
              </w:rPr>
              <w:t>4</w:t>
            </w:r>
          </w:p>
        </w:tc>
      </w:tr>
      <w:tr w:rsidR="00C75680" w:rsidRPr="00C75680" w14:paraId="2EA71841" w14:textId="77777777" w:rsidTr="00C75680">
        <w:tc>
          <w:tcPr>
            <w:tcW w:w="286" w:type="dxa"/>
            <w:shd w:val="clear" w:color="auto" w:fill="auto"/>
          </w:tcPr>
          <w:p w14:paraId="737C7A98" w14:textId="77777777" w:rsidR="00C75680" w:rsidRPr="00C75680" w:rsidRDefault="00C75680" w:rsidP="00C75680">
            <w:pPr>
              <w:rPr>
                <w:rFonts w:eastAsia="Arial Unicode MS"/>
                <w:sz w:val="16"/>
                <w:szCs w:val="16"/>
              </w:rPr>
            </w:pPr>
            <w:bookmarkStart w:id="49" w:name="EnviroSci12" w:colFirst="1" w:colLast="1"/>
            <w:bookmarkEnd w:id="48"/>
          </w:p>
        </w:tc>
        <w:tc>
          <w:tcPr>
            <w:tcW w:w="3804" w:type="dxa"/>
            <w:shd w:val="clear" w:color="auto" w:fill="auto"/>
          </w:tcPr>
          <w:p w14:paraId="09781F32" w14:textId="77777777" w:rsidR="00C75680" w:rsidRPr="00C75680" w:rsidRDefault="00540089" w:rsidP="00C75680">
            <w:pPr>
              <w:rPr>
                <w:rFonts w:eastAsia="Arial Unicode MS"/>
                <w:color w:val="7030A0"/>
                <w:sz w:val="20"/>
                <w:szCs w:val="20"/>
              </w:rPr>
            </w:pPr>
            <w:hyperlink r:id="rId11" w:anchor="EnviroSci12" w:tooltip="I Prerequisite: Science 10&#10;Description: Environmental Science is a one semester course. The major topics covered will deal with the structure of the environment, attitude towards the environment, the ecosystem concept, natural resources, population, sustainabl" w:history="1">
              <w:r w:rsidR="00C75680" w:rsidRPr="00C75680">
                <w:rPr>
                  <w:rStyle w:val="Hyperlink"/>
                  <w:rFonts w:eastAsia="Arial Unicode MS"/>
                  <w:color w:val="7030A0"/>
                  <w:sz w:val="20"/>
                  <w:szCs w:val="20"/>
                </w:rPr>
                <w:t>Intro to Environmental Science 120</w:t>
              </w:r>
            </w:hyperlink>
          </w:p>
        </w:tc>
        <w:tc>
          <w:tcPr>
            <w:tcW w:w="428" w:type="dxa"/>
            <w:shd w:val="clear" w:color="auto" w:fill="auto"/>
          </w:tcPr>
          <w:p w14:paraId="60516BF2" w14:textId="77777777" w:rsidR="00C75680" w:rsidRPr="00C75680" w:rsidRDefault="00C75680" w:rsidP="00C75680">
            <w:pPr>
              <w:jc w:val="center"/>
              <w:rPr>
                <w:rFonts w:eastAsia="Arial Unicode MS"/>
                <w:sz w:val="20"/>
                <w:szCs w:val="20"/>
              </w:rPr>
            </w:pPr>
            <w:r w:rsidRPr="00C75680">
              <w:rPr>
                <w:rFonts w:eastAsia="Arial Unicode MS"/>
                <w:sz w:val="20"/>
                <w:szCs w:val="20"/>
              </w:rPr>
              <w:t>4</w:t>
            </w:r>
          </w:p>
        </w:tc>
      </w:tr>
      <w:tr w:rsidR="00C75680" w:rsidRPr="00C75680" w14:paraId="778F0FAF" w14:textId="77777777" w:rsidTr="00C75680">
        <w:tc>
          <w:tcPr>
            <w:tcW w:w="286" w:type="dxa"/>
            <w:shd w:val="clear" w:color="auto" w:fill="auto"/>
          </w:tcPr>
          <w:p w14:paraId="5B5A3A52" w14:textId="77777777" w:rsidR="00C75680" w:rsidRPr="00C75680" w:rsidRDefault="00C75680" w:rsidP="00C92537">
            <w:pPr>
              <w:rPr>
                <w:rFonts w:eastAsia="Arial Unicode MS"/>
                <w:sz w:val="16"/>
                <w:szCs w:val="16"/>
              </w:rPr>
            </w:pPr>
            <w:bookmarkStart w:id="50" w:name="EnviroSci12FI" w:colFirst="1" w:colLast="1"/>
            <w:bookmarkEnd w:id="49"/>
          </w:p>
        </w:tc>
        <w:tc>
          <w:tcPr>
            <w:tcW w:w="3804" w:type="dxa"/>
            <w:shd w:val="clear" w:color="auto" w:fill="auto"/>
          </w:tcPr>
          <w:p w14:paraId="2F7C4B49" w14:textId="77777777" w:rsidR="00C75680" w:rsidRPr="00C75680" w:rsidRDefault="00540089" w:rsidP="00C92537">
            <w:pPr>
              <w:pStyle w:val="NormalWeb"/>
              <w:shd w:val="clear" w:color="auto" w:fill="FFFFFF"/>
              <w:spacing w:before="0" w:beforeAutospacing="0" w:after="0" w:afterAutospacing="0"/>
              <w:rPr>
                <w:rFonts w:eastAsia="Arial Unicode MS"/>
                <w:color w:val="000000"/>
                <w:sz w:val="20"/>
                <w:szCs w:val="20"/>
              </w:rPr>
            </w:pPr>
            <w:hyperlink r:id="rId12" w:anchor="EnviroSci12FI" w:tooltip=" Prerequisite(s): Science 10Course content: Introduction to Environmental Science 120 aims to help students develop the knowledge base and skills for investigating and analyzing environmental world issues and for communicating their knowledge and analysis to o" w:history="1">
              <w:r w:rsidR="00C75680" w:rsidRPr="00C75680">
                <w:rPr>
                  <w:rStyle w:val="Hyperlink"/>
                  <w:rFonts w:eastAsia="Arial Unicode MS"/>
                  <w:color w:val="7030A0"/>
                  <w:sz w:val="20"/>
                  <w:szCs w:val="20"/>
                </w:rPr>
                <w:t xml:space="preserve">Intro to Environmental Science 120 FI (Immersion) </w:t>
              </w:r>
              <w:r w:rsidR="00C75680" w:rsidRPr="00C75680">
                <w:rPr>
                  <w:rStyle w:val="Hyperlink"/>
                  <w:rFonts w:eastAsia="Arial Unicode MS"/>
                  <w:b/>
                  <w:color w:val="7030A0"/>
                  <w:sz w:val="20"/>
                  <w:szCs w:val="20"/>
                </w:rPr>
                <w:t>*</w:t>
              </w:r>
            </w:hyperlink>
          </w:p>
        </w:tc>
        <w:tc>
          <w:tcPr>
            <w:tcW w:w="428" w:type="dxa"/>
            <w:shd w:val="clear" w:color="auto" w:fill="auto"/>
          </w:tcPr>
          <w:p w14:paraId="4E60EDC9" w14:textId="77777777" w:rsidR="00C75680" w:rsidRPr="00C75680" w:rsidRDefault="00C75680" w:rsidP="00C92537">
            <w:pPr>
              <w:jc w:val="center"/>
              <w:rPr>
                <w:rFonts w:eastAsia="Arial Unicode MS"/>
                <w:sz w:val="20"/>
                <w:szCs w:val="20"/>
              </w:rPr>
            </w:pPr>
            <w:r w:rsidRPr="00C75680">
              <w:rPr>
                <w:rFonts w:eastAsia="Arial Unicode MS"/>
                <w:sz w:val="20"/>
                <w:szCs w:val="20"/>
              </w:rPr>
              <w:t>4</w:t>
            </w:r>
          </w:p>
        </w:tc>
      </w:tr>
      <w:tr w:rsidR="00C75680" w:rsidRPr="00C75680" w14:paraId="43E1999F" w14:textId="77777777" w:rsidTr="00C75680">
        <w:tc>
          <w:tcPr>
            <w:tcW w:w="286" w:type="dxa"/>
            <w:shd w:val="clear" w:color="auto" w:fill="auto"/>
          </w:tcPr>
          <w:p w14:paraId="46599A58" w14:textId="77777777" w:rsidR="00C75680" w:rsidRPr="00C75680" w:rsidRDefault="00C75680" w:rsidP="00C75680">
            <w:pPr>
              <w:rPr>
                <w:rFonts w:eastAsia="Arial Unicode MS"/>
                <w:sz w:val="16"/>
                <w:szCs w:val="16"/>
              </w:rPr>
            </w:pPr>
            <w:bookmarkStart w:id="51" w:name="MarineSci" w:colFirst="1" w:colLast="1"/>
            <w:bookmarkEnd w:id="50"/>
          </w:p>
        </w:tc>
        <w:tc>
          <w:tcPr>
            <w:tcW w:w="3804" w:type="dxa"/>
            <w:shd w:val="clear" w:color="auto" w:fill="auto"/>
          </w:tcPr>
          <w:p w14:paraId="7682FFDA" w14:textId="77777777" w:rsidR="00C75680" w:rsidRPr="00C75680" w:rsidRDefault="00C75680" w:rsidP="00C75680">
            <w:pPr>
              <w:pStyle w:val="xcontentpasted10"/>
              <w:spacing w:before="0" w:beforeAutospacing="0" w:after="0" w:afterAutospacing="0"/>
              <w:rPr>
                <w:rFonts w:eastAsia="Arial Unicode MS"/>
                <w:color w:val="7030A0"/>
                <w:sz w:val="20"/>
                <w:szCs w:val="20"/>
              </w:rPr>
            </w:pPr>
            <w:r w:rsidRPr="00C75680">
              <w:rPr>
                <w:rStyle w:val="Hyperlink"/>
                <w:rFonts w:eastAsia="Arial Unicode MS"/>
                <w:color w:val="7030A0"/>
                <w:sz w:val="20"/>
                <w:szCs w:val="20"/>
              </w:rPr>
              <w:fldChar w:fldCharType="begin"/>
            </w:r>
            <w:r w:rsidRPr="00C75680">
              <w:rPr>
                <w:rStyle w:val="Hyperlink"/>
                <w:rFonts w:eastAsia="Arial Unicode MS"/>
                <w:color w:val="7030A0"/>
                <w:sz w:val="20"/>
                <w:szCs w:val="20"/>
              </w:rPr>
              <w:instrText xml:space="preserve"> HYPERLINK \l "MarineSci" \o "</w:instrText>
            </w:r>
            <w:r w:rsidRPr="00C75680">
              <w:rPr>
                <w:rFonts w:eastAsia="Arial Unicode MS"/>
                <w:color w:val="7030A0"/>
                <w:sz w:val="20"/>
                <w:szCs w:val="20"/>
              </w:rPr>
              <w:instrText xml:space="preserve"> St. Stephen High School is located on the historic and majestic waters of the St. Croix River which feed into the well-known Bay of Fundy. Many students who live in this rural area have never explored the many diverse and unique marine ecosystems that have surrounded and directly impacted them their entire lives. </w:instrText>
            </w:r>
          </w:p>
          <w:p w14:paraId="1A9E3EE4" w14:textId="77777777" w:rsidR="00C75680" w:rsidRPr="00C75680" w:rsidRDefault="00C75680" w:rsidP="00C75680">
            <w:pPr>
              <w:pStyle w:val="xcontentpasted10"/>
              <w:spacing w:before="0" w:beforeAutospacing="0" w:after="0" w:afterAutospacing="0"/>
              <w:rPr>
                <w:rFonts w:eastAsia="Arial Unicode MS"/>
                <w:color w:val="7030A0"/>
                <w:sz w:val="20"/>
                <w:szCs w:val="20"/>
              </w:rPr>
            </w:pPr>
            <w:r w:rsidRPr="00C75680">
              <w:rPr>
                <w:rFonts w:eastAsia="Arial Unicode MS"/>
                <w:color w:val="7030A0"/>
                <w:sz w:val="20"/>
                <w:szCs w:val="20"/>
              </w:rPr>
              <w:instrText>The Bay of Fundy plays a major role in the climate, economy, and culture of the Charlotte County area, and when taking this course students will be given the opportunity to dive deep into the depths of its waters to learn about the physical structures, the chemical compositions, as well as the many creatures who also call this area home. They will also explore how their everyday lives impact the health of their marine neighbors and brainstorms what in which we as a community can reduce our negative footprints. </w:instrText>
            </w:r>
          </w:p>
          <w:p w14:paraId="43DF6B7F" w14:textId="77777777" w:rsidR="00C75680" w:rsidRPr="00C75680" w:rsidRDefault="00C75680" w:rsidP="00C75680">
            <w:pPr>
              <w:textAlignment w:val="baseline"/>
              <w:rPr>
                <w:rFonts w:eastAsia="Arial Unicode MS"/>
                <w:color w:val="000000"/>
                <w:sz w:val="20"/>
                <w:szCs w:val="20"/>
              </w:rPr>
            </w:pPr>
            <w:r w:rsidRPr="00C75680">
              <w:rPr>
                <w:rStyle w:val="Hyperlink"/>
                <w:rFonts w:eastAsia="Arial Unicode MS"/>
                <w:color w:val="7030A0"/>
                <w:sz w:val="20"/>
                <w:szCs w:val="20"/>
              </w:rPr>
              <w:instrText xml:space="preserve">" </w:instrText>
            </w:r>
            <w:r w:rsidRPr="00C75680">
              <w:rPr>
                <w:rStyle w:val="Hyperlink"/>
                <w:rFonts w:eastAsia="Arial Unicode MS"/>
                <w:color w:val="7030A0"/>
                <w:sz w:val="20"/>
                <w:szCs w:val="20"/>
              </w:rPr>
              <w:fldChar w:fldCharType="separate"/>
            </w:r>
            <w:r w:rsidRPr="00C75680">
              <w:rPr>
                <w:rStyle w:val="Hyperlink"/>
                <w:rFonts w:eastAsia="Arial Unicode MS"/>
                <w:color w:val="7030A0"/>
                <w:sz w:val="20"/>
                <w:szCs w:val="20"/>
              </w:rPr>
              <w:t>Marine Sciences 120</w:t>
            </w:r>
            <w:r w:rsidRPr="00C75680">
              <w:rPr>
                <w:rStyle w:val="Hyperlink"/>
                <w:rFonts w:eastAsia="Arial Unicode MS"/>
                <w:color w:val="7030A0"/>
                <w:sz w:val="20"/>
                <w:szCs w:val="20"/>
              </w:rPr>
              <w:fldChar w:fldCharType="end"/>
            </w:r>
          </w:p>
        </w:tc>
        <w:tc>
          <w:tcPr>
            <w:tcW w:w="428" w:type="dxa"/>
            <w:shd w:val="clear" w:color="auto" w:fill="auto"/>
          </w:tcPr>
          <w:p w14:paraId="6D2BC997" w14:textId="77777777" w:rsidR="00C75680" w:rsidRPr="00C75680" w:rsidRDefault="00C75680" w:rsidP="00C75680">
            <w:pPr>
              <w:jc w:val="center"/>
              <w:rPr>
                <w:rFonts w:eastAsia="Arial Unicode MS"/>
                <w:sz w:val="20"/>
                <w:szCs w:val="20"/>
              </w:rPr>
            </w:pPr>
            <w:r w:rsidRPr="00C75680">
              <w:rPr>
                <w:rFonts w:eastAsia="Arial Unicode MS"/>
                <w:sz w:val="20"/>
                <w:szCs w:val="20"/>
              </w:rPr>
              <w:t>4</w:t>
            </w:r>
          </w:p>
        </w:tc>
      </w:tr>
      <w:tr w:rsidR="00C75680" w:rsidRPr="00C75680" w14:paraId="568518FA" w14:textId="77777777" w:rsidTr="00C75680">
        <w:tc>
          <w:tcPr>
            <w:tcW w:w="286" w:type="dxa"/>
            <w:shd w:val="clear" w:color="auto" w:fill="auto"/>
          </w:tcPr>
          <w:p w14:paraId="40CF34AA" w14:textId="77777777" w:rsidR="00C75680" w:rsidRPr="00C75680" w:rsidRDefault="00C75680" w:rsidP="00C75680">
            <w:pPr>
              <w:rPr>
                <w:rFonts w:eastAsia="Arial Unicode MS"/>
                <w:sz w:val="16"/>
                <w:szCs w:val="16"/>
              </w:rPr>
            </w:pPr>
            <w:bookmarkStart w:id="52" w:name="Bio11" w:colFirst="1" w:colLast="1"/>
            <w:bookmarkEnd w:id="51"/>
          </w:p>
        </w:tc>
        <w:tc>
          <w:tcPr>
            <w:tcW w:w="3804" w:type="dxa"/>
            <w:shd w:val="clear" w:color="auto" w:fill="auto"/>
          </w:tcPr>
          <w:p w14:paraId="682437AB" w14:textId="77777777" w:rsidR="00C75680" w:rsidRPr="00C75680" w:rsidRDefault="00C75680" w:rsidP="00C75680">
            <w:pPr>
              <w:pStyle w:val="NormalWeb"/>
              <w:spacing w:before="0" w:beforeAutospacing="0" w:after="0" w:afterAutospacing="0"/>
              <w:rPr>
                <w:rFonts w:eastAsia="Arial Unicode MS"/>
                <w:color w:val="7030A0"/>
                <w:sz w:val="20"/>
                <w:szCs w:val="20"/>
              </w:rPr>
            </w:pPr>
            <w:r w:rsidRPr="00C75680">
              <w:rPr>
                <w:rStyle w:val="Hyperlink"/>
                <w:rFonts w:eastAsia="Arial Unicode MS"/>
                <w:color w:val="7030A0"/>
                <w:sz w:val="20"/>
                <w:szCs w:val="20"/>
              </w:rPr>
              <w:fldChar w:fldCharType="begin"/>
            </w:r>
            <w:r w:rsidRPr="00C75680">
              <w:rPr>
                <w:rStyle w:val="Hyperlink"/>
                <w:rFonts w:eastAsia="Arial Unicode MS"/>
                <w:color w:val="7030A0"/>
                <w:sz w:val="20"/>
                <w:szCs w:val="20"/>
              </w:rPr>
              <w:instrText xml:space="preserve"> HYPERLINK \l "Bio11" \o "</w:instrText>
            </w:r>
            <w:r w:rsidRPr="00C75680">
              <w:rPr>
                <w:rFonts w:eastAsia="Arial Unicode MS"/>
                <w:color w:val="7030A0"/>
                <w:sz w:val="20"/>
                <w:szCs w:val="20"/>
              </w:rPr>
              <w:instrText xml:space="preserve"> Biology 112 is designed to support learners who have plans for post-secondary education in areas of biology, health sciences, ecology, forestry, and environmental science. Learners can expect to participate in a variety of engaging instructional practices and group activities. To develop scientific literacy, learners require diverse learning experiences which provide opportunities to explore, analyze, evaluate, synthesize, appreciate, and understand the interrelationships among science, technology, society, and the environment that will affect their personal lives, their careers, and their future. Observations, systems thinking, and inquiry will be used as tools to study the history of the natural world from the cell to ecological systems. Topics covered during this course will include cellular organizations and processes, classification systems, evolutionary concepts, and application skills.</w:instrText>
            </w:r>
          </w:p>
          <w:p w14:paraId="50789A20" w14:textId="77777777" w:rsidR="00C75680" w:rsidRPr="00C75680" w:rsidRDefault="00C75680" w:rsidP="00C75680">
            <w:pPr>
              <w:pStyle w:val="NormalWeb"/>
              <w:spacing w:before="0" w:beforeAutospacing="0" w:after="0" w:afterAutospacing="0"/>
              <w:rPr>
                <w:rFonts w:eastAsia="Arial Unicode MS"/>
                <w:color w:val="7030A0"/>
                <w:sz w:val="20"/>
                <w:szCs w:val="20"/>
              </w:rPr>
            </w:pPr>
            <w:r w:rsidRPr="00C75680">
              <w:rPr>
                <w:rFonts w:eastAsia="Arial Unicode MS"/>
                <w:color w:val="7030A0"/>
                <w:sz w:val="20"/>
                <w:szCs w:val="20"/>
              </w:rPr>
              <w:instrText>It is strongly recommended that learners take Science for Sustainable Societies 10 before taking Biology 112.</w:instrText>
            </w:r>
          </w:p>
          <w:p w14:paraId="3DBD92E5" w14:textId="77777777" w:rsidR="00C75680" w:rsidRPr="00C75680" w:rsidRDefault="00C75680" w:rsidP="00C75680">
            <w:pPr>
              <w:pStyle w:val="NormalWeb"/>
              <w:spacing w:before="0" w:beforeAutospacing="0" w:after="0" w:afterAutospacing="0"/>
              <w:rPr>
                <w:rFonts w:eastAsia="Arial Unicode MS"/>
                <w:color w:val="7030A0"/>
                <w:sz w:val="20"/>
                <w:szCs w:val="20"/>
              </w:rPr>
            </w:pPr>
            <w:r w:rsidRPr="00C75680">
              <w:rPr>
                <w:rStyle w:val="Hyperlink"/>
                <w:rFonts w:eastAsia="Arial Unicode MS"/>
                <w:color w:val="7030A0"/>
                <w:sz w:val="20"/>
                <w:szCs w:val="20"/>
              </w:rPr>
              <w:instrText xml:space="preserve">" </w:instrText>
            </w:r>
            <w:r w:rsidRPr="00C75680">
              <w:rPr>
                <w:rStyle w:val="Hyperlink"/>
                <w:rFonts w:eastAsia="Arial Unicode MS"/>
                <w:color w:val="7030A0"/>
                <w:sz w:val="20"/>
                <w:szCs w:val="20"/>
              </w:rPr>
              <w:fldChar w:fldCharType="separate"/>
            </w:r>
            <w:r w:rsidRPr="00C75680">
              <w:rPr>
                <w:rStyle w:val="Hyperlink"/>
                <w:rFonts w:eastAsia="Arial Unicode MS"/>
                <w:color w:val="7030A0"/>
                <w:sz w:val="20"/>
                <w:szCs w:val="20"/>
              </w:rPr>
              <w:t>Biology 112</w:t>
            </w:r>
            <w:r w:rsidRPr="00C75680">
              <w:rPr>
                <w:rStyle w:val="Hyperlink"/>
                <w:rFonts w:eastAsia="Arial Unicode MS"/>
                <w:color w:val="7030A0"/>
                <w:sz w:val="20"/>
                <w:szCs w:val="20"/>
              </w:rPr>
              <w:fldChar w:fldCharType="end"/>
            </w:r>
          </w:p>
        </w:tc>
        <w:tc>
          <w:tcPr>
            <w:tcW w:w="428" w:type="dxa"/>
            <w:shd w:val="clear" w:color="auto" w:fill="auto"/>
          </w:tcPr>
          <w:p w14:paraId="2CB929CB" w14:textId="77777777" w:rsidR="00C75680" w:rsidRPr="00C75680" w:rsidRDefault="00C75680" w:rsidP="00C75680">
            <w:pPr>
              <w:jc w:val="center"/>
              <w:rPr>
                <w:rFonts w:eastAsia="Arial Unicode MS"/>
                <w:sz w:val="20"/>
                <w:szCs w:val="20"/>
              </w:rPr>
            </w:pPr>
            <w:r w:rsidRPr="00C75680">
              <w:rPr>
                <w:rFonts w:eastAsia="Arial Unicode MS"/>
                <w:sz w:val="20"/>
                <w:szCs w:val="20"/>
              </w:rPr>
              <w:t>4</w:t>
            </w:r>
          </w:p>
        </w:tc>
      </w:tr>
      <w:tr w:rsidR="00C75680" w:rsidRPr="00C75680" w14:paraId="74A018A6" w14:textId="77777777" w:rsidTr="00C75680">
        <w:tc>
          <w:tcPr>
            <w:tcW w:w="286" w:type="dxa"/>
            <w:shd w:val="clear" w:color="auto" w:fill="auto"/>
          </w:tcPr>
          <w:p w14:paraId="4B1C0C8E" w14:textId="77777777" w:rsidR="00C75680" w:rsidRPr="00C75680" w:rsidRDefault="00C75680" w:rsidP="00C75680">
            <w:pPr>
              <w:rPr>
                <w:rFonts w:eastAsia="Arial Unicode MS"/>
                <w:sz w:val="16"/>
                <w:szCs w:val="16"/>
              </w:rPr>
            </w:pPr>
            <w:bookmarkStart w:id="53" w:name="Bio12" w:colFirst="1" w:colLast="1"/>
            <w:bookmarkEnd w:id="52"/>
          </w:p>
        </w:tc>
        <w:tc>
          <w:tcPr>
            <w:tcW w:w="3804" w:type="dxa"/>
            <w:shd w:val="clear" w:color="auto" w:fill="auto"/>
          </w:tcPr>
          <w:p w14:paraId="0E1A8658" w14:textId="77777777" w:rsidR="00C75680" w:rsidRPr="00C75680" w:rsidRDefault="00C75680" w:rsidP="00C75680">
            <w:pPr>
              <w:pStyle w:val="NormalWeb"/>
              <w:shd w:val="clear" w:color="auto" w:fill="FFFFFF"/>
              <w:spacing w:before="0" w:beforeAutospacing="0" w:after="0" w:afterAutospacing="0"/>
              <w:rPr>
                <w:rFonts w:eastAsia="Arial Unicode MS"/>
                <w:color w:val="7030A0"/>
                <w:sz w:val="20"/>
                <w:szCs w:val="20"/>
              </w:rPr>
            </w:pPr>
            <w:r w:rsidRPr="00C75680">
              <w:rPr>
                <w:rStyle w:val="Hyperlink"/>
                <w:rFonts w:eastAsia="Arial Unicode MS"/>
                <w:color w:val="7030A0"/>
                <w:sz w:val="20"/>
                <w:szCs w:val="20"/>
              </w:rPr>
              <w:fldChar w:fldCharType="begin"/>
            </w:r>
            <w:r w:rsidRPr="00C75680">
              <w:rPr>
                <w:rStyle w:val="Hyperlink"/>
                <w:rFonts w:eastAsia="Arial Unicode MS"/>
                <w:color w:val="7030A0"/>
                <w:sz w:val="20"/>
                <w:szCs w:val="20"/>
              </w:rPr>
              <w:instrText xml:space="preserve"> HYPERLINK \l "Bio12" \o "</w:instrText>
            </w:r>
            <w:r w:rsidRPr="00C75680">
              <w:rPr>
                <w:rFonts w:eastAsia="Arial Unicode MS"/>
                <w:color w:val="7030A0"/>
                <w:sz w:val="20"/>
                <w:szCs w:val="20"/>
              </w:rPr>
              <w:instrText xml:space="preserve"> Biology 122 is designed to support learners who have post-secondary plans in the areas of biology, health sciences, ecology, forestry, and environmental science. Learners can expect to participate in a variety of engaging instructional practices and group activities. To develop scientific literacy, learners require diverse learning experiences which provide an opportunity to explore, analyze, evaluate, synthesize, appreciate, and understand the interrelationships among science, technology, society, and the environment that will affect their personal lives, their careers, and their future. Observations, systems thinking, and inquiry will be used as tools to study the history of the gene, and how biological information in the form of genetics is used in the natural world from cellular processes to evolution. Topics covered during this course will include heredity, DNA replication, gene expression, and evolutionary concepts.</w:instrText>
            </w:r>
          </w:p>
          <w:p w14:paraId="2AA0A0E2" w14:textId="77777777" w:rsidR="00C75680" w:rsidRPr="00C75680" w:rsidRDefault="00C75680" w:rsidP="00C75680">
            <w:pPr>
              <w:pStyle w:val="NormalWeb"/>
              <w:shd w:val="clear" w:color="auto" w:fill="FFFFFF"/>
              <w:spacing w:before="0" w:beforeAutospacing="0" w:after="0" w:afterAutospacing="0"/>
              <w:rPr>
                <w:rFonts w:eastAsia="Arial Unicode MS"/>
                <w:color w:val="7030A0"/>
                <w:sz w:val="20"/>
                <w:szCs w:val="20"/>
              </w:rPr>
            </w:pPr>
            <w:r w:rsidRPr="00C75680">
              <w:rPr>
                <w:rFonts w:eastAsia="Arial Unicode MS"/>
                <w:color w:val="7030A0"/>
                <w:sz w:val="20"/>
                <w:szCs w:val="20"/>
              </w:rPr>
              <w:instrText>It is strongly recommended that learners take Science for Sustainable Societies 10 before taking Biology 122.</w:instrText>
            </w:r>
          </w:p>
          <w:p w14:paraId="6F48B971" w14:textId="77777777" w:rsidR="00C75680" w:rsidRPr="00C75680" w:rsidRDefault="00C75680" w:rsidP="00C75680">
            <w:pPr>
              <w:rPr>
                <w:rFonts w:eastAsia="Arial Unicode MS"/>
                <w:color w:val="7030A0"/>
                <w:sz w:val="20"/>
                <w:szCs w:val="20"/>
              </w:rPr>
            </w:pPr>
          </w:p>
          <w:p w14:paraId="53FF1EDB" w14:textId="77777777" w:rsidR="00C75680" w:rsidRPr="00C75680" w:rsidRDefault="00C75680" w:rsidP="00C75680">
            <w:pPr>
              <w:pStyle w:val="NormalWeb"/>
              <w:shd w:val="clear" w:color="auto" w:fill="FFFFFF"/>
              <w:spacing w:before="0" w:beforeAutospacing="0" w:after="0" w:afterAutospacing="0"/>
              <w:rPr>
                <w:rFonts w:eastAsia="Arial Unicode MS"/>
                <w:color w:val="7030A0"/>
                <w:sz w:val="20"/>
                <w:szCs w:val="20"/>
              </w:rPr>
            </w:pPr>
            <w:r w:rsidRPr="00C75680">
              <w:rPr>
                <w:rStyle w:val="Hyperlink"/>
                <w:rFonts w:eastAsia="Arial Unicode MS"/>
                <w:color w:val="7030A0"/>
                <w:sz w:val="20"/>
                <w:szCs w:val="20"/>
              </w:rPr>
              <w:instrText xml:space="preserve">" </w:instrText>
            </w:r>
            <w:r w:rsidRPr="00C75680">
              <w:rPr>
                <w:rStyle w:val="Hyperlink"/>
                <w:rFonts w:eastAsia="Arial Unicode MS"/>
                <w:color w:val="7030A0"/>
                <w:sz w:val="20"/>
                <w:szCs w:val="20"/>
              </w:rPr>
              <w:fldChar w:fldCharType="separate"/>
            </w:r>
            <w:r w:rsidRPr="00C75680">
              <w:rPr>
                <w:rStyle w:val="Hyperlink"/>
                <w:rFonts w:eastAsia="Arial Unicode MS"/>
                <w:color w:val="7030A0"/>
                <w:sz w:val="20"/>
                <w:szCs w:val="20"/>
              </w:rPr>
              <w:t>Biology 122</w:t>
            </w:r>
            <w:r w:rsidRPr="00C75680">
              <w:rPr>
                <w:rStyle w:val="Hyperlink"/>
                <w:rFonts w:eastAsia="Arial Unicode MS"/>
                <w:color w:val="7030A0"/>
                <w:sz w:val="20"/>
                <w:szCs w:val="20"/>
              </w:rPr>
              <w:fldChar w:fldCharType="end"/>
            </w:r>
          </w:p>
        </w:tc>
        <w:tc>
          <w:tcPr>
            <w:tcW w:w="428" w:type="dxa"/>
            <w:shd w:val="clear" w:color="auto" w:fill="auto"/>
          </w:tcPr>
          <w:p w14:paraId="7D4FACAB" w14:textId="77777777" w:rsidR="00C75680" w:rsidRPr="00C75680" w:rsidRDefault="00C75680" w:rsidP="00C75680">
            <w:pPr>
              <w:jc w:val="center"/>
              <w:rPr>
                <w:rFonts w:eastAsia="Arial Unicode MS"/>
                <w:sz w:val="20"/>
                <w:szCs w:val="20"/>
              </w:rPr>
            </w:pPr>
            <w:r w:rsidRPr="00C75680">
              <w:rPr>
                <w:rFonts w:eastAsia="Arial Unicode MS"/>
                <w:sz w:val="20"/>
                <w:szCs w:val="20"/>
              </w:rPr>
              <w:t>4</w:t>
            </w:r>
          </w:p>
        </w:tc>
      </w:tr>
      <w:tr w:rsidR="00C75680" w:rsidRPr="00C75680" w14:paraId="28DFC746" w14:textId="77777777" w:rsidTr="00C75680">
        <w:tc>
          <w:tcPr>
            <w:tcW w:w="286" w:type="dxa"/>
            <w:shd w:val="clear" w:color="auto" w:fill="auto"/>
          </w:tcPr>
          <w:p w14:paraId="3CDE9450" w14:textId="77777777" w:rsidR="00C75680" w:rsidRPr="00C75680" w:rsidRDefault="00C75680" w:rsidP="00C75680">
            <w:pPr>
              <w:rPr>
                <w:rFonts w:eastAsia="Arial Unicode MS"/>
                <w:sz w:val="16"/>
                <w:szCs w:val="16"/>
              </w:rPr>
            </w:pPr>
            <w:bookmarkStart w:id="54" w:name="Chem11" w:colFirst="1" w:colLast="1"/>
            <w:bookmarkEnd w:id="53"/>
          </w:p>
        </w:tc>
        <w:tc>
          <w:tcPr>
            <w:tcW w:w="3804" w:type="dxa"/>
            <w:shd w:val="clear" w:color="auto" w:fill="auto"/>
          </w:tcPr>
          <w:p w14:paraId="41EC8C37" w14:textId="77777777" w:rsidR="00C75680" w:rsidRPr="00C75680" w:rsidRDefault="00C75680" w:rsidP="00C75680">
            <w:pPr>
              <w:pStyle w:val="NoSpacing"/>
              <w:jc w:val="both"/>
              <w:rPr>
                <w:rFonts w:ascii="Times New Roman" w:eastAsia="Arial Unicode MS" w:hAnsi="Times New Roman" w:cs="Times New Roman"/>
                <w:color w:val="7030A0"/>
                <w:sz w:val="20"/>
                <w:szCs w:val="20"/>
                <w:lang w:val="en-US"/>
              </w:rPr>
            </w:pPr>
            <w:r w:rsidRPr="00C75680">
              <w:rPr>
                <w:rStyle w:val="Hyperlink"/>
                <w:rFonts w:ascii="Times New Roman" w:eastAsia="Arial Unicode MS" w:hAnsi="Times New Roman" w:cs="Times New Roman"/>
                <w:color w:val="7030A0"/>
                <w:sz w:val="20"/>
                <w:szCs w:val="20"/>
              </w:rPr>
              <w:fldChar w:fldCharType="begin"/>
            </w:r>
            <w:r w:rsidRPr="00C75680">
              <w:rPr>
                <w:rStyle w:val="Hyperlink"/>
                <w:rFonts w:ascii="Times New Roman" w:eastAsia="Arial Unicode MS" w:hAnsi="Times New Roman" w:cs="Times New Roman"/>
                <w:color w:val="7030A0"/>
                <w:sz w:val="20"/>
                <w:szCs w:val="20"/>
              </w:rPr>
              <w:instrText xml:space="preserve"> HYPERLINK \l "Chem11" \o "</w:instrText>
            </w:r>
            <w:r w:rsidRPr="00C75680">
              <w:rPr>
                <w:rFonts w:ascii="Times New Roman" w:eastAsia="Arial Unicode MS" w:hAnsi="Times New Roman" w:cs="Times New Roman"/>
                <w:i/>
                <w:color w:val="7030A0"/>
                <w:sz w:val="20"/>
                <w:szCs w:val="20"/>
              </w:rPr>
              <w:instrText xml:space="preserve"> </w:instrText>
            </w:r>
            <w:r w:rsidRPr="00C75680">
              <w:rPr>
                <w:rFonts w:ascii="Times New Roman" w:eastAsia="Arial Unicode MS" w:hAnsi="Times New Roman" w:cs="Times New Roman"/>
                <w:i/>
                <w:color w:val="7030A0"/>
                <w:sz w:val="20"/>
                <w:szCs w:val="20"/>
                <w:lang w:val="en-US"/>
              </w:rPr>
              <w:instrText>Prerequisite</w:instrText>
            </w:r>
            <w:r w:rsidRPr="00C75680">
              <w:rPr>
                <w:rFonts w:ascii="Times New Roman" w:eastAsia="Arial Unicode MS" w:hAnsi="Times New Roman" w:cs="Times New Roman"/>
                <w:color w:val="7030A0"/>
                <w:sz w:val="20"/>
                <w:szCs w:val="20"/>
                <w:lang w:val="en-US"/>
              </w:rPr>
              <w:instrText xml:space="preserve">: </w:instrText>
            </w:r>
            <w:r w:rsidRPr="00C75680">
              <w:rPr>
                <w:rFonts w:ascii="Times New Roman" w:eastAsia="Arial Unicode MS" w:hAnsi="Times New Roman" w:cs="Times New Roman"/>
                <w:i/>
                <w:iCs/>
                <w:color w:val="7030A0"/>
                <w:sz w:val="20"/>
                <w:szCs w:val="20"/>
                <w:lang w:val="en-US"/>
              </w:rPr>
              <w:instrText>Science 10</w:instrText>
            </w:r>
          </w:p>
          <w:p w14:paraId="2ACBFAF0" w14:textId="77777777" w:rsidR="00C75680" w:rsidRPr="00C75680" w:rsidRDefault="00C75680" w:rsidP="00C75680">
            <w:pPr>
              <w:pStyle w:val="NoSpacing"/>
              <w:jc w:val="both"/>
              <w:rPr>
                <w:rFonts w:ascii="Times New Roman" w:eastAsia="Arial Unicode MS" w:hAnsi="Times New Roman" w:cs="Times New Roman"/>
                <w:color w:val="7030A0"/>
                <w:sz w:val="20"/>
                <w:szCs w:val="20"/>
                <w:lang w:val="en-US"/>
              </w:rPr>
            </w:pPr>
            <w:r w:rsidRPr="00C75680">
              <w:rPr>
                <w:rFonts w:ascii="Times New Roman" w:eastAsia="Arial Unicode MS" w:hAnsi="Times New Roman" w:cs="Times New Roman"/>
                <w:i/>
                <w:color w:val="7030A0"/>
                <w:sz w:val="20"/>
                <w:szCs w:val="20"/>
                <w:lang w:val="en-US"/>
              </w:rPr>
              <w:instrText>Recommended Mark:</w:instrText>
            </w:r>
            <w:r w:rsidRPr="00C75680">
              <w:rPr>
                <w:rFonts w:ascii="Times New Roman" w:eastAsia="Arial Unicode MS" w:hAnsi="Times New Roman" w:cs="Times New Roman"/>
                <w:color w:val="7030A0"/>
                <w:sz w:val="20"/>
                <w:szCs w:val="20"/>
                <w:lang w:val="en-US"/>
              </w:rPr>
              <w:instrText xml:space="preserve"> 80%</w:instrText>
            </w:r>
          </w:p>
          <w:p w14:paraId="6E66A4AC" w14:textId="77777777" w:rsidR="00C75680" w:rsidRPr="00C75680" w:rsidRDefault="00C75680" w:rsidP="00C75680">
            <w:pPr>
              <w:pStyle w:val="NoSpacing"/>
              <w:jc w:val="both"/>
              <w:rPr>
                <w:rFonts w:ascii="Times New Roman" w:eastAsia="Arial Unicode MS" w:hAnsi="Times New Roman" w:cs="Times New Roman"/>
                <w:color w:val="7030A0"/>
                <w:sz w:val="20"/>
                <w:szCs w:val="20"/>
                <w:lang w:val="en-US"/>
              </w:rPr>
            </w:pPr>
            <w:r w:rsidRPr="00C75680">
              <w:rPr>
                <w:rFonts w:ascii="Times New Roman" w:eastAsia="Arial Unicode MS" w:hAnsi="Times New Roman" w:cs="Times New Roman"/>
                <w:i/>
                <w:color w:val="7030A0"/>
                <w:sz w:val="20"/>
                <w:szCs w:val="20"/>
                <w:lang w:val="en-US"/>
              </w:rPr>
              <w:instrText>Description:</w:instrText>
            </w:r>
            <w:r w:rsidRPr="00C75680">
              <w:rPr>
                <w:rFonts w:ascii="Times New Roman" w:eastAsia="Arial Unicode MS" w:hAnsi="Times New Roman" w:cs="Times New Roman"/>
                <w:color w:val="7030A0"/>
                <w:sz w:val="20"/>
                <w:szCs w:val="20"/>
                <w:lang w:val="en-US"/>
              </w:rPr>
              <w:instrText xml:space="preserve"> In Chemistry 112 students begin with a quick review of atomic theory and the periodic table of the elements, and then will go on to cover compounds, chemical reactions, the mole, gas laws, stoichiometry, and an introduction to chemical bonding.  This course has a lab component, which will familiarize students with lab safety, lab apparatus and a variety of laboratory techniques.</w:instrText>
            </w:r>
          </w:p>
          <w:p w14:paraId="72C8525E" w14:textId="77777777" w:rsidR="00C75680" w:rsidRPr="00C75680" w:rsidRDefault="00C75680" w:rsidP="00C75680">
            <w:pPr>
              <w:pStyle w:val="NoSpacing"/>
              <w:jc w:val="both"/>
              <w:rPr>
                <w:rFonts w:ascii="Times New Roman" w:eastAsia="Arial Unicode MS" w:hAnsi="Times New Roman" w:cs="Times New Roman"/>
                <w:color w:val="000000"/>
                <w:sz w:val="20"/>
                <w:szCs w:val="20"/>
              </w:rPr>
            </w:pPr>
            <w:r w:rsidRPr="00C75680">
              <w:rPr>
                <w:rStyle w:val="Hyperlink"/>
                <w:rFonts w:ascii="Times New Roman" w:eastAsia="Arial Unicode MS" w:hAnsi="Times New Roman" w:cs="Times New Roman"/>
                <w:color w:val="7030A0"/>
                <w:sz w:val="20"/>
                <w:szCs w:val="20"/>
              </w:rPr>
              <w:instrText xml:space="preserve">" </w:instrText>
            </w:r>
            <w:r w:rsidRPr="00C75680">
              <w:rPr>
                <w:rStyle w:val="Hyperlink"/>
                <w:rFonts w:ascii="Times New Roman" w:eastAsia="Arial Unicode MS" w:hAnsi="Times New Roman" w:cs="Times New Roman"/>
                <w:color w:val="7030A0"/>
                <w:sz w:val="20"/>
                <w:szCs w:val="20"/>
              </w:rPr>
              <w:fldChar w:fldCharType="separate"/>
            </w:r>
            <w:proofErr w:type="spellStart"/>
            <w:r w:rsidRPr="00C75680">
              <w:rPr>
                <w:rStyle w:val="Hyperlink"/>
                <w:rFonts w:ascii="Times New Roman" w:eastAsia="Arial Unicode MS" w:hAnsi="Times New Roman" w:cs="Times New Roman"/>
                <w:color w:val="7030A0"/>
                <w:sz w:val="20"/>
                <w:szCs w:val="20"/>
              </w:rPr>
              <w:t>Chemistry</w:t>
            </w:r>
            <w:proofErr w:type="spellEnd"/>
            <w:r w:rsidRPr="00C75680">
              <w:rPr>
                <w:rStyle w:val="Hyperlink"/>
                <w:rFonts w:ascii="Times New Roman" w:eastAsia="Arial Unicode MS" w:hAnsi="Times New Roman" w:cs="Times New Roman"/>
                <w:color w:val="7030A0"/>
                <w:sz w:val="20"/>
                <w:szCs w:val="20"/>
              </w:rPr>
              <w:t xml:space="preserve"> 112</w:t>
            </w:r>
            <w:r w:rsidRPr="00C75680">
              <w:rPr>
                <w:rStyle w:val="Hyperlink"/>
                <w:rFonts w:ascii="Times New Roman" w:eastAsia="Arial Unicode MS" w:hAnsi="Times New Roman" w:cs="Times New Roman"/>
                <w:color w:val="7030A0"/>
                <w:sz w:val="20"/>
                <w:szCs w:val="20"/>
              </w:rPr>
              <w:fldChar w:fldCharType="end"/>
            </w:r>
          </w:p>
        </w:tc>
        <w:tc>
          <w:tcPr>
            <w:tcW w:w="428" w:type="dxa"/>
            <w:shd w:val="clear" w:color="auto" w:fill="auto"/>
          </w:tcPr>
          <w:p w14:paraId="0A0CD1F8" w14:textId="77777777" w:rsidR="00C75680" w:rsidRPr="00C75680" w:rsidRDefault="00C75680" w:rsidP="00C75680">
            <w:pPr>
              <w:jc w:val="center"/>
              <w:rPr>
                <w:rFonts w:eastAsia="Arial Unicode MS"/>
                <w:sz w:val="20"/>
                <w:szCs w:val="20"/>
              </w:rPr>
            </w:pPr>
            <w:r w:rsidRPr="00C75680">
              <w:rPr>
                <w:rFonts w:eastAsia="Arial Unicode MS"/>
                <w:sz w:val="20"/>
                <w:szCs w:val="20"/>
              </w:rPr>
              <w:t>4</w:t>
            </w:r>
          </w:p>
        </w:tc>
      </w:tr>
      <w:tr w:rsidR="00C75680" w:rsidRPr="00C75680" w14:paraId="081D20C5" w14:textId="77777777" w:rsidTr="00C75680">
        <w:tc>
          <w:tcPr>
            <w:tcW w:w="286" w:type="dxa"/>
            <w:shd w:val="clear" w:color="auto" w:fill="auto"/>
          </w:tcPr>
          <w:p w14:paraId="2BEC9A67" w14:textId="77777777" w:rsidR="00C75680" w:rsidRPr="00C75680" w:rsidRDefault="00C75680" w:rsidP="00C75680">
            <w:pPr>
              <w:rPr>
                <w:rFonts w:eastAsia="Arial Unicode MS"/>
                <w:sz w:val="16"/>
                <w:szCs w:val="16"/>
              </w:rPr>
            </w:pPr>
            <w:bookmarkStart w:id="55" w:name="Chem12" w:colFirst="1" w:colLast="1"/>
            <w:bookmarkEnd w:id="54"/>
          </w:p>
        </w:tc>
        <w:tc>
          <w:tcPr>
            <w:tcW w:w="3804" w:type="dxa"/>
            <w:shd w:val="clear" w:color="auto" w:fill="auto"/>
          </w:tcPr>
          <w:p w14:paraId="2EEC3052" w14:textId="77777777" w:rsidR="00C75680" w:rsidRPr="00C75680" w:rsidRDefault="00C75680" w:rsidP="00C75680">
            <w:pPr>
              <w:pStyle w:val="NoSpacing"/>
              <w:jc w:val="both"/>
              <w:rPr>
                <w:rFonts w:ascii="Times New Roman" w:eastAsia="Arial Unicode MS" w:hAnsi="Times New Roman" w:cs="Times New Roman"/>
                <w:i/>
                <w:iCs/>
                <w:color w:val="7030A0"/>
                <w:sz w:val="20"/>
                <w:szCs w:val="20"/>
                <w:lang w:val="en-CA"/>
              </w:rPr>
            </w:pPr>
            <w:r w:rsidRPr="00C75680">
              <w:rPr>
                <w:rStyle w:val="Hyperlink"/>
                <w:rFonts w:ascii="Times New Roman" w:eastAsia="Arial Unicode MS" w:hAnsi="Times New Roman" w:cs="Times New Roman"/>
                <w:color w:val="7030A0"/>
                <w:sz w:val="20"/>
                <w:szCs w:val="20"/>
              </w:rPr>
              <w:fldChar w:fldCharType="begin"/>
            </w:r>
            <w:r w:rsidRPr="00C75680">
              <w:rPr>
                <w:rStyle w:val="Hyperlink"/>
                <w:rFonts w:ascii="Times New Roman" w:eastAsia="Arial Unicode MS" w:hAnsi="Times New Roman" w:cs="Times New Roman"/>
                <w:color w:val="7030A0"/>
                <w:sz w:val="20"/>
                <w:szCs w:val="20"/>
              </w:rPr>
              <w:instrText xml:space="preserve"> HYPERLINK \l "Chem12" \o "</w:instrText>
            </w:r>
            <w:r w:rsidRPr="00C75680">
              <w:rPr>
                <w:rFonts w:ascii="Times New Roman" w:eastAsia="Arial Unicode MS" w:hAnsi="Times New Roman" w:cs="Times New Roman"/>
                <w:i/>
                <w:color w:val="7030A0"/>
                <w:sz w:val="20"/>
                <w:szCs w:val="20"/>
                <w:lang w:val="en-CA"/>
              </w:rPr>
              <w:instrText xml:space="preserve"> Prerequisite</w:instrText>
            </w:r>
            <w:r w:rsidRPr="00C75680">
              <w:rPr>
                <w:rFonts w:ascii="Times New Roman" w:eastAsia="Arial Unicode MS" w:hAnsi="Times New Roman" w:cs="Times New Roman"/>
                <w:color w:val="7030A0"/>
                <w:sz w:val="20"/>
                <w:szCs w:val="20"/>
                <w:lang w:val="en-CA"/>
              </w:rPr>
              <w:instrText xml:space="preserve">: </w:instrText>
            </w:r>
            <w:r w:rsidRPr="00C75680">
              <w:rPr>
                <w:rFonts w:ascii="Times New Roman" w:eastAsia="Arial Unicode MS" w:hAnsi="Times New Roman" w:cs="Times New Roman"/>
                <w:i/>
                <w:iCs/>
                <w:color w:val="7030A0"/>
                <w:sz w:val="20"/>
                <w:szCs w:val="20"/>
                <w:lang w:val="en-CA"/>
              </w:rPr>
              <w:instrText>Chemistry 112</w:instrText>
            </w:r>
          </w:p>
          <w:p w14:paraId="36067788" w14:textId="77777777" w:rsidR="00C75680" w:rsidRPr="00C75680" w:rsidRDefault="00C75680" w:rsidP="00C75680">
            <w:pPr>
              <w:pStyle w:val="NoSpacing"/>
              <w:jc w:val="both"/>
              <w:rPr>
                <w:rFonts w:ascii="Times New Roman" w:eastAsia="Arial Unicode MS" w:hAnsi="Times New Roman" w:cs="Times New Roman"/>
                <w:color w:val="7030A0"/>
                <w:sz w:val="20"/>
                <w:szCs w:val="20"/>
                <w:lang w:val="en-CA"/>
              </w:rPr>
            </w:pPr>
            <w:r w:rsidRPr="00C75680">
              <w:rPr>
                <w:rFonts w:ascii="Times New Roman" w:eastAsia="Arial Unicode MS" w:hAnsi="Times New Roman" w:cs="Times New Roman"/>
                <w:i/>
                <w:iCs/>
                <w:color w:val="7030A0"/>
                <w:sz w:val="20"/>
                <w:szCs w:val="20"/>
                <w:lang w:val="en-CA"/>
              </w:rPr>
              <w:instrText>Recommended Mark: 75%</w:instrText>
            </w:r>
          </w:p>
          <w:p w14:paraId="312469A9" w14:textId="77777777" w:rsidR="00C75680" w:rsidRPr="00C75680" w:rsidRDefault="00C75680" w:rsidP="00C75680">
            <w:pPr>
              <w:pStyle w:val="NoSpacing"/>
              <w:jc w:val="both"/>
              <w:rPr>
                <w:rFonts w:ascii="Times New Roman" w:eastAsia="Arial Unicode MS" w:hAnsi="Times New Roman" w:cs="Times New Roman"/>
                <w:color w:val="7030A0"/>
                <w:sz w:val="20"/>
                <w:szCs w:val="20"/>
                <w:lang w:val="en-CA"/>
              </w:rPr>
            </w:pPr>
            <w:r w:rsidRPr="00C75680">
              <w:rPr>
                <w:rFonts w:ascii="Times New Roman" w:eastAsia="Arial Unicode MS" w:hAnsi="Times New Roman" w:cs="Times New Roman"/>
                <w:i/>
                <w:color w:val="7030A0"/>
                <w:sz w:val="20"/>
                <w:szCs w:val="20"/>
                <w:lang w:val="en-CA"/>
              </w:rPr>
              <w:instrText>Description</w:instrText>
            </w:r>
            <w:r w:rsidRPr="00C75680">
              <w:rPr>
                <w:rFonts w:ascii="Times New Roman" w:eastAsia="Arial Unicode MS" w:hAnsi="Times New Roman" w:cs="Times New Roman"/>
                <w:color w:val="7030A0"/>
                <w:sz w:val="20"/>
                <w:szCs w:val="20"/>
                <w:lang w:val="en-CA"/>
              </w:rPr>
              <w:instrText>: This is the second chemistry course in which science oriented students should enroll.  In this course the following sections will be covered: organic chemistry, thermal chemistry, chemical equilibrium, kinetics, acids and bases.  The labs associated with this program will be considerably more challenging as students will be involved in the preparation and setting up of the labs.  In addition there are substantial theoretical and mathematical components to this course, so students require a strong mathematics background to complete this course.</w:instrText>
            </w:r>
          </w:p>
          <w:p w14:paraId="5CF63649" w14:textId="77777777" w:rsidR="00C75680" w:rsidRPr="00C75680" w:rsidRDefault="00C75680" w:rsidP="00C75680">
            <w:pPr>
              <w:rPr>
                <w:rFonts w:eastAsia="Arial Unicode MS"/>
                <w:color w:val="000000"/>
                <w:sz w:val="20"/>
                <w:szCs w:val="20"/>
                <w:u w:val="single"/>
              </w:rPr>
            </w:pPr>
            <w:r w:rsidRPr="00C75680">
              <w:rPr>
                <w:rStyle w:val="Hyperlink"/>
                <w:rFonts w:eastAsia="Arial Unicode MS"/>
                <w:color w:val="7030A0"/>
                <w:sz w:val="20"/>
                <w:szCs w:val="20"/>
              </w:rPr>
              <w:instrText xml:space="preserve">" </w:instrText>
            </w:r>
            <w:r w:rsidRPr="00C75680">
              <w:rPr>
                <w:rStyle w:val="Hyperlink"/>
                <w:rFonts w:eastAsia="Arial Unicode MS"/>
                <w:color w:val="7030A0"/>
                <w:sz w:val="20"/>
                <w:szCs w:val="20"/>
              </w:rPr>
              <w:fldChar w:fldCharType="separate"/>
            </w:r>
            <w:r w:rsidRPr="00C75680">
              <w:rPr>
                <w:rStyle w:val="Hyperlink"/>
                <w:rFonts w:eastAsia="Arial Unicode MS"/>
                <w:color w:val="7030A0"/>
                <w:sz w:val="20"/>
                <w:szCs w:val="20"/>
              </w:rPr>
              <w:t>Chemistry 122</w:t>
            </w:r>
            <w:r w:rsidRPr="00C75680">
              <w:rPr>
                <w:rStyle w:val="Hyperlink"/>
                <w:rFonts w:eastAsia="Arial Unicode MS"/>
                <w:color w:val="7030A0"/>
                <w:sz w:val="20"/>
                <w:szCs w:val="20"/>
              </w:rPr>
              <w:fldChar w:fldCharType="end"/>
            </w:r>
          </w:p>
        </w:tc>
        <w:tc>
          <w:tcPr>
            <w:tcW w:w="428" w:type="dxa"/>
            <w:shd w:val="clear" w:color="auto" w:fill="auto"/>
          </w:tcPr>
          <w:p w14:paraId="6C8D69B4" w14:textId="77777777" w:rsidR="00C75680" w:rsidRPr="00C75680" w:rsidRDefault="00C75680" w:rsidP="00C75680">
            <w:pPr>
              <w:jc w:val="center"/>
              <w:rPr>
                <w:rFonts w:eastAsia="Arial Unicode MS"/>
                <w:sz w:val="20"/>
                <w:szCs w:val="20"/>
              </w:rPr>
            </w:pPr>
            <w:r w:rsidRPr="00C75680">
              <w:rPr>
                <w:rFonts w:eastAsia="Arial Unicode MS"/>
                <w:sz w:val="20"/>
                <w:szCs w:val="20"/>
              </w:rPr>
              <w:t>4</w:t>
            </w:r>
          </w:p>
        </w:tc>
      </w:tr>
      <w:tr w:rsidR="00C75680" w:rsidRPr="00C75680" w14:paraId="717671B9" w14:textId="77777777" w:rsidTr="00C75680">
        <w:tc>
          <w:tcPr>
            <w:tcW w:w="286" w:type="dxa"/>
            <w:shd w:val="clear" w:color="auto" w:fill="auto"/>
          </w:tcPr>
          <w:p w14:paraId="607EDB23" w14:textId="77777777" w:rsidR="00C75680" w:rsidRPr="00C75680" w:rsidRDefault="00C75680" w:rsidP="00C75680">
            <w:pPr>
              <w:rPr>
                <w:rFonts w:eastAsia="Arial Unicode MS"/>
                <w:sz w:val="16"/>
                <w:szCs w:val="16"/>
              </w:rPr>
            </w:pPr>
            <w:bookmarkStart w:id="56" w:name="Physics11" w:colFirst="1" w:colLast="1"/>
            <w:bookmarkEnd w:id="55"/>
          </w:p>
        </w:tc>
        <w:tc>
          <w:tcPr>
            <w:tcW w:w="3804" w:type="dxa"/>
            <w:shd w:val="clear" w:color="auto" w:fill="auto"/>
          </w:tcPr>
          <w:p w14:paraId="7DA9C90B" w14:textId="05504EFB" w:rsidR="00C75680" w:rsidRPr="00C75680" w:rsidRDefault="00C75680" w:rsidP="00C75680">
            <w:pPr>
              <w:pStyle w:val="NoSpacing"/>
              <w:jc w:val="both"/>
              <w:rPr>
                <w:rFonts w:ascii="Times New Roman" w:eastAsia="Arial Unicode MS" w:hAnsi="Times New Roman" w:cs="Times New Roman"/>
                <w:color w:val="7030A0"/>
                <w:sz w:val="20"/>
                <w:szCs w:val="20"/>
                <w:lang w:val="en-US"/>
              </w:rPr>
            </w:pPr>
            <w:r w:rsidRPr="00C75680">
              <w:rPr>
                <w:rStyle w:val="Hyperlink"/>
                <w:rFonts w:ascii="Times New Roman" w:eastAsia="Arial Unicode MS" w:hAnsi="Times New Roman" w:cs="Times New Roman"/>
                <w:color w:val="7030A0"/>
                <w:sz w:val="20"/>
                <w:szCs w:val="20"/>
              </w:rPr>
              <w:fldChar w:fldCharType="begin"/>
            </w:r>
            <w:r w:rsidRPr="00C75680">
              <w:rPr>
                <w:rStyle w:val="Hyperlink"/>
                <w:rFonts w:ascii="Times New Roman" w:eastAsia="Arial Unicode MS" w:hAnsi="Times New Roman" w:cs="Times New Roman"/>
                <w:color w:val="7030A0"/>
                <w:sz w:val="20"/>
                <w:szCs w:val="20"/>
              </w:rPr>
              <w:instrText xml:space="preserve"> HYPERLINK \l "Physics11" \o "</w:instrText>
            </w:r>
            <w:r w:rsidRPr="00C75680">
              <w:rPr>
                <w:rFonts w:ascii="Times New Roman" w:eastAsia="Arial Unicode MS" w:hAnsi="Times New Roman" w:cs="Times New Roman"/>
                <w:i/>
                <w:color w:val="7030A0"/>
                <w:sz w:val="20"/>
                <w:szCs w:val="20"/>
              </w:rPr>
              <w:instrText xml:space="preserve"> </w:instrText>
            </w:r>
            <w:r w:rsidRPr="00C75680">
              <w:rPr>
                <w:rFonts w:ascii="Times New Roman" w:eastAsia="Arial Unicode MS" w:hAnsi="Times New Roman" w:cs="Times New Roman"/>
                <w:i/>
                <w:color w:val="7030A0"/>
                <w:sz w:val="20"/>
                <w:szCs w:val="20"/>
                <w:lang w:val="en-US"/>
              </w:rPr>
              <w:instrText>Prerequisite</w:instrText>
            </w:r>
            <w:r w:rsidRPr="00C75680">
              <w:rPr>
                <w:rFonts w:ascii="Times New Roman" w:eastAsia="Arial Unicode MS" w:hAnsi="Times New Roman" w:cs="Times New Roman"/>
                <w:color w:val="7030A0"/>
                <w:sz w:val="20"/>
                <w:szCs w:val="20"/>
                <w:lang w:val="en-US"/>
              </w:rPr>
              <w:instrText xml:space="preserve">: </w:instrText>
            </w:r>
            <w:r w:rsidRPr="00C75680">
              <w:rPr>
                <w:rFonts w:ascii="Times New Roman" w:eastAsia="Arial Unicode MS" w:hAnsi="Times New Roman" w:cs="Times New Roman"/>
                <w:i/>
                <w:iCs/>
                <w:color w:val="7030A0"/>
                <w:sz w:val="20"/>
                <w:szCs w:val="20"/>
                <w:lang w:val="en-US"/>
              </w:rPr>
              <w:instrText>Science 10</w:instrText>
            </w:r>
          </w:p>
          <w:p w14:paraId="7592AA72" w14:textId="77777777" w:rsidR="00C75680" w:rsidRPr="00C75680" w:rsidRDefault="00C75680" w:rsidP="00C75680">
            <w:pPr>
              <w:pStyle w:val="NoSpacing"/>
              <w:jc w:val="both"/>
              <w:rPr>
                <w:rFonts w:ascii="Times New Roman" w:eastAsia="Arial Unicode MS" w:hAnsi="Times New Roman" w:cs="Times New Roman"/>
                <w:color w:val="7030A0"/>
                <w:sz w:val="20"/>
                <w:szCs w:val="20"/>
                <w:lang w:val="en-US"/>
              </w:rPr>
            </w:pPr>
            <w:r w:rsidRPr="00C75680">
              <w:rPr>
                <w:rFonts w:ascii="Times New Roman" w:eastAsia="Arial Unicode MS" w:hAnsi="Times New Roman" w:cs="Times New Roman"/>
                <w:i/>
                <w:color w:val="7030A0"/>
                <w:sz w:val="20"/>
                <w:szCs w:val="20"/>
                <w:lang w:val="en-US"/>
              </w:rPr>
              <w:instrText>Recommended Mark</w:instrText>
            </w:r>
            <w:r w:rsidRPr="00C75680">
              <w:rPr>
                <w:rFonts w:ascii="Times New Roman" w:eastAsia="Arial Unicode MS" w:hAnsi="Times New Roman" w:cs="Times New Roman"/>
                <w:color w:val="7030A0"/>
                <w:sz w:val="20"/>
                <w:szCs w:val="20"/>
                <w:lang w:val="en-US"/>
              </w:rPr>
              <w:instrText>: 80%</w:instrText>
            </w:r>
          </w:p>
          <w:p w14:paraId="16A1D692" w14:textId="77777777" w:rsidR="00C75680" w:rsidRPr="00C75680" w:rsidRDefault="00C75680" w:rsidP="00C75680">
            <w:pPr>
              <w:pStyle w:val="NoSpacing"/>
              <w:jc w:val="both"/>
              <w:rPr>
                <w:rFonts w:ascii="Times New Roman" w:eastAsia="Arial Unicode MS" w:hAnsi="Times New Roman" w:cs="Times New Roman"/>
                <w:color w:val="7030A0"/>
                <w:sz w:val="20"/>
                <w:szCs w:val="20"/>
                <w:lang w:val="en-US"/>
              </w:rPr>
            </w:pPr>
            <w:r w:rsidRPr="00C75680">
              <w:rPr>
                <w:rFonts w:ascii="Times New Roman" w:eastAsia="Arial Unicode MS" w:hAnsi="Times New Roman" w:cs="Times New Roman"/>
                <w:color w:val="7030A0"/>
                <w:sz w:val="20"/>
                <w:szCs w:val="20"/>
                <w:lang w:val="en-US"/>
              </w:rPr>
              <w:instrText>Description: Through lecture and lab components an introduction to Mechanics, Momentum, Energy and Waves will be explored. Describing the motion of objects requires understanding of position, displacement, velocity, and acceleration and the connection between them.</w:instrText>
            </w:r>
          </w:p>
          <w:p w14:paraId="59B15BF4" w14:textId="77777777" w:rsidR="00C75680" w:rsidRPr="00C75680" w:rsidRDefault="00C75680" w:rsidP="00C75680">
            <w:pPr>
              <w:pStyle w:val="NoSpacing"/>
              <w:jc w:val="both"/>
              <w:rPr>
                <w:rFonts w:ascii="Times New Roman" w:eastAsia="Arial Unicode MS" w:hAnsi="Times New Roman" w:cs="Times New Roman"/>
                <w:b/>
                <w:color w:val="7030A0"/>
                <w:sz w:val="20"/>
                <w:szCs w:val="20"/>
                <w:u w:val="single"/>
                <w:lang w:val="en-CA"/>
              </w:rPr>
            </w:pPr>
          </w:p>
          <w:p w14:paraId="04219355" w14:textId="77777777" w:rsidR="00C75680" w:rsidRPr="00C75680" w:rsidRDefault="00C75680" w:rsidP="00C75680">
            <w:pPr>
              <w:rPr>
                <w:rFonts w:eastAsia="Arial Unicode MS"/>
                <w:color w:val="000000"/>
                <w:sz w:val="20"/>
                <w:szCs w:val="20"/>
                <w:u w:val="single"/>
              </w:rPr>
            </w:pPr>
            <w:r w:rsidRPr="00C75680">
              <w:rPr>
                <w:rStyle w:val="Hyperlink"/>
                <w:rFonts w:eastAsia="Arial Unicode MS"/>
                <w:color w:val="7030A0"/>
                <w:sz w:val="20"/>
                <w:szCs w:val="20"/>
              </w:rPr>
              <w:instrText xml:space="preserve">" </w:instrText>
            </w:r>
            <w:r w:rsidRPr="00C75680">
              <w:rPr>
                <w:rStyle w:val="Hyperlink"/>
                <w:rFonts w:eastAsia="Arial Unicode MS"/>
                <w:color w:val="7030A0"/>
                <w:sz w:val="20"/>
                <w:szCs w:val="20"/>
              </w:rPr>
              <w:fldChar w:fldCharType="separate"/>
            </w:r>
            <w:r w:rsidRPr="00C75680">
              <w:rPr>
                <w:rStyle w:val="Hyperlink"/>
                <w:rFonts w:eastAsia="Arial Unicode MS"/>
                <w:color w:val="7030A0"/>
                <w:sz w:val="20"/>
                <w:szCs w:val="20"/>
              </w:rPr>
              <w:t>Physics 112</w:t>
            </w:r>
            <w:r w:rsidRPr="00C75680">
              <w:rPr>
                <w:rStyle w:val="Hyperlink"/>
                <w:rFonts w:eastAsia="Arial Unicode MS"/>
                <w:color w:val="7030A0"/>
                <w:sz w:val="20"/>
                <w:szCs w:val="20"/>
              </w:rPr>
              <w:fldChar w:fldCharType="end"/>
            </w:r>
          </w:p>
        </w:tc>
        <w:tc>
          <w:tcPr>
            <w:tcW w:w="428" w:type="dxa"/>
            <w:shd w:val="clear" w:color="auto" w:fill="auto"/>
          </w:tcPr>
          <w:p w14:paraId="171DE8BE" w14:textId="77777777" w:rsidR="00C75680" w:rsidRPr="00C75680" w:rsidRDefault="00C75680" w:rsidP="00C75680">
            <w:pPr>
              <w:jc w:val="center"/>
              <w:rPr>
                <w:rFonts w:eastAsia="Arial Unicode MS"/>
                <w:sz w:val="20"/>
                <w:szCs w:val="20"/>
              </w:rPr>
            </w:pPr>
            <w:r w:rsidRPr="00C75680">
              <w:rPr>
                <w:rFonts w:eastAsia="Arial Unicode MS"/>
                <w:sz w:val="20"/>
                <w:szCs w:val="20"/>
              </w:rPr>
              <w:t>4</w:t>
            </w:r>
          </w:p>
        </w:tc>
      </w:tr>
      <w:tr w:rsidR="00C75680" w:rsidRPr="00C75680" w14:paraId="70BF9BE8" w14:textId="77777777" w:rsidTr="00C75680">
        <w:tc>
          <w:tcPr>
            <w:tcW w:w="286" w:type="dxa"/>
            <w:shd w:val="clear" w:color="auto" w:fill="auto"/>
          </w:tcPr>
          <w:p w14:paraId="67F5C8F4" w14:textId="77777777" w:rsidR="00C75680" w:rsidRPr="00C75680" w:rsidRDefault="00C75680" w:rsidP="00C75680">
            <w:pPr>
              <w:rPr>
                <w:rFonts w:eastAsia="Arial Unicode MS"/>
                <w:sz w:val="16"/>
                <w:szCs w:val="16"/>
              </w:rPr>
            </w:pPr>
            <w:bookmarkStart w:id="57" w:name="Physics12" w:colFirst="1" w:colLast="1"/>
            <w:bookmarkEnd w:id="56"/>
          </w:p>
        </w:tc>
        <w:tc>
          <w:tcPr>
            <w:tcW w:w="3804" w:type="dxa"/>
            <w:shd w:val="clear" w:color="auto" w:fill="auto"/>
          </w:tcPr>
          <w:p w14:paraId="5B2B377E" w14:textId="290131D9" w:rsidR="00C75680" w:rsidRPr="00C75680" w:rsidRDefault="00C75680" w:rsidP="00C75680">
            <w:pPr>
              <w:pStyle w:val="NoSpacing"/>
              <w:jc w:val="both"/>
              <w:rPr>
                <w:rFonts w:ascii="Times New Roman" w:eastAsia="Arial Unicode MS" w:hAnsi="Times New Roman" w:cs="Times New Roman"/>
                <w:i/>
                <w:iCs/>
                <w:color w:val="7030A0"/>
                <w:sz w:val="20"/>
                <w:szCs w:val="20"/>
                <w:lang w:val="en-US"/>
              </w:rPr>
            </w:pPr>
            <w:r w:rsidRPr="00C75680">
              <w:rPr>
                <w:rStyle w:val="Hyperlink"/>
                <w:rFonts w:ascii="Times New Roman" w:eastAsia="Arial Unicode MS" w:hAnsi="Times New Roman" w:cs="Times New Roman"/>
                <w:color w:val="7030A0"/>
                <w:sz w:val="20"/>
                <w:szCs w:val="20"/>
              </w:rPr>
              <w:fldChar w:fldCharType="begin"/>
            </w:r>
            <w:r w:rsidRPr="00C75680">
              <w:rPr>
                <w:rStyle w:val="Hyperlink"/>
                <w:rFonts w:ascii="Times New Roman" w:eastAsia="Arial Unicode MS" w:hAnsi="Times New Roman" w:cs="Times New Roman"/>
                <w:color w:val="7030A0"/>
                <w:sz w:val="20"/>
                <w:szCs w:val="20"/>
              </w:rPr>
              <w:instrText xml:space="preserve"> HYPERLINK \l "Physics12" \o "</w:instrText>
            </w:r>
            <w:r w:rsidRPr="00C75680">
              <w:rPr>
                <w:rFonts w:ascii="Times New Roman" w:eastAsia="Arial Unicode MS" w:hAnsi="Times New Roman" w:cs="Times New Roman"/>
                <w:i/>
                <w:color w:val="7030A0"/>
                <w:sz w:val="20"/>
                <w:szCs w:val="20"/>
              </w:rPr>
              <w:instrText xml:space="preserve"> </w:instrText>
            </w:r>
            <w:r w:rsidRPr="00C75680">
              <w:rPr>
                <w:rFonts w:ascii="Times New Roman" w:eastAsia="Arial Unicode MS" w:hAnsi="Times New Roman" w:cs="Times New Roman"/>
                <w:i/>
                <w:color w:val="7030A0"/>
                <w:sz w:val="20"/>
                <w:szCs w:val="20"/>
                <w:lang w:val="en-US"/>
              </w:rPr>
              <w:instrText>Prerequisite:</w:instrText>
            </w:r>
            <w:r w:rsidRPr="00C75680">
              <w:rPr>
                <w:rFonts w:ascii="Times New Roman" w:eastAsia="Arial Unicode MS" w:hAnsi="Times New Roman" w:cs="Times New Roman"/>
                <w:color w:val="7030A0"/>
                <w:sz w:val="20"/>
                <w:szCs w:val="20"/>
                <w:lang w:val="en-US"/>
              </w:rPr>
              <w:instrText xml:space="preserve"> </w:instrText>
            </w:r>
            <w:r w:rsidRPr="00C75680">
              <w:rPr>
                <w:rFonts w:ascii="Times New Roman" w:eastAsia="Arial Unicode MS" w:hAnsi="Times New Roman" w:cs="Times New Roman"/>
                <w:i/>
                <w:iCs/>
                <w:color w:val="7030A0"/>
                <w:sz w:val="20"/>
                <w:szCs w:val="20"/>
                <w:lang w:val="en-US"/>
              </w:rPr>
              <w:instrText>Physics 112</w:instrText>
            </w:r>
          </w:p>
          <w:p w14:paraId="23FCCA78" w14:textId="77777777" w:rsidR="00C75680" w:rsidRPr="00C75680" w:rsidRDefault="00C75680" w:rsidP="00C75680">
            <w:pPr>
              <w:pStyle w:val="NoSpacing"/>
              <w:jc w:val="both"/>
              <w:rPr>
                <w:rFonts w:ascii="Times New Roman" w:eastAsia="Arial Unicode MS" w:hAnsi="Times New Roman" w:cs="Times New Roman"/>
                <w:color w:val="7030A0"/>
                <w:sz w:val="20"/>
                <w:szCs w:val="20"/>
                <w:lang w:val="en-US"/>
              </w:rPr>
            </w:pPr>
            <w:r w:rsidRPr="00C75680">
              <w:rPr>
                <w:rFonts w:ascii="Times New Roman" w:eastAsia="Arial Unicode MS" w:hAnsi="Times New Roman" w:cs="Times New Roman"/>
                <w:i/>
                <w:iCs/>
                <w:color w:val="7030A0"/>
                <w:sz w:val="20"/>
                <w:szCs w:val="20"/>
                <w:lang w:val="en-US"/>
              </w:rPr>
              <w:instrText>Recommended Mark: 75%</w:instrText>
            </w:r>
          </w:p>
          <w:p w14:paraId="33F03470" w14:textId="77777777" w:rsidR="00C75680" w:rsidRPr="00C75680" w:rsidRDefault="00C75680" w:rsidP="00C75680">
            <w:pPr>
              <w:pStyle w:val="NoSpacing"/>
              <w:jc w:val="both"/>
              <w:rPr>
                <w:rFonts w:ascii="Times New Roman" w:eastAsia="Arial Unicode MS" w:hAnsi="Times New Roman" w:cs="Times New Roman"/>
                <w:color w:val="7030A0"/>
                <w:sz w:val="20"/>
                <w:szCs w:val="20"/>
                <w:lang w:val="en-US"/>
              </w:rPr>
            </w:pPr>
            <w:r w:rsidRPr="00C75680">
              <w:rPr>
                <w:rFonts w:ascii="Times New Roman" w:eastAsia="Arial Unicode MS" w:hAnsi="Times New Roman" w:cs="Times New Roman"/>
                <w:i/>
                <w:color w:val="7030A0"/>
                <w:sz w:val="20"/>
                <w:szCs w:val="20"/>
                <w:lang w:val="en-US"/>
              </w:rPr>
              <w:instrText>Description:</w:instrText>
            </w:r>
            <w:r w:rsidRPr="00C75680">
              <w:rPr>
                <w:rFonts w:ascii="Times New Roman" w:eastAsia="Arial Unicode MS" w:hAnsi="Times New Roman" w:cs="Times New Roman"/>
                <w:color w:val="7030A0"/>
                <w:sz w:val="20"/>
                <w:szCs w:val="20"/>
                <w:lang w:val="en-US"/>
              </w:rPr>
              <w:instrText xml:space="preserve"> In Physics 122 students extend the study of mechanics from Physics 11 to include two dimensional motion.  This extension requires a substantial mathematical component including a solid understanding of trigonometry and quadratics.  The course will include the extension of dynamics to two dimensions, projectile motion, simple harmonic motion, universal gravitation and fields (electrical, magnetic, gravitation).  </w:instrText>
            </w:r>
          </w:p>
          <w:p w14:paraId="2118742C" w14:textId="77777777" w:rsidR="00C75680" w:rsidRPr="00C75680" w:rsidRDefault="00C75680" w:rsidP="00C75680">
            <w:pPr>
              <w:pStyle w:val="NoSpacing"/>
              <w:jc w:val="both"/>
              <w:rPr>
                <w:rFonts w:ascii="Times New Roman" w:eastAsia="Arial Unicode MS" w:hAnsi="Times New Roman" w:cs="Times New Roman"/>
                <w:color w:val="7030A0"/>
                <w:sz w:val="20"/>
                <w:szCs w:val="20"/>
                <w:lang w:val="en-US"/>
              </w:rPr>
            </w:pPr>
          </w:p>
          <w:p w14:paraId="422D7A66" w14:textId="77777777" w:rsidR="00C75680" w:rsidRPr="00C75680" w:rsidRDefault="00C75680" w:rsidP="00C75680">
            <w:pPr>
              <w:pStyle w:val="NoSpacing"/>
              <w:jc w:val="both"/>
              <w:rPr>
                <w:rFonts w:ascii="Times New Roman" w:eastAsia="Arial Unicode MS" w:hAnsi="Times New Roman" w:cs="Times New Roman"/>
                <w:color w:val="7030A0"/>
                <w:sz w:val="20"/>
                <w:szCs w:val="20"/>
                <w:lang w:val="en-US"/>
              </w:rPr>
            </w:pPr>
            <w:r w:rsidRPr="00C75680">
              <w:rPr>
                <w:rFonts w:ascii="Times New Roman" w:eastAsia="Arial Unicode MS" w:hAnsi="Times New Roman" w:cs="Times New Roman"/>
                <w:color w:val="7030A0"/>
                <w:sz w:val="20"/>
                <w:szCs w:val="20"/>
                <w:lang w:val="en-US"/>
              </w:rPr>
              <w:instrText>* Physics 122 will provide a level of preparation for students entering post-secondary institutions specializing in engineering or science.</w:instrText>
            </w:r>
          </w:p>
          <w:p w14:paraId="65BD80A8" w14:textId="77777777" w:rsidR="00C75680" w:rsidRPr="00C75680" w:rsidRDefault="00C75680" w:rsidP="00C75680">
            <w:pPr>
              <w:pStyle w:val="NoSpacing"/>
              <w:jc w:val="both"/>
              <w:rPr>
                <w:rFonts w:ascii="Times New Roman" w:eastAsia="Arial Unicode MS" w:hAnsi="Times New Roman" w:cs="Times New Roman"/>
                <w:color w:val="7030A0"/>
                <w:sz w:val="20"/>
                <w:szCs w:val="20"/>
                <w:lang w:val="en-US"/>
              </w:rPr>
            </w:pPr>
          </w:p>
          <w:p w14:paraId="31FD928F" w14:textId="77777777" w:rsidR="00C75680" w:rsidRPr="00C75680" w:rsidRDefault="00C75680" w:rsidP="00C75680">
            <w:pPr>
              <w:rPr>
                <w:rFonts w:eastAsia="Arial Unicode MS"/>
                <w:color w:val="000000"/>
                <w:sz w:val="20"/>
                <w:szCs w:val="20"/>
                <w:u w:val="single"/>
              </w:rPr>
            </w:pPr>
            <w:r w:rsidRPr="00C75680">
              <w:rPr>
                <w:rStyle w:val="Hyperlink"/>
                <w:rFonts w:eastAsia="Arial Unicode MS"/>
                <w:color w:val="7030A0"/>
                <w:sz w:val="20"/>
                <w:szCs w:val="20"/>
              </w:rPr>
              <w:instrText xml:space="preserve">" </w:instrText>
            </w:r>
            <w:r w:rsidRPr="00C75680">
              <w:rPr>
                <w:rStyle w:val="Hyperlink"/>
                <w:rFonts w:eastAsia="Arial Unicode MS"/>
                <w:color w:val="7030A0"/>
                <w:sz w:val="20"/>
                <w:szCs w:val="20"/>
              </w:rPr>
              <w:fldChar w:fldCharType="separate"/>
            </w:r>
            <w:r w:rsidRPr="00C75680">
              <w:rPr>
                <w:rStyle w:val="Hyperlink"/>
                <w:rFonts w:eastAsia="Arial Unicode MS"/>
                <w:color w:val="7030A0"/>
                <w:sz w:val="20"/>
                <w:szCs w:val="20"/>
              </w:rPr>
              <w:t>Physics 122</w:t>
            </w:r>
            <w:r w:rsidRPr="00C75680">
              <w:rPr>
                <w:rStyle w:val="Hyperlink"/>
                <w:rFonts w:eastAsia="Arial Unicode MS"/>
                <w:color w:val="7030A0"/>
                <w:sz w:val="20"/>
                <w:szCs w:val="20"/>
              </w:rPr>
              <w:fldChar w:fldCharType="end"/>
            </w:r>
          </w:p>
        </w:tc>
        <w:tc>
          <w:tcPr>
            <w:tcW w:w="428" w:type="dxa"/>
            <w:shd w:val="clear" w:color="auto" w:fill="auto"/>
          </w:tcPr>
          <w:p w14:paraId="67EC5682" w14:textId="77777777" w:rsidR="00C75680" w:rsidRPr="00C75680" w:rsidRDefault="00C75680" w:rsidP="00C75680">
            <w:pPr>
              <w:jc w:val="center"/>
              <w:rPr>
                <w:rFonts w:eastAsia="Arial Unicode MS"/>
                <w:sz w:val="20"/>
                <w:szCs w:val="20"/>
              </w:rPr>
            </w:pPr>
            <w:r w:rsidRPr="00C75680">
              <w:rPr>
                <w:rFonts w:eastAsia="Arial Unicode MS"/>
                <w:sz w:val="20"/>
                <w:szCs w:val="20"/>
              </w:rPr>
              <w:t>4</w:t>
            </w:r>
          </w:p>
        </w:tc>
      </w:tr>
    </w:tbl>
    <w:bookmarkEnd w:id="57"/>
    <w:p w14:paraId="30F9696E" w14:textId="2DE20B3B" w:rsidR="00601084" w:rsidRPr="00C75680" w:rsidRDefault="00E37EFF" w:rsidP="003F25A8">
      <w:pPr>
        <w:rPr>
          <w:rFonts w:eastAsia="Arial Unicode MS"/>
          <w:sz w:val="20"/>
          <w:szCs w:val="20"/>
        </w:rPr>
      </w:pPr>
      <w:r w:rsidRPr="00C75680">
        <w:rPr>
          <w:noProof/>
        </w:rPr>
        <w:drawing>
          <wp:anchor distT="0" distB="0" distL="114300" distR="114300" simplePos="0" relativeHeight="251659264" behindDoc="0" locked="0" layoutInCell="1" allowOverlap="1" wp14:anchorId="63B02EF1" wp14:editId="26208FEB">
            <wp:simplePos x="0" y="0"/>
            <wp:positionH relativeFrom="column">
              <wp:posOffset>963740</wp:posOffset>
            </wp:positionH>
            <wp:positionV relativeFrom="paragraph">
              <wp:posOffset>2192655</wp:posOffset>
            </wp:positionV>
            <wp:extent cx="828040" cy="828040"/>
            <wp:effectExtent l="0" t="0" r="0" b="0"/>
            <wp:wrapNone/>
            <wp:docPr id="3" name="Picture 4" descr="Startup Presentations are a Good Thing - Mike Grabh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rtup Presentations are a Good Thing - Mike Grabha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28040" cy="828040"/>
                    </a:xfrm>
                    <a:prstGeom prst="rect">
                      <a:avLst/>
                    </a:prstGeom>
                    <a:noFill/>
                  </pic:spPr>
                </pic:pic>
              </a:graphicData>
            </a:graphic>
            <wp14:sizeRelH relativeFrom="page">
              <wp14:pctWidth>0</wp14:pctWidth>
            </wp14:sizeRelH>
            <wp14:sizeRelV relativeFrom="page">
              <wp14:pctHeight>0</wp14:pctHeight>
            </wp14:sizeRelV>
          </wp:anchor>
        </w:drawing>
      </w:r>
    </w:p>
    <w:p w14:paraId="2EF66152" w14:textId="4E9FB06E" w:rsidR="00C75680" w:rsidRDefault="00C75680" w:rsidP="003F25A8">
      <w:pPr>
        <w:rPr>
          <w:rFonts w:eastAsia="Arial Unicode MS"/>
          <w:sz w:val="10"/>
          <w:szCs w:val="10"/>
        </w:rPr>
      </w:pPr>
    </w:p>
    <w:p w14:paraId="613DB38C" w14:textId="182EBA4B" w:rsidR="003F25A8" w:rsidRPr="00C75680" w:rsidRDefault="003F25A8" w:rsidP="003F25A8">
      <w:pPr>
        <w:rPr>
          <w:rFonts w:eastAsia="Arial Unicode MS"/>
          <w:b/>
          <w:sz w:val="20"/>
          <w:szCs w:val="20"/>
        </w:rPr>
      </w:pPr>
    </w:p>
    <w:p w14:paraId="171DE165" w14:textId="1DDC2C13" w:rsidR="005E626B" w:rsidRDefault="005E626B" w:rsidP="00096097">
      <w:pPr>
        <w:rPr>
          <w:rFonts w:eastAsia="Arial Unicode MS"/>
          <w:b/>
          <w:sz w:val="28"/>
          <w:szCs w:val="28"/>
        </w:rPr>
      </w:pPr>
    </w:p>
    <w:p w14:paraId="20CFF2AD" w14:textId="229389BB" w:rsidR="004B440C" w:rsidRPr="00C75680" w:rsidRDefault="003B04EE" w:rsidP="00096097">
      <w:pPr>
        <w:rPr>
          <w:rFonts w:eastAsia="Arial Unicode MS"/>
          <w:b/>
          <w:sz w:val="28"/>
          <w:szCs w:val="28"/>
        </w:rPr>
      </w:pPr>
      <w:r w:rsidRPr="00C75680">
        <w:rPr>
          <w:noProof/>
        </w:rPr>
        <mc:AlternateContent>
          <mc:Choice Requires="wps">
            <w:drawing>
              <wp:anchor distT="45720" distB="45720" distL="114300" distR="114300" simplePos="0" relativeHeight="251656192" behindDoc="0" locked="0" layoutInCell="1" allowOverlap="1" wp14:anchorId="099B6EFF" wp14:editId="3D74AAE8">
                <wp:simplePos x="0" y="0"/>
                <wp:positionH relativeFrom="column">
                  <wp:posOffset>170180</wp:posOffset>
                </wp:positionH>
                <wp:positionV relativeFrom="paragraph">
                  <wp:posOffset>359410</wp:posOffset>
                </wp:positionV>
                <wp:extent cx="2531110" cy="1562100"/>
                <wp:effectExtent l="0" t="0" r="2159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1110" cy="1562100"/>
                        </a:xfrm>
                        <a:prstGeom prst="rect">
                          <a:avLst/>
                        </a:prstGeom>
                        <a:solidFill>
                          <a:srgbClr val="FFFFFF"/>
                        </a:solidFill>
                        <a:ln w="9525">
                          <a:solidFill>
                            <a:srgbClr val="000000"/>
                          </a:solidFill>
                          <a:miter lim="800000"/>
                          <a:headEnd/>
                          <a:tailEnd/>
                        </a:ln>
                      </wps:spPr>
                      <wps:txbx>
                        <w:txbxContent>
                          <w:p w14:paraId="349DE8F8" w14:textId="77777777" w:rsidR="000C7963" w:rsidRDefault="000C7963" w:rsidP="009276C2">
                            <w:pPr>
                              <w:jc w:val="both"/>
                              <w:rPr>
                                <w:i/>
                              </w:rPr>
                            </w:pPr>
                            <w:proofErr w:type="gramStart"/>
                            <w:r w:rsidRPr="00B4715E">
                              <w:rPr>
                                <w:b/>
                                <w:i/>
                              </w:rPr>
                              <w:t>Want to learn more about a course</w:t>
                            </w:r>
                            <w:r>
                              <w:rPr>
                                <w:i/>
                              </w:rPr>
                              <w:t>?</w:t>
                            </w:r>
                            <w:proofErr w:type="gramEnd"/>
                          </w:p>
                          <w:p w14:paraId="41E86C4F" w14:textId="220EC007" w:rsidR="000C7963" w:rsidRDefault="000C7963" w:rsidP="009276C2">
                            <w:pPr>
                              <w:jc w:val="both"/>
                              <w:rPr>
                                <w:i/>
                              </w:rPr>
                            </w:pPr>
                            <w:r>
                              <w:rPr>
                                <w:i/>
                              </w:rPr>
                              <w:t xml:space="preserve">Hover over the hyperlinked course name to see the course description.   </w:t>
                            </w:r>
                          </w:p>
                          <w:p w14:paraId="6C88E6ED" w14:textId="77777777" w:rsidR="000C7963" w:rsidRDefault="000C7963" w:rsidP="00C92537">
                            <w:pPr>
                              <w:jc w:val="center"/>
                              <w:rPr>
                                <w:i/>
                              </w:rPr>
                            </w:pPr>
                            <w:r>
                              <w:rPr>
                                <w:i/>
                              </w:rPr>
                              <w:t>OR</w:t>
                            </w:r>
                          </w:p>
                          <w:p w14:paraId="06ACFBB3" w14:textId="513154A4" w:rsidR="000C7963" w:rsidRPr="007B5308" w:rsidRDefault="000C7963" w:rsidP="009276C2">
                            <w:pPr>
                              <w:jc w:val="both"/>
                              <w:rPr>
                                <w:i/>
                              </w:rPr>
                            </w:pPr>
                            <w:r>
                              <w:rPr>
                                <w:i/>
                              </w:rPr>
                              <w:t xml:space="preserve"> Go to the SSHS website.  Click</w:t>
                            </w:r>
                            <w:r w:rsidRPr="007B5308">
                              <w:rPr>
                                <w:i/>
                              </w:rPr>
                              <w:t xml:space="preserve"> the “Students”</w:t>
                            </w:r>
                            <w:r>
                              <w:rPr>
                                <w:i/>
                              </w:rPr>
                              <w:t xml:space="preserve"> tab and find the “C</w:t>
                            </w:r>
                            <w:r w:rsidRPr="007B5308">
                              <w:rPr>
                                <w:i/>
                              </w:rPr>
                              <w:t>ourse</w:t>
                            </w:r>
                            <w:r>
                              <w:rPr>
                                <w:i/>
                              </w:rPr>
                              <w:t xml:space="preserve"> C</w:t>
                            </w:r>
                            <w:r w:rsidRPr="007B5308">
                              <w:rPr>
                                <w:i/>
                              </w:rPr>
                              <w:t>alendar”</w:t>
                            </w:r>
                            <w:r>
                              <w:rPr>
                                <w:i/>
                              </w:rPr>
                              <w:t xml:space="preserve"> </w:t>
                            </w:r>
                            <w:r w:rsidRPr="007B5308">
                              <w:rPr>
                                <w:i/>
                              </w:rPr>
                              <w:t>option</w:t>
                            </w:r>
                            <w:r>
                              <w:rPr>
                                <w:i/>
                              </w:rPr>
                              <w:t xml:space="preserve"> where you can see</w:t>
                            </w:r>
                            <w:r w:rsidRPr="007B5308">
                              <w:rPr>
                                <w:i/>
                              </w:rPr>
                              <w:t xml:space="preserve"> descriptions of each course.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9B6EFF" id="Text Box 2" o:spid="_x0000_s1027" type="#_x0000_t202" style="position:absolute;margin-left:13.4pt;margin-top:28.3pt;width:199.3pt;height:123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">
                <v:textbox>
                  <w:txbxContent>
                    <w:p w14:paraId="349DE8F8" w14:textId="77777777" w:rsidR="000C7963" w:rsidRDefault="000C7963" w:rsidP="009276C2">
                      <w:pPr>
                        <w:jc w:val="both"/>
                        <w:rPr>
                          <w:i/>
                        </w:rPr>
                      </w:pPr>
                      <w:r w:rsidRPr="00B4715E">
                        <w:rPr>
                          <w:b/>
                          <w:i/>
                        </w:rPr>
                        <w:t>Want to learn more about a course</w:t>
                      </w:r>
                      <w:r>
                        <w:rPr>
                          <w:i/>
                        </w:rPr>
                        <w:t>?</w:t>
                      </w:r>
                    </w:p>
                    <w:p w14:paraId="41E86C4F" w14:textId="220EC007" w:rsidR="000C7963" w:rsidRDefault="000C7963" w:rsidP="009276C2">
                      <w:pPr>
                        <w:jc w:val="both"/>
                        <w:rPr>
                          <w:i/>
                        </w:rPr>
                      </w:pPr>
                      <w:r>
                        <w:rPr>
                          <w:i/>
                        </w:rPr>
                        <w:t xml:space="preserve">Hover over the hyperlinked course name to see the course description.   </w:t>
                      </w:r>
                    </w:p>
                    <w:p w14:paraId="6C88E6ED" w14:textId="77777777" w:rsidR="000C7963" w:rsidRDefault="000C7963" w:rsidP="00C92537">
                      <w:pPr>
                        <w:jc w:val="center"/>
                        <w:rPr>
                          <w:i/>
                        </w:rPr>
                      </w:pPr>
                      <w:r>
                        <w:rPr>
                          <w:i/>
                        </w:rPr>
                        <w:t>OR</w:t>
                      </w:r>
                    </w:p>
                    <w:p w14:paraId="06ACFBB3" w14:textId="513154A4" w:rsidR="000C7963" w:rsidRPr="007B5308" w:rsidRDefault="000C7963" w:rsidP="009276C2">
                      <w:pPr>
                        <w:jc w:val="both"/>
                        <w:rPr>
                          <w:i/>
                        </w:rPr>
                      </w:pPr>
                      <w:r>
                        <w:rPr>
                          <w:i/>
                        </w:rPr>
                        <w:t xml:space="preserve"> Go to the SSHS website.  Click</w:t>
                      </w:r>
                      <w:r w:rsidRPr="007B5308">
                        <w:rPr>
                          <w:i/>
                        </w:rPr>
                        <w:t xml:space="preserve"> the “Students”</w:t>
                      </w:r>
                      <w:r>
                        <w:rPr>
                          <w:i/>
                        </w:rPr>
                        <w:t xml:space="preserve"> tab and find the “C</w:t>
                      </w:r>
                      <w:r w:rsidRPr="007B5308">
                        <w:rPr>
                          <w:i/>
                        </w:rPr>
                        <w:t>ourse</w:t>
                      </w:r>
                      <w:r>
                        <w:rPr>
                          <w:i/>
                        </w:rPr>
                        <w:t xml:space="preserve"> C</w:t>
                      </w:r>
                      <w:r w:rsidRPr="007B5308">
                        <w:rPr>
                          <w:i/>
                        </w:rPr>
                        <w:t>alendar”</w:t>
                      </w:r>
                      <w:r>
                        <w:rPr>
                          <w:i/>
                        </w:rPr>
                        <w:t xml:space="preserve"> </w:t>
                      </w:r>
                      <w:r w:rsidRPr="007B5308">
                        <w:rPr>
                          <w:i/>
                        </w:rPr>
                        <w:t>option</w:t>
                      </w:r>
                      <w:r>
                        <w:rPr>
                          <w:i/>
                        </w:rPr>
                        <w:t xml:space="preserve"> where you can see</w:t>
                      </w:r>
                      <w:r w:rsidRPr="007B5308">
                        <w:rPr>
                          <w:i/>
                        </w:rPr>
                        <w:t xml:space="preserve"> descriptions of each course.</w:t>
                      </w:r>
                    </w:p>
                  </w:txbxContent>
                </v:textbox>
                <w10:wrap type="square"/>
              </v:shape>
            </w:pict>
          </mc:Fallback>
        </mc:AlternateContent>
      </w:r>
    </w:p>
    <w:p w14:paraId="49F79D9D" w14:textId="3A65C108" w:rsidR="004F5B9C" w:rsidRPr="00C75680" w:rsidRDefault="004F5B9C" w:rsidP="00AF7C99">
      <w:pPr>
        <w:rPr>
          <w:rFonts w:eastAsia="Arial Unicode MS"/>
          <w:b/>
          <w:sz w:val="28"/>
          <w:szCs w:val="28"/>
          <w:u w:val="single"/>
        </w:rPr>
      </w:pPr>
      <w:r w:rsidRPr="00C75680">
        <w:rPr>
          <w:rFonts w:eastAsia="Arial Unicode MS"/>
          <w:b/>
          <w:sz w:val="28"/>
          <w:szCs w:val="28"/>
          <w:u w:val="single"/>
        </w:rPr>
        <w:t>Creative Arts</w:t>
      </w:r>
    </w:p>
    <w:p w14:paraId="3B66738A" w14:textId="77777777" w:rsidR="004F5B9C" w:rsidRPr="00C75680" w:rsidRDefault="004F5B9C" w:rsidP="004F5B9C">
      <w:pPr>
        <w:rPr>
          <w:rFonts w:eastAsia="Arial Unicode MS"/>
          <w:b/>
          <w:sz w:val="16"/>
          <w:szCs w:val="1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
        <w:gridCol w:w="3506"/>
        <w:gridCol w:w="430"/>
      </w:tblGrid>
      <w:tr w:rsidR="004F5B9C" w:rsidRPr="00C75680" w14:paraId="5696652C" w14:textId="77777777" w:rsidTr="004B440C">
        <w:tc>
          <w:tcPr>
            <w:tcW w:w="3844" w:type="dxa"/>
            <w:gridSpan w:val="2"/>
          </w:tcPr>
          <w:p w14:paraId="050369A6" w14:textId="0B490F14" w:rsidR="004F5B9C" w:rsidRPr="00C92537" w:rsidRDefault="004F5B9C" w:rsidP="00836A3D">
            <w:pPr>
              <w:jc w:val="center"/>
              <w:rPr>
                <w:rFonts w:eastAsia="Arial Unicode MS"/>
                <w:b/>
                <w:sz w:val="20"/>
                <w:szCs w:val="20"/>
              </w:rPr>
            </w:pPr>
            <w:r w:rsidRPr="00C75680">
              <w:rPr>
                <w:rFonts w:eastAsia="Arial Unicode MS"/>
                <w:sz w:val="16"/>
                <w:szCs w:val="16"/>
              </w:rPr>
              <w:t xml:space="preserve"> </w:t>
            </w:r>
            <w:r w:rsidRPr="00C92537">
              <w:rPr>
                <w:rFonts w:eastAsia="Arial Unicode MS"/>
                <w:b/>
                <w:sz w:val="20"/>
                <w:szCs w:val="20"/>
              </w:rPr>
              <w:t>Creative Arts</w:t>
            </w:r>
          </w:p>
        </w:tc>
        <w:tc>
          <w:tcPr>
            <w:tcW w:w="430" w:type="dxa"/>
          </w:tcPr>
          <w:p w14:paraId="6EF8B721" w14:textId="77777777" w:rsidR="004F5B9C" w:rsidRPr="00C92537" w:rsidRDefault="004F5B9C" w:rsidP="00836A3D">
            <w:pPr>
              <w:jc w:val="center"/>
              <w:rPr>
                <w:rFonts w:eastAsia="Arial Unicode MS"/>
                <w:sz w:val="20"/>
                <w:szCs w:val="20"/>
              </w:rPr>
            </w:pPr>
            <w:proofErr w:type="spellStart"/>
            <w:r w:rsidRPr="00C92537">
              <w:rPr>
                <w:rFonts w:eastAsia="Arial Unicode MS"/>
                <w:sz w:val="20"/>
                <w:szCs w:val="20"/>
              </w:rPr>
              <w:t>ch</w:t>
            </w:r>
            <w:proofErr w:type="spellEnd"/>
          </w:p>
        </w:tc>
      </w:tr>
      <w:tr w:rsidR="004F5B9C" w:rsidRPr="00C75680" w14:paraId="68782638" w14:textId="77777777" w:rsidTr="004B440C">
        <w:tc>
          <w:tcPr>
            <w:tcW w:w="338" w:type="dxa"/>
            <w:shd w:val="clear" w:color="auto" w:fill="auto"/>
          </w:tcPr>
          <w:p w14:paraId="62B4304F" w14:textId="77777777" w:rsidR="004F5B9C" w:rsidRPr="00C75680" w:rsidRDefault="004F5B9C" w:rsidP="00836A3D">
            <w:pPr>
              <w:jc w:val="center"/>
              <w:rPr>
                <w:rFonts w:eastAsia="Arial Unicode MS"/>
                <w:sz w:val="16"/>
                <w:szCs w:val="16"/>
              </w:rPr>
            </w:pPr>
            <w:bookmarkStart w:id="58" w:name="Music11" w:colFirst="1" w:colLast="1"/>
          </w:p>
        </w:tc>
        <w:tc>
          <w:tcPr>
            <w:tcW w:w="3506" w:type="dxa"/>
            <w:shd w:val="clear" w:color="auto" w:fill="auto"/>
          </w:tcPr>
          <w:p w14:paraId="62EACA64" w14:textId="4DF95005" w:rsidR="0002592F" w:rsidRPr="00C92537" w:rsidRDefault="00663193" w:rsidP="0002592F">
            <w:pPr>
              <w:pStyle w:val="NormalWeb"/>
              <w:shd w:val="clear" w:color="auto" w:fill="FFFFFF"/>
              <w:spacing w:before="0" w:beforeAutospacing="0" w:after="0" w:afterAutospacing="0"/>
              <w:rPr>
                <w:rFonts w:eastAsia="Arial Unicode MS"/>
                <w:b/>
                <w:bCs/>
                <w:color w:val="7030A0"/>
                <w:sz w:val="20"/>
                <w:szCs w:val="20"/>
              </w:rPr>
            </w:pPr>
            <w:r w:rsidRPr="00C92537">
              <w:rPr>
                <w:rStyle w:val="Hyperlink"/>
                <w:rFonts w:eastAsia="Arial Unicode MS"/>
                <w:color w:val="7030A0"/>
                <w:sz w:val="20"/>
                <w:szCs w:val="20"/>
              </w:rPr>
              <w:fldChar w:fldCharType="begin"/>
            </w:r>
            <w:r w:rsidRPr="00C92537">
              <w:rPr>
                <w:rStyle w:val="Hyperlink"/>
                <w:rFonts w:eastAsia="Arial Unicode MS"/>
                <w:color w:val="7030A0"/>
                <w:sz w:val="20"/>
                <w:szCs w:val="20"/>
              </w:rPr>
              <w:instrText xml:space="preserve"> HYPERLINK \l "Music11" \o "</w:instrText>
            </w:r>
            <w:r w:rsidR="0002592F" w:rsidRPr="00C92537">
              <w:rPr>
                <w:rFonts w:eastAsia="Arial Unicode MS"/>
                <w:b/>
                <w:bCs/>
                <w:color w:val="7030A0"/>
                <w:sz w:val="20"/>
                <w:szCs w:val="20"/>
              </w:rPr>
              <w:instrText xml:space="preserve"> Music 10 – 12</w:instrText>
            </w:r>
          </w:p>
          <w:p w14:paraId="64634A99" w14:textId="77777777" w:rsidR="0002592F" w:rsidRPr="00C92537" w:rsidRDefault="0002592F" w:rsidP="0002592F">
            <w:pPr>
              <w:pStyle w:val="NormalWeb"/>
              <w:shd w:val="clear" w:color="auto" w:fill="FFFFFF"/>
              <w:spacing w:before="0" w:beforeAutospacing="0" w:after="0" w:afterAutospacing="0"/>
              <w:rPr>
                <w:rFonts w:eastAsia="Arial Unicode MS"/>
                <w:color w:val="7030A0"/>
                <w:sz w:val="20"/>
                <w:szCs w:val="20"/>
              </w:rPr>
            </w:pPr>
            <w:r w:rsidRPr="00C92537">
              <w:rPr>
                <w:rFonts w:eastAsia="Arial Unicode MS"/>
                <w:color w:val="7030A0"/>
                <w:sz w:val="20"/>
                <w:szCs w:val="20"/>
              </w:rPr>
              <w:instrText>· connect music learning to personal experiences</w:instrText>
            </w:r>
          </w:p>
          <w:p w14:paraId="5031BB7A" w14:textId="77777777" w:rsidR="0002592F" w:rsidRPr="00C92537" w:rsidRDefault="0002592F" w:rsidP="0002592F">
            <w:pPr>
              <w:pStyle w:val="NormalWeb"/>
              <w:shd w:val="clear" w:color="auto" w:fill="FFFFFF"/>
              <w:spacing w:before="0" w:beforeAutospacing="0" w:after="0" w:afterAutospacing="0"/>
              <w:rPr>
                <w:rFonts w:eastAsia="Arial Unicode MS"/>
                <w:color w:val="7030A0"/>
                <w:sz w:val="20"/>
                <w:szCs w:val="20"/>
              </w:rPr>
            </w:pPr>
            <w:r w:rsidRPr="00C92537">
              <w:rPr>
                <w:rFonts w:eastAsia="Arial Unicode MS"/>
                <w:color w:val="7030A0"/>
                <w:sz w:val="20"/>
                <w:szCs w:val="20"/>
              </w:rPr>
              <w:instrText>· explore musical examples from multiple cultural contexts</w:instrText>
            </w:r>
          </w:p>
          <w:p w14:paraId="1EF226BE" w14:textId="77777777" w:rsidR="0002592F" w:rsidRPr="00C92537" w:rsidRDefault="0002592F" w:rsidP="0002592F">
            <w:pPr>
              <w:pStyle w:val="NormalWeb"/>
              <w:shd w:val="clear" w:color="auto" w:fill="FFFFFF"/>
              <w:spacing w:before="0" w:beforeAutospacing="0" w:after="0" w:afterAutospacing="0"/>
              <w:rPr>
                <w:rFonts w:eastAsia="Arial Unicode MS"/>
                <w:color w:val="7030A0"/>
                <w:sz w:val="20"/>
                <w:szCs w:val="20"/>
              </w:rPr>
            </w:pPr>
            <w:r w:rsidRPr="00C92537">
              <w:rPr>
                <w:rFonts w:eastAsia="Arial Unicode MS"/>
                <w:color w:val="7030A0"/>
                <w:sz w:val="20"/>
                <w:szCs w:val="20"/>
              </w:rPr>
              <w:instrText>· explore the role of the arts in society and its power to effect change</w:instrText>
            </w:r>
          </w:p>
          <w:p w14:paraId="4AC4FE52" w14:textId="77777777" w:rsidR="0002592F" w:rsidRPr="00C92537" w:rsidRDefault="0002592F" w:rsidP="0002592F">
            <w:pPr>
              <w:pStyle w:val="NormalWeb"/>
              <w:shd w:val="clear" w:color="auto" w:fill="FFFFFF"/>
              <w:spacing w:before="0" w:beforeAutospacing="0" w:after="0" w:afterAutospacing="0"/>
              <w:rPr>
                <w:rFonts w:eastAsia="Arial Unicode MS"/>
                <w:color w:val="7030A0"/>
                <w:sz w:val="20"/>
                <w:szCs w:val="20"/>
              </w:rPr>
            </w:pPr>
            <w:r w:rsidRPr="00C92537">
              <w:rPr>
                <w:rFonts w:eastAsia="Arial Unicode MS"/>
                <w:color w:val="7030A0"/>
                <w:sz w:val="20"/>
                <w:szCs w:val="20"/>
              </w:rPr>
              <w:instrText>· use music with intention to communicate, create, and compose with intention</w:instrText>
            </w:r>
          </w:p>
          <w:p w14:paraId="025D6B95" w14:textId="77777777" w:rsidR="0002592F" w:rsidRPr="00C92537" w:rsidRDefault="0002592F" w:rsidP="0002592F">
            <w:pPr>
              <w:pStyle w:val="NormalWeb"/>
              <w:shd w:val="clear" w:color="auto" w:fill="FFFFFF"/>
              <w:spacing w:before="0" w:beforeAutospacing="0" w:after="0" w:afterAutospacing="0"/>
              <w:rPr>
                <w:rFonts w:eastAsia="Arial Unicode MS"/>
                <w:color w:val="7030A0"/>
                <w:sz w:val="20"/>
                <w:szCs w:val="20"/>
              </w:rPr>
            </w:pPr>
            <w:r w:rsidRPr="00C92537">
              <w:rPr>
                <w:rFonts w:eastAsia="Arial Unicode MS"/>
                <w:color w:val="7030A0"/>
                <w:sz w:val="20"/>
                <w:szCs w:val="20"/>
              </w:rPr>
              <w:instrText>· continue to develop practical skills in music performance</w:instrText>
            </w:r>
          </w:p>
          <w:p w14:paraId="54F4D3CC" w14:textId="77777777" w:rsidR="0002592F" w:rsidRPr="00C92537" w:rsidRDefault="0002592F" w:rsidP="0002592F">
            <w:pPr>
              <w:pStyle w:val="NormalWeb"/>
              <w:shd w:val="clear" w:color="auto" w:fill="FFFFFF"/>
              <w:spacing w:before="0" w:beforeAutospacing="0" w:after="0" w:afterAutospacing="0"/>
              <w:rPr>
                <w:rFonts w:eastAsia="Arial Unicode MS"/>
                <w:color w:val="7030A0"/>
                <w:sz w:val="20"/>
                <w:szCs w:val="20"/>
              </w:rPr>
            </w:pPr>
            <w:r w:rsidRPr="00C92537">
              <w:rPr>
                <w:rFonts w:eastAsia="Arial Unicode MS"/>
                <w:color w:val="7030A0"/>
                <w:sz w:val="20"/>
                <w:szCs w:val="20"/>
              </w:rPr>
              <w:instrText>· display increased confidence as performers and creators</w:instrText>
            </w:r>
          </w:p>
          <w:p w14:paraId="4F6E1A71" w14:textId="77777777" w:rsidR="0002592F" w:rsidRPr="00C92537" w:rsidRDefault="0002592F" w:rsidP="0002592F">
            <w:pPr>
              <w:pStyle w:val="NormalWeb"/>
              <w:shd w:val="clear" w:color="auto" w:fill="FFFFFF"/>
              <w:spacing w:before="0" w:beforeAutospacing="0" w:after="0" w:afterAutospacing="0"/>
              <w:rPr>
                <w:rFonts w:eastAsia="Arial Unicode MS"/>
                <w:color w:val="7030A0"/>
                <w:sz w:val="20"/>
                <w:szCs w:val="20"/>
              </w:rPr>
            </w:pPr>
            <w:r w:rsidRPr="00C92537">
              <w:rPr>
                <w:rFonts w:eastAsia="Arial Unicode MS"/>
                <w:color w:val="7030A0"/>
                <w:sz w:val="20"/>
                <w:szCs w:val="20"/>
              </w:rPr>
              <w:instrText>· practice respect for varying opinions, tastes, capacity for sharing music</w:instrText>
            </w:r>
          </w:p>
          <w:p w14:paraId="35AE330C" w14:textId="46270B56" w:rsidR="004F5B9C" w:rsidRPr="00C92537" w:rsidRDefault="00663193" w:rsidP="00836A3D">
            <w:pPr>
              <w:rPr>
                <w:rFonts w:eastAsia="Arial Unicode MS"/>
                <w:color w:val="000000"/>
                <w:sz w:val="20"/>
                <w:szCs w:val="20"/>
                <w:u w:val="single"/>
              </w:rPr>
            </w:pPr>
            <w:r w:rsidRPr="00C92537">
              <w:rPr>
                <w:rStyle w:val="Hyperlink"/>
                <w:rFonts w:eastAsia="Arial Unicode MS"/>
                <w:color w:val="7030A0"/>
                <w:sz w:val="20"/>
                <w:szCs w:val="20"/>
              </w:rPr>
              <w:instrText xml:space="preserve">" </w:instrText>
            </w:r>
            <w:r w:rsidRPr="00C92537">
              <w:rPr>
                <w:rStyle w:val="Hyperlink"/>
                <w:rFonts w:eastAsia="Arial Unicode MS"/>
                <w:color w:val="7030A0"/>
                <w:sz w:val="20"/>
                <w:szCs w:val="20"/>
              </w:rPr>
              <w:fldChar w:fldCharType="separate"/>
            </w:r>
            <w:r w:rsidR="004F5B9C" w:rsidRPr="00C92537">
              <w:rPr>
                <w:rStyle w:val="Hyperlink"/>
                <w:rFonts w:eastAsia="Arial Unicode MS"/>
                <w:color w:val="7030A0"/>
                <w:sz w:val="20"/>
                <w:szCs w:val="20"/>
              </w:rPr>
              <w:t>Music 110</w:t>
            </w:r>
            <w:r w:rsidRPr="00C92537">
              <w:rPr>
                <w:rStyle w:val="Hyperlink"/>
                <w:rFonts w:eastAsia="Arial Unicode MS"/>
                <w:color w:val="7030A0"/>
                <w:sz w:val="20"/>
                <w:szCs w:val="20"/>
              </w:rPr>
              <w:fldChar w:fldCharType="end"/>
            </w:r>
          </w:p>
        </w:tc>
        <w:tc>
          <w:tcPr>
            <w:tcW w:w="430" w:type="dxa"/>
            <w:shd w:val="clear" w:color="auto" w:fill="auto"/>
          </w:tcPr>
          <w:p w14:paraId="76E91FDC" w14:textId="77777777" w:rsidR="004F5B9C" w:rsidRPr="00C92537" w:rsidRDefault="004F5B9C" w:rsidP="00836A3D">
            <w:pPr>
              <w:jc w:val="center"/>
              <w:rPr>
                <w:rFonts w:eastAsia="Arial Unicode MS"/>
                <w:sz w:val="20"/>
                <w:szCs w:val="20"/>
              </w:rPr>
            </w:pPr>
            <w:r w:rsidRPr="00C92537">
              <w:rPr>
                <w:rFonts w:eastAsia="Arial Unicode MS"/>
                <w:sz w:val="20"/>
                <w:szCs w:val="20"/>
              </w:rPr>
              <w:t>4</w:t>
            </w:r>
          </w:p>
        </w:tc>
      </w:tr>
      <w:tr w:rsidR="004F5B9C" w:rsidRPr="00C75680" w14:paraId="04FBBBE1" w14:textId="77777777" w:rsidTr="004B440C">
        <w:tc>
          <w:tcPr>
            <w:tcW w:w="338" w:type="dxa"/>
            <w:shd w:val="clear" w:color="auto" w:fill="auto"/>
          </w:tcPr>
          <w:p w14:paraId="645F1060" w14:textId="77777777" w:rsidR="004F5B9C" w:rsidRPr="00C75680" w:rsidRDefault="004F5B9C" w:rsidP="00836A3D">
            <w:pPr>
              <w:jc w:val="center"/>
              <w:rPr>
                <w:rFonts w:eastAsia="Arial Unicode MS"/>
                <w:sz w:val="16"/>
                <w:szCs w:val="16"/>
              </w:rPr>
            </w:pPr>
            <w:bookmarkStart w:id="59" w:name="Music12" w:colFirst="1" w:colLast="1"/>
            <w:bookmarkEnd w:id="58"/>
          </w:p>
        </w:tc>
        <w:tc>
          <w:tcPr>
            <w:tcW w:w="3506" w:type="dxa"/>
            <w:shd w:val="clear" w:color="auto" w:fill="auto"/>
          </w:tcPr>
          <w:p w14:paraId="1E1308E4" w14:textId="43A3D859" w:rsidR="00CE4561" w:rsidRPr="00C92537" w:rsidRDefault="00663193" w:rsidP="00CE4561">
            <w:pPr>
              <w:pStyle w:val="NoSpacing"/>
              <w:jc w:val="both"/>
              <w:rPr>
                <w:rFonts w:ascii="Times New Roman" w:eastAsia="Arial Unicode MS" w:hAnsi="Times New Roman" w:cs="Times New Roman"/>
                <w:b/>
                <w:bCs/>
                <w:color w:val="7030A0"/>
                <w:sz w:val="20"/>
                <w:szCs w:val="20"/>
                <w:lang w:val="en-US"/>
              </w:rPr>
            </w:pPr>
            <w:r w:rsidRPr="00C92537">
              <w:rPr>
                <w:rStyle w:val="Hyperlink"/>
                <w:rFonts w:ascii="Times New Roman" w:eastAsia="Arial Unicode MS" w:hAnsi="Times New Roman" w:cs="Times New Roman"/>
                <w:color w:val="7030A0"/>
                <w:sz w:val="20"/>
                <w:szCs w:val="20"/>
              </w:rPr>
              <w:fldChar w:fldCharType="begin"/>
            </w:r>
            <w:r w:rsidRPr="00C92537">
              <w:rPr>
                <w:rStyle w:val="Hyperlink"/>
                <w:rFonts w:ascii="Times New Roman" w:eastAsia="Arial Unicode MS" w:hAnsi="Times New Roman" w:cs="Times New Roman"/>
                <w:color w:val="7030A0"/>
                <w:sz w:val="20"/>
                <w:szCs w:val="20"/>
              </w:rPr>
              <w:instrText xml:space="preserve"> HYPERLINK \l "Music12" \o "</w:instrText>
            </w:r>
            <w:r w:rsidR="00CE4561" w:rsidRPr="00C92537">
              <w:rPr>
                <w:rFonts w:ascii="Times New Roman" w:eastAsia="Arial Unicode MS" w:hAnsi="Times New Roman" w:cs="Times New Roman"/>
                <w:i/>
                <w:color w:val="7030A0"/>
                <w:sz w:val="20"/>
                <w:szCs w:val="20"/>
              </w:rPr>
              <w:instrText xml:space="preserve"> </w:instrText>
            </w:r>
            <w:r w:rsidR="00CE4561" w:rsidRPr="00C92537">
              <w:rPr>
                <w:rFonts w:ascii="Times New Roman" w:eastAsia="Arial Unicode MS" w:hAnsi="Times New Roman" w:cs="Times New Roman"/>
                <w:i/>
                <w:color w:val="7030A0"/>
                <w:sz w:val="20"/>
                <w:szCs w:val="20"/>
                <w:lang w:val="en-US"/>
              </w:rPr>
              <w:instrText>Prerequisite</w:instrText>
            </w:r>
            <w:r w:rsidR="00CE4561" w:rsidRPr="00C92537">
              <w:rPr>
                <w:rFonts w:ascii="Times New Roman" w:eastAsia="Arial Unicode MS" w:hAnsi="Times New Roman" w:cs="Times New Roman"/>
                <w:color w:val="7030A0"/>
                <w:sz w:val="20"/>
                <w:szCs w:val="20"/>
                <w:lang w:val="en-US"/>
              </w:rPr>
              <w:instrText xml:space="preserve">: </w:instrText>
            </w:r>
            <w:r w:rsidR="00CE4561" w:rsidRPr="00C92537">
              <w:rPr>
                <w:rFonts w:ascii="Times New Roman" w:eastAsia="Arial Unicode MS" w:hAnsi="Times New Roman" w:cs="Times New Roman"/>
                <w:b/>
                <w:bCs/>
                <w:color w:val="7030A0"/>
                <w:sz w:val="20"/>
                <w:szCs w:val="20"/>
                <w:lang w:val="en-US"/>
              </w:rPr>
              <w:instrText>Music 112/122 and Special Permission from Music Teacher</w:instrText>
            </w:r>
          </w:p>
          <w:p w14:paraId="5B48E2ED" w14:textId="77777777" w:rsidR="00CE4561" w:rsidRPr="00C92537" w:rsidRDefault="00CE4561" w:rsidP="00CE4561">
            <w:pPr>
              <w:pStyle w:val="NoSpacing"/>
              <w:jc w:val="both"/>
              <w:rPr>
                <w:rFonts w:ascii="Times New Roman" w:eastAsia="Arial Unicode MS" w:hAnsi="Times New Roman" w:cs="Times New Roman"/>
                <w:color w:val="7030A0"/>
                <w:sz w:val="20"/>
                <w:szCs w:val="20"/>
                <w:lang w:val="en-US"/>
              </w:rPr>
            </w:pPr>
            <w:r w:rsidRPr="00C92537">
              <w:rPr>
                <w:rFonts w:ascii="Times New Roman" w:eastAsia="Arial Unicode MS" w:hAnsi="Times New Roman" w:cs="Times New Roman"/>
                <w:i/>
                <w:color w:val="7030A0"/>
                <w:sz w:val="20"/>
                <w:szCs w:val="20"/>
                <w:lang w:val="en-US"/>
              </w:rPr>
              <w:instrText>Description:</w:instrText>
            </w:r>
            <w:r w:rsidRPr="00C92537">
              <w:rPr>
                <w:rFonts w:ascii="Times New Roman" w:eastAsia="Arial Unicode MS" w:hAnsi="Times New Roman" w:cs="Times New Roman"/>
                <w:color w:val="7030A0"/>
                <w:sz w:val="20"/>
                <w:szCs w:val="20"/>
                <w:lang w:val="en-US"/>
              </w:rPr>
              <w:instrText xml:space="preserve"> The Music 120/122 course is designed for the advanced and serious student of music who wishes to pursue the subject as an avocation or who may be interested in further studies at the post- secondary level. The course assumes an advanced level of musical literacy, good aural skills, a sound theoretical background, knowledge of historical styles and forms, an interest in improving upon and expanding their areas of musical knowledge and expertise. Students may enter Music 122 by passing Music 111 or 112 or by having private study equivalent to grade 6 practical and grade 1 theory offered by the Royal Conservatory of Music or equivalent.</w:instrText>
            </w:r>
          </w:p>
          <w:p w14:paraId="16367E9C" w14:textId="77777777" w:rsidR="00CE4561" w:rsidRPr="00C92537" w:rsidRDefault="00CE4561" w:rsidP="00CE4561">
            <w:pPr>
              <w:pStyle w:val="NoSpacing"/>
              <w:jc w:val="both"/>
              <w:rPr>
                <w:rFonts w:ascii="Times New Roman" w:eastAsia="Arial Unicode MS" w:hAnsi="Times New Roman" w:cs="Times New Roman"/>
                <w:color w:val="7030A0"/>
                <w:sz w:val="20"/>
                <w:szCs w:val="20"/>
                <w:lang w:val="en-US"/>
              </w:rPr>
            </w:pPr>
          </w:p>
          <w:p w14:paraId="2E043181" w14:textId="6A857CD6" w:rsidR="004F5B9C" w:rsidRPr="00C92537" w:rsidRDefault="00663193" w:rsidP="0086329D">
            <w:pPr>
              <w:pStyle w:val="NoSpacing"/>
              <w:jc w:val="both"/>
              <w:rPr>
                <w:rFonts w:ascii="Times New Roman" w:eastAsia="Arial Unicode MS" w:hAnsi="Times New Roman" w:cs="Times New Roman"/>
                <w:color w:val="000000"/>
                <w:sz w:val="20"/>
                <w:szCs w:val="20"/>
              </w:rPr>
            </w:pPr>
            <w:r w:rsidRPr="00C92537">
              <w:rPr>
                <w:rStyle w:val="Hyperlink"/>
                <w:rFonts w:ascii="Times New Roman" w:eastAsia="Arial Unicode MS" w:hAnsi="Times New Roman" w:cs="Times New Roman"/>
                <w:color w:val="7030A0"/>
                <w:sz w:val="20"/>
                <w:szCs w:val="20"/>
              </w:rPr>
              <w:instrText xml:space="preserve">" </w:instrText>
            </w:r>
            <w:r w:rsidRPr="00C92537">
              <w:rPr>
                <w:rStyle w:val="Hyperlink"/>
                <w:rFonts w:ascii="Times New Roman" w:eastAsia="Arial Unicode MS" w:hAnsi="Times New Roman" w:cs="Times New Roman"/>
                <w:color w:val="7030A0"/>
                <w:sz w:val="20"/>
                <w:szCs w:val="20"/>
              </w:rPr>
              <w:fldChar w:fldCharType="separate"/>
            </w:r>
            <w:r w:rsidR="004F5B9C" w:rsidRPr="00C92537">
              <w:rPr>
                <w:rStyle w:val="Hyperlink"/>
                <w:rFonts w:ascii="Times New Roman" w:eastAsia="Arial Unicode MS" w:hAnsi="Times New Roman" w:cs="Times New Roman"/>
                <w:color w:val="7030A0"/>
                <w:sz w:val="20"/>
                <w:szCs w:val="20"/>
              </w:rPr>
              <w:t>Music 120</w:t>
            </w:r>
            <w:r w:rsidRPr="00C92537">
              <w:rPr>
                <w:rStyle w:val="Hyperlink"/>
                <w:rFonts w:ascii="Times New Roman" w:eastAsia="Arial Unicode MS" w:hAnsi="Times New Roman" w:cs="Times New Roman"/>
                <w:color w:val="7030A0"/>
                <w:sz w:val="20"/>
                <w:szCs w:val="20"/>
              </w:rPr>
              <w:fldChar w:fldCharType="end"/>
            </w:r>
          </w:p>
        </w:tc>
        <w:tc>
          <w:tcPr>
            <w:tcW w:w="430" w:type="dxa"/>
            <w:shd w:val="clear" w:color="auto" w:fill="auto"/>
          </w:tcPr>
          <w:p w14:paraId="71EBFAA7" w14:textId="77777777" w:rsidR="004F5B9C" w:rsidRPr="00C92537" w:rsidRDefault="004F5B9C" w:rsidP="00836A3D">
            <w:pPr>
              <w:jc w:val="center"/>
              <w:rPr>
                <w:rFonts w:eastAsia="Arial Unicode MS"/>
                <w:sz w:val="20"/>
                <w:szCs w:val="20"/>
              </w:rPr>
            </w:pPr>
            <w:r w:rsidRPr="00C92537">
              <w:rPr>
                <w:rFonts w:eastAsia="Arial Unicode MS"/>
                <w:sz w:val="20"/>
                <w:szCs w:val="20"/>
              </w:rPr>
              <w:t>4</w:t>
            </w:r>
          </w:p>
        </w:tc>
      </w:tr>
      <w:tr w:rsidR="004F5B9C" w:rsidRPr="00C75680" w14:paraId="746C81F4" w14:textId="77777777" w:rsidTr="004B440C">
        <w:tc>
          <w:tcPr>
            <w:tcW w:w="338" w:type="dxa"/>
            <w:shd w:val="clear" w:color="auto" w:fill="auto"/>
          </w:tcPr>
          <w:p w14:paraId="486346BC" w14:textId="77777777" w:rsidR="004F5B9C" w:rsidRPr="00C75680" w:rsidRDefault="004F5B9C" w:rsidP="00836A3D">
            <w:pPr>
              <w:rPr>
                <w:rFonts w:eastAsia="Arial Unicode MS"/>
                <w:sz w:val="16"/>
                <w:szCs w:val="16"/>
              </w:rPr>
            </w:pPr>
            <w:bookmarkStart w:id="60" w:name="VisArt11" w:colFirst="1" w:colLast="1"/>
            <w:bookmarkEnd w:id="59"/>
          </w:p>
        </w:tc>
        <w:tc>
          <w:tcPr>
            <w:tcW w:w="3506" w:type="dxa"/>
            <w:shd w:val="clear" w:color="auto" w:fill="auto"/>
          </w:tcPr>
          <w:p w14:paraId="7119594B" w14:textId="0855F0F7" w:rsidR="00D379B7" w:rsidRPr="00C92537" w:rsidRDefault="00663193" w:rsidP="00D379B7">
            <w:pPr>
              <w:jc w:val="both"/>
              <w:rPr>
                <w:rFonts w:eastAsia="Arial Unicode MS"/>
                <w:color w:val="7030A0"/>
                <w:sz w:val="20"/>
                <w:szCs w:val="20"/>
              </w:rPr>
            </w:pPr>
            <w:r w:rsidRPr="00C92537">
              <w:rPr>
                <w:rStyle w:val="Hyperlink"/>
                <w:rFonts w:eastAsia="Arial Unicode MS"/>
                <w:color w:val="7030A0"/>
                <w:sz w:val="20"/>
                <w:szCs w:val="20"/>
              </w:rPr>
              <w:fldChar w:fldCharType="begin"/>
            </w:r>
            <w:r w:rsidRPr="00C92537">
              <w:rPr>
                <w:rStyle w:val="Hyperlink"/>
                <w:rFonts w:eastAsia="Arial Unicode MS"/>
                <w:color w:val="7030A0"/>
                <w:sz w:val="20"/>
                <w:szCs w:val="20"/>
              </w:rPr>
              <w:instrText xml:space="preserve"> HYPERLINK \l "VisArt11" \o "</w:instrText>
            </w:r>
            <w:r w:rsidR="00D379B7" w:rsidRPr="00C92537">
              <w:rPr>
                <w:rFonts w:eastAsia="Arial Unicode MS"/>
                <w:i/>
                <w:iCs/>
                <w:color w:val="7030A0"/>
                <w:sz w:val="20"/>
                <w:szCs w:val="20"/>
              </w:rPr>
              <w:instrText xml:space="preserve"> Prerequisite: Visual Art 9</w:instrText>
            </w:r>
          </w:p>
          <w:p w14:paraId="7483857C" w14:textId="77777777" w:rsidR="00D379B7" w:rsidRPr="00C92537" w:rsidRDefault="00D379B7" w:rsidP="00D379B7">
            <w:pPr>
              <w:jc w:val="both"/>
              <w:rPr>
                <w:rFonts w:eastAsia="Arial Unicode MS"/>
                <w:color w:val="7030A0"/>
                <w:sz w:val="20"/>
                <w:szCs w:val="20"/>
              </w:rPr>
            </w:pPr>
            <w:r w:rsidRPr="00C92537">
              <w:rPr>
                <w:rFonts w:eastAsia="Arial Unicode MS"/>
                <w:i/>
                <w:iCs/>
                <w:color w:val="7030A0"/>
                <w:sz w:val="20"/>
                <w:szCs w:val="20"/>
              </w:rPr>
              <w:instrText>Description</w:instrText>
            </w:r>
            <w:r w:rsidRPr="00C92537">
              <w:rPr>
                <w:rFonts w:eastAsia="Arial Unicode MS"/>
                <w:color w:val="7030A0"/>
                <w:sz w:val="20"/>
                <w:szCs w:val="20"/>
              </w:rPr>
              <w:instrText>: Visual Arts 110 is a course that introduces students to the basics of visual art. Emphasis will be on learning to draw as well as the basics of painting, sculpture, pottery, and printmaking. During class time we will look at and discuss examples of visual art from various time periods. Students will be expected to keep a sketchbook, complete some assignments at home and display their work in our school. There is a $10 are fee for this course. It is recommended that students should have successfully completed art in grade 9 or have an interest in art.</w:instrText>
            </w:r>
          </w:p>
          <w:p w14:paraId="239D6347" w14:textId="4E56C03A" w:rsidR="004F5B9C" w:rsidRPr="00C92537" w:rsidRDefault="00663193" w:rsidP="00836A3D">
            <w:pPr>
              <w:rPr>
                <w:rFonts w:eastAsia="Arial Unicode MS"/>
                <w:color w:val="000000"/>
                <w:sz w:val="20"/>
                <w:szCs w:val="20"/>
                <w:u w:val="single"/>
              </w:rPr>
            </w:pPr>
            <w:r w:rsidRPr="00C92537">
              <w:rPr>
                <w:rStyle w:val="Hyperlink"/>
                <w:rFonts w:eastAsia="Arial Unicode MS"/>
                <w:color w:val="7030A0"/>
                <w:sz w:val="20"/>
                <w:szCs w:val="20"/>
              </w:rPr>
              <w:instrText>"</w:instrText>
            </w:r>
            <w:r w:rsidRPr="00C92537">
              <w:rPr>
                <w:rStyle w:val="Hyperlink"/>
                <w:rFonts w:eastAsia="Arial Unicode MS"/>
                <w:color w:val="7030A0"/>
                <w:sz w:val="20"/>
                <w:szCs w:val="20"/>
              </w:rPr>
              <w:fldChar w:fldCharType="separate"/>
            </w:r>
            <w:r w:rsidR="004F5B9C" w:rsidRPr="00C92537">
              <w:rPr>
                <w:rStyle w:val="Hyperlink"/>
                <w:rFonts w:eastAsia="Arial Unicode MS"/>
                <w:color w:val="7030A0"/>
                <w:sz w:val="20"/>
                <w:szCs w:val="20"/>
              </w:rPr>
              <w:t>Visual Arts 110</w:t>
            </w:r>
            <w:r w:rsidRPr="00C92537">
              <w:rPr>
                <w:rStyle w:val="Hyperlink"/>
                <w:rFonts w:eastAsia="Arial Unicode MS"/>
                <w:color w:val="7030A0"/>
                <w:sz w:val="20"/>
                <w:szCs w:val="20"/>
              </w:rPr>
              <w:fldChar w:fldCharType="end"/>
            </w:r>
          </w:p>
        </w:tc>
        <w:tc>
          <w:tcPr>
            <w:tcW w:w="430" w:type="dxa"/>
            <w:shd w:val="clear" w:color="auto" w:fill="auto"/>
          </w:tcPr>
          <w:p w14:paraId="67F6717C" w14:textId="77777777" w:rsidR="004F5B9C" w:rsidRPr="00C92537" w:rsidRDefault="004F5B9C" w:rsidP="00836A3D">
            <w:pPr>
              <w:jc w:val="center"/>
              <w:rPr>
                <w:rFonts w:eastAsia="Arial Unicode MS"/>
                <w:sz w:val="20"/>
                <w:szCs w:val="20"/>
              </w:rPr>
            </w:pPr>
            <w:r w:rsidRPr="00C92537">
              <w:rPr>
                <w:rFonts w:eastAsia="Arial Unicode MS"/>
                <w:sz w:val="20"/>
                <w:szCs w:val="20"/>
              </w:rPr>
              <w:t>4</w:t>
            </w:r>
          </w:p>
        </w:tc>
      </w:tr>
      <w:tr w:rsidR="004F5B9C" w:rsidRPr="00C75680" w14:paraId="0FC86DCF" w14:textId="77777777" w:rsidTr="004B440C">
        <w:tc>
          <w:tcPr>
            <w:tcW w:w="338" w:type="dxa"/>
            <w:shd w:val="clear" w:color="auto" w:fill="auto"/>
          </w:tcPr>
          <w:p w14:paraId="01C25AAA" w14:textId="77777777" w:rsidR="004F5B9C" w:rsidRPr="00C75680" w:rsidRDefault="004F5B9C" w:rsidP="00836A3D">
            <w:pPr>
              <w:rPr>
                <w:rFonts w:eastAsia="Arial Unicode MS"/>
                <w:sz w:val="16"/>
                <w:szCs w:val="16"/>
              </w:rPr>
            </w:pPr>
            <w:bookmarkStart w:id="61" w:name="VisArt12" w:colFirst="1" w:colLast="1"/>
            <w:bookmarkEnd w:id="60"/>
          </w:p>
        </w:tc>
        <w:tc>
          <w:tcPr>
            <w:tcW w:w="3506" w:type="dxa"/>
            <w:shd w:val="clear" w:color="auto" w:fill="auto"/>
          </w:tcPr>
          <w:p w14:paraId="73A1A14E" w14:textId="57BC12F3" w:rsidR="00931E6A" w:rsidRPr="00C92537" w:rsidRDefault="00663193" w:rsidP="00931E6A">
            <w:pPr>
              <w:jc w:val="both"/>
              <w:rPr>
                <w:rFonts w:eastAsia="Arial Unicode MS"/>
                <w:color w:val="7030A0"/>
                <w:sz w:val="20"/>
                <w:szCs w:val="20"/>
              </w:rPr>
            </w:pPr>
            <w:r w:rsidRPr="00C92537">
              <w:rPr>
                <w:rStyle w:val="Hyperlink"/>
                <w:rFonts w:eastAsia="Arial Unicode MS"/>
                <w:color w:val="7030A0"/>
                <w:sz w:val="20"/>
                <w:szCs w:val="20"/>
              </w:rPr>
              <w:fldChar w:fldCharType="begin"/>
            </w:r>
            <w:r w:rsidRPr="00C92537">
              <w:rPr>
                <w:rStyle w:val="Hyperlink"/>
                <w:rFonts w:eastAsia="Arial Unicode MS"/>
                <w:color w:val="7030A0"/>
                <w:sz w:val="20"/>
                <w:szCs w:val="20"/>
              </w:rPr>
              <w:instrText xml:space="preserve"> HYPERLINK \l "VisArt12" \o "</w:instrText>
            </w:r>
            <w:r w:rsidR="00931E6A" w:rsidRPr="00C92537">
              <w:rPr>
                <w:rFonts w:eastAsia="Arial Unicode MS"/>
                <w:i/>
                <w:iCs/>
                <w:color w:val="7030A0"/>
                <w:sz w:val="20"/>
                <w:szCs w:val="20"/>
              </w:rPr>
              <w:instrText xml:space="preserve"> Prerequisite:</w:instrText>
            </w:r>
            <w:r w:rsidR="00931E6A" w:rsidRPr="00C92537">
              <w:rPr>
                <w:rFonts w:eastAsia="Arial Unicode MS"/>
                <w:color w:val="7030A0"/>
                <w:sz w:val="20"/>
                <w:szCs w:val="20"/>
              </w:rPr>
              <w:instrText> </w:instrText>
            </w:r>
            <w:r w:rsidR="00931E6A" w:rsidRPr="00C92537">
              <w:rPr>
                <w:rFonts w:eastAsia="Arial Unicode MS"/>
                <w:i/>
                <w:iCs/>
                <w:color w:val="7030A0"/>
                <w:sz w:val="20"/>
                <w:szCs w:val="20"/>
              </w:rPr>
              <w:instrText>Visual Arts 110</w:instrText>
            </w:r>
          </w:p>
          <w:p w14:paraId="1AB61E7B" w14:textId="77777777" w:rsidR="00931E6A" w:rsidRPr="00C92537" w:rsidRDefault="00931E6A" w:rsidP="00931E6A">
            <w:pPr>
              <w:jc w:val="both"/>
              <w:rPr>
                <w:rFonts w:eastAsia="Arial Unicode MS"/>
                <w:color w:val="7030A0"/>
                <w:sz w:val="20"/>
                <w:szCs w:val="20"/>
              </w:rPr>
            </w:pPr>
            <w:r w:rsidRPr="00C92537">
              <w:rPr>
                <w:rFonts w:eastAsia="Arial Unicode MS"/>
                <w:i/>
                <w:iCs/>
                <w:color w:val="7030A0"/>
                <w:sz w:val="20"/>
                <w:szCs w:val="20"/>
              </w:rPr>
              <w:instrText>Description</w:instrText>
            </w:r>
            <w:r w:rsidRPr="00C92537">
              <w:rPr>
                <w:rFonts w:eastAsia="Arial Unicode MS"/>
                <w:color w:val="7030A0"/>
                <w:sz w:val="20"/>
                <w:szCs w:val="20"/>
              </w:rPr>
              <w:instrText xml:space="preserve">: Visual Arts 120 is designed for students who wish to pursue art related interests. Students will build on skills and knowledge from Art 110 but the emphasis will be on personal expression through choice and independent work. Students will be expected to create a more developed sketchbook based on their artistic interests. </w:instrText>
            </w:r>
            <w:r w:rsidRPr="00C92537">
              <w:rPr>
                <w:rStyle w:val="Emphasis"/>
                <w:rFonts w:eastAsia="Arial Unicode MS"/>
                <w:color w:val="7030A0"/>
                <w:sz w:val="20"/>
                <w:szCs w:val="20"/>
              </w:rPr>
              <w:instrText>They will also be expected to put their work on display in the school and to discuss their work with the rest of the class.</w:instrText>
            </w:r>
            <w:r w:rsidRPr="00C92537">
              <w:rPr>
                <w:rFonts w:eastAsia="Arial Unicode MS"/>
                <w:color w:val="7030A0"/>
                <w:sz w:val="20"/>
                <w:szCs w:val="20"/>
              </w:rPr>
              <w:instrText xml:space="preserve"> Students in Art 120 may also choose to work on a portfolio for submission to an art college. There is a $10 fee for this course.</w:instrText>
            </w:r>
          </w:p>
          <w:p w14:paraId="181CEA53" w14:textId="4BFAE7F6" w:rsidR="004F5B9C" w:rsidRPr="00C92537" w:rsidRDefault="00663193" w:rsidP="00D11DC6">
            <w:pPr>
              <w:rPr>
                <w:rFonts w:eastAsia="Arial Unicode MS"/>
                <w:color w:val="000000"/>
                <w:sz w:val="20"/>
                <w:szCs w:val="20"/>
                <w:u w:val="single"/>
              </w:rPr>
            </w:pPr>
            <w:r w:rsidRPr="00C92537">
              <w:rPr>
                <w:rStyle w:val="Hyperlink"/>
                <w:rFonts w:eastAsia="Arial Unicode MS"/>
                <w:color w:val="7030A0"/>
                <w:sz w:val="20"/>
                <w:szCs w:val="20"/>
              </w:rPr>
              <w:instrText xml:space="preserve">" </w:instrText>
            </w:r>
            <w:r w:rsidRPr="00C92537">
              <w:rPr>
                <w:rStyle w:val="Hyperlink"/>
                <w:rFonts w:eastAsia="Arial Unicode MS"/>
                <w:color w:val="7030A0"/>
                <w:sz w:val="20"/>
                <w:szCs w:val="20"/>
              </w:rPr>
              <w:fldChar w:fldCharType="separate"/>
            </w:r>
            <w:r w:rsidR="004F5B9C" w:rsidRPr="00C92537">
              <w:rPr>
                <w:rStyle w:val="Hyperlink"/>
                <w:rFonts w:eastAsia="Arial Unicode MS"/>
                <w:color w:val="7030A0"/>
                <w:sz w:val="20"/>
                <w:szCs w:val="20"/>
              </w:rPr>
              <w:t>Visual Arts 120</w:t>
            </w:r>
            <w:r w:rsidRPr="00C92537">
              <w:rPr>
                <w:rStyle w:val="Hyperlink"/>
                <w:rFonts w:eastAsia="Arial Unicode MS"/>
                <w:color w:val="7030A0"/>
                <w:sz w:val="20"/>
                <w:szCs w:val="20"/>
              </w:rPr>
              <w:fldChar w:fldCharType="end"/>
            </w:r>
          </w:p>
        </w:tc>
        <w:tc>
          <w:tcPr>
            <w:tcW w:w="430" w:type="dxa"/>
            <w:shd w:val="clear" w:color="auto" w:fill="auto"/>
          </w:tcPr>
          <w:p w14:paraId="28563F55" w14:textId="77777777" w:rsidR="004F5B9C" w:rsidRPr="00C92537" w:rsidRDefault="004F5B9C" w:rsidP="00836A3D">
            <w:pPr>
              <w:jc w:val="center"/>
              <w:rPr>
                <w:rFonts w:eastAsia="Arial Unicode MS"/>
                <w:sz w:val="20"/>
                <w:szCs w:val="20"/>
              </w:rPr>
            </w:pPr>
            <w:r w:rsidRPr="00C92537">
              <w:rPr>
                <w:rFonts w:eastAsia="Arial Unicode MS"/>
                <w:sz w:val="20"/>
                <w:szCs w:val="20"/>
              </w:rPr>
              <w:t>4</w:t>
            </w:r>
          </w:p>
        </w:tc>
      </w:tr>
      <w:tr w:rsidR="004F5B9C" w:rsidRPr="00C75680" w14:paraId="6112F23F" w14:textId="77777777" w:rsidTr="004B440C">
        <w:tc>
          <w:tcPr>
            <w:tcW w:w="338" w:type="dxa"/>
            <w:shd w:val="clear" w:color="auto" w:fill="auto"/>
          </w:tcPr>
          <w:p w14:paraId="17294E15" w14:textId="77777777" w:rsidR="004F5B9C" w:rsidRPr="00C75680" w:rsidRDefault="004F5B9C" w:rsidP="00836A3D">
            <w:pPr>
              <w:rPr>
                <w:rFonts w:eastAsia="Arial Unicode MS"/>
                <w:sz w:val="16"/>
                <w:szCs w:val="16"/>
              </w:rPr>
            </w:pPr>
            <w:bookmarkStart w:id="62" w:name="CreativeArt11" w:colFirst="1" w:colLast="1"/>
            <w:bookmarkEnd w:id="61"/>
          </w:p>
        </w:tc>
        <w:tc>
          <w:tcPr>
            <w:tcW w:w="3506" w:type="dxa"/>
            <w:shd w:val="clear" w:color="auto" w:fill="auto"/>
          </w:tcPr>
          <w:p w14:paraId="253E90A6" w14:textId="6C400173" w:rsidR="0018306C" w:rsidRPr="00C92537" w:rsidRDefault="00663193" w:rsidP="0018306C">
            <w:pPr>
              <w:rPr>
                <w:rFonts w:eastAsia="Arial Unicode MS"/>
                <w:color w:val="7030A0"/>
                <w:sz w:val="20"/>
                <w:szCs w:val="20"/>
              </w:rPr>
            </w:pPr>
            <w:r w:rsidRPr="00C92537">
              <w:rPr>
                <w:rStyle w:val="Hyperlink"/>
                <w:rFonts w:eastAsia="Arial Unicode MS"/>
                <w:color w:val="7030A0"/>
                <w:sz w:val="20"/>
                <w:szCs w:val="20"/>
              </w:rPr>
              <w:fldChar w:fldCharType="begin"/>
            </w:r>
            <w:r w:rsidRPr="00C92537">
              <w:rPr>
                <w:rStyle w:val="Hyperlink"/>
                <w:rFonts w:eastAsia="Arial Unicode MS"/>
                <w:color w:val="7030A0"/>
                <w:sz w:val="20"/>
                <w:szCs w:val="20"/>
              </w:rPr>
              <w:instrText xml:space="preserve"> HYPERLINK \l "CreativeArt11" \o "</w:instrText>
            </w:r>
            <w:r w:rsidR="0018306C" w:rsidRPr="00C92537">
              <w:rPr>
                <w:rFonts w:eastAsia="Arial Unicode MS"/>
                <w:b/>
                <w:bCs/>
                <w:color w:val="7030A0"/>
                <w:sz w:val="20"/>
                <w:szCs w:val="20"/>
                <w:shd w:val="clear" w:color="auto" w:fill="FFFFFF"/>
              </w:rPr>
              <w:instrText xml:space="preserve"> Course Content:  </w:instrText>
            </w:r>
            <w:r w:rsidR="0018306C" w:rsidRPr="00C92537">
              <w:rPr>
                <w:rFonts w:eastAsia="Arial Unicode MS"/>
                <w:color w:val="7030A0"/>
                <w:sz w:val="20"/>
                <w:szCs w:val="20"/>
                <w:shd w:val="clear" w:color="auto" w:fill="FFFFFF"/>
              </w:rPr>
              <w:instrText>Fine Arts 110 / Creative Arts 110 is an Art Appreciation course where students will explore pieces of Visual Art, Music, and Drama from the 20th century. Students will learn how artists are affected by and reflect the worlds that they live in by researching, collecting, and discussing a variety of artists, their work, and the events occurring around them. Students will also learn how to talk intelligently and with confidence about art by using the appropriate terminologies and language connected to it. Background experience in at least one of the art disciplines would be helpful to students, but it is not essential.</w:instrText>
            </w:r>
          </w:p>
          <w:p w14:paraId="26A531BB" w14:textId="7F2E1091" w:rsidR="004F5B9C" w:rsidRPr="00C92537" w:rsidRDefault="00663193" w:rsidP="0086329D">
            <w:pPr>
              <w:rPr>
                <w:rFonts w:eastAsia="Arial Unicode MS"/>
                <w:color w:val="000000"/>
                <w:sz w:val="20"/>
                <w:szCs w:val="20"/>
              </w:rPr>
            </w:pPr>
            <w:r w:rsidRPr="00C92537">
              <w:rPr>
                <w:rStyle w:val="Hyperlink"/>
                <w:rFonts w:eastAsia="Arial Unicode MS"/>
                <w:color w:val="7030A0"/>
                <w:sz w:val="20"/>
                <w:szCs w:val="20"/>
              </w:rPr>
              <w:instrText xml:space="preserve"> *" </w:instrText>
            </w:r>
            <w:r w:rsidRPr="00C92537">
              <w:rPr>
                <w:rStyle w:val="Hyperlink"/>
                <w:rFonts w:eastAsia="Arial Unicode MS"/>
                <w:color w:val="7030A0"/>
                <w:sz w:val="20"/>
                <w:szCs w:val="20"/>
              </w:rPr>
              <w:fldChar w:fldCharType="separate"/>
            </w:r>
            <w:r w:rsidR="004F5B9C" w:rsidRPr="00C92537">
              <w:rPr>
                <w:rStyle w:val="Hyperlink"/>
                <w:rFonts w:eastAsia="Arial Unicode MS"/>
                <w:color w:val="7030A0"/>
                <w:sz w:val="20"/>
                <w:szCs w:val="20"/>
              </w:rPr>
              <w:t xml:space="preserve">Creative Arts 110 </w:t>
            </w:r>
            <w:r w:rsidR="004F5B9C" w:rsidRPr="00C92537">
              <w:rPr>
                <w:rStyle w:val="Hyperlink"/>
                <w:rFonts w:eastAsia="Arial Unicode MS"/>
                <w:b/>
                <w:color w:val="7030A0"/>
                <w:sz w:val="20"/>
                <w:szCs w:val="20"/>
              </w:rPr>
              <w:t>*</w:t>
            </w:r>
            <w:r w:rsidRPr="00C92537">
              <w:rPr>
                <w:rStyle w:val="Hyperlink"/>
                <w:rFonts w:eastAsia="Arial Unicode MS"/>
                <w:b/>
                <w:color w:val="7030A0"/>
                <w:sz w:val="20"/>
                <w:szCs w:val="20"/>
              </w:rPr>
              <w:fldChar w:fldCharType="end"/>
            </w:r>
          </w:p>
        </w:tc>
        <w:tc>
          <w:tcPr>
            <w:tcW w:w="430" w:type="dxa"/>
            <w:shd w:val="clear" w:color="auto" w:fill="auto"/>
          </w:tcPr>
          <w:p w14:paraId="2A718BF5" w14:textId="77777777" w:rsidR="004F5B9C" w:rsidRPr="00C92537" w:rsidRDefault="004F5B9C" w:rsidP="00836A3D">
            <w:pPr>
              <w:jc w:val="center"/>
              <w:rPr>
                <w:rFonts w:eastAsia="Arial Unicode MS"/>
                <w:sz w:val="20"/>
                <w:szCs w:val="20"/>
              </w:rPr>
            </w:pPr>
            <w:r w:rsidRPr="00C92537">
              <w:rPr>
                <w:rFonts w:eastAsia="Arial Unicode MS"/>
                <w:sz w:val="20"/>
                <w:szCs w:val="20"/>
              </w:rPr>
              <w:t>4</w:t>
            </w:r>
          </w:p>
        </w:tc>
      </w:tr>
      <w:tr w:rsidR="004F5B9C" w:rsidRPr="00C75680" w14:paraId="7917D749" w14:textId="77777777" w:rsidTr="004B440C">
        <w:tc>
          <w:tcPr>
            <w:tcW w:w="338" w:type="dxa"/>
            <w:shd w:val="clear" w:color="auto" w:fill="auto"/>
          </w:tcPr>
          <w:p w14:paraId="2EE4363A" w14:textId="13C8C0B1" w:rsidR="004F5B9C" w:rsidRPr="00C75680" w:rsidRDefault="004F5B9C" w:rsidP="00836A3D">
            <w:pPr>
              <w:rPr>
                <w:rFonts w:eastAsia="Arial Unicode MS"/>
                <w:sz w:val="16"/>
                <w:szCs w:val="16"/>
              </w:rPr>
            </w:pPr>
            <w:bookmarkStart w:id="63" w:name="GraphicArts11" w:colFirst="1" w:colLast="1"/>
            <w:bookmarkEnd w:id="62"/>
          </w:p>
        </w:tc>
        <w:tc>
          <w:tcPr>
            <w:tcW w:w="3506" w:type="dxa"/>
            <w:shd w:val="clear" w:color="auto" w:fill="auto"/>
          </w:tcPr>
          <w:p w14:paraId="39A5EE27" w14:textId="60FEFCE4" w:rsidR="00931E6A" w:rsidRPr="00C92537" w:rsidRDefault="00663193" w:rsidP="00931E6A">
            <w:pPr>
              <w:pStyle w:val="NoSpacing"/>
              <w:jc w:val="both"/>
              <w:rPr>
                <w:rFonts w:ascii="Times New Roman" w:eastAsia="Arial Unicode MS" w:hAnsi="Times New Roman" w:cs="Times New Roman"/>
                <w:color w:val="7030A0"/>
                <w:sz w:val="20"/>
                <w:szCs w:val="20"/>
                <w:lang w:val="en-US"/>
              </w:rPr>
            </w:pPr>
            <w:r w:rsidRPr="00C92537">
              <w:rPr>
                <w:rStyle w:val="Hyperlink"/>
                <w:rFonts w:ascii="Times New Roman" w:eastAsia="Arial Unicode MS" w:hAnsi="Times New Roman" w:cs="Times New Roman"/>
                <w:color w:val="7030A0"/>
                <w:sz w:val="20"/>
                <w:szCs w:val="20"/>
              </w:rPr>
              <w:fldChar w:fldCharType="begin"/>
            </w:r>
            <w:r w:rsidRPr="00C92537">
              <w:rPr>
                <w:rStyle w:val="Hyperlink"/>
                <w:rFonts w:ascii="Times New Roman" w:eastAsia="Arial Unicode MS" w:hAnsi="Times New Roman" w:cs="Times New Roman"/>
                <w:color w:val="7030A0"/>
                <w:sz w:val="20"/>
                <w:szCs w:val="20"/>
              </w:rPr>
              <w:instrText xml:space="preserve"> HYPERLINK \l "GraphicArts11" \o "</w:instrText>
            </w:r>
            <w:r w:rsidR="00931E6A" w:rsidRPr="00C92537">
              <w:rPr>
                <w:rFonts w:ascii="Times New Roman" w:eastAsia="Arial Unicode MS" w:hAnsi="Times New Roman" w:cs="Times New Roman"/>
                <w:i/>
                <w:iCs/>
                <w:color w:val="7030A0"/>
                <w:sz w:val="20"/>
                <w:szCs w:val="20"/>
              </w:rPr>
              <w:instrText xml:space="preserve"> </w:instrText>
            </w:r>
            <w:r w:rsidR="00931E6A" w:rsidRPr="00C92537">
              <w:rPr>
                <w:rFonts w:ascii="Times New Roman" w:eastAsia="Arial Unicode MS" w:hAnsi="Times New Roman" w:cs="Times New Roman"/>
                <w:i/>
                <w:iCs/>
                <w:color w:val="7030A0"/>
                <w:sz w:val="20"/>
                <w:szCs w:val="20"/>
                <w:lang w:val="en-US"/>
              </w:rPr>
              <w:instrText xml:space="preserve">Description: </w:instrText>
            </w:r>
            <w:r w:rsidR="00931E6A" w:rsidRPr="00C92537">
              <w:rPr>
                <w:rFonts w:ascii="Times New Roman" w:eastAsia="Arial Unicode MS" w:hAnsi="Times New Roman" w:cs="Times New Roman"/>
                <w:color w:val="7030A0"/>
                <w:sz w:val="20"/>
                <w:szCs w:val="20"/>
                <w:lang w:val="en-US"/>
              </w:rPr>
              <w:instrText xml:space="preserve">Graphic Design is the study of visual communication in the modern world. Students will examine images used in signs, symbols, logos, advertising, product design and commercial photography. Students will learn the principles and elements of design and will complete projects using both the art room and the computer lab. Students will be expected to keep a sketchbook for this class. There is a $5 art fee for this course. </w:instrText>
            </w:r>
          </w:p>
          <w:p w14:paraId="2DAE13C7" w14:textId="77777777" w:rsidR="00931E6A" w:rsidRPr="00C92537" w:rsidRDefault="00931E6A" w:rsidP="00931E6A">
            <w:pPr>
              <w:pStyle w:val="NoSpacing"/>
              <w:jc w:val="both"/>
              <w:rPr>
                <w:rFonts w:ascii="Times New Roman" w:eastAsia="Arial Unicode MS" w:hAnsi="Times New Roman" w:cs="Times New Roman"/>
                <w:b/>
                <w:bCs/>
                <w:color w:val="7030A0"/>
                <w:sz w:val="20"/>
                <w:szCs w:val="20"/>
                <w:lang w:val="en-US"/>
              </w:rPr>
            </w:pPr>
            <w:r w:rsidRPr="00C92537">
              <w:rPr>
                <w:rFonts w:ascii="Times New Roman" w:eastAsia="Arial Unicode MS" w:hAnsi="Times New Roman" w:cs="Times New Roman"/>
                <w:b/>
                <w:bCs/>
                <w:color w:val="7030A0"/>
                <w:sz w:val="20"/>
                <w:szCs w:val="20"/>
                <w:lang w:val="en-US"/>
              </w:rPr>
              <w:instrText>It is strongly recommended that students have been successful in both Art 9 and BBT 10.</w:instrText>
            </w:r>
          </w:p>
          <w:p w14:paraId="0A398952" w14:textId="77777777" w:rsidR="00931E6A" w:rsidRPr="00C92537" w:rsidRDefault="00931E6A" w:rsidP="00931E6A">
            <w:pPr>
              <w:rPr>
                <w:rFonts w:eastAsia="Arial Unicode MS"/>
                <w:b/>
                <w:i/>
                <w:color w:val="7030A0"/>
                <w:sz w:val="20"/>
                <w:szCs w:val="20"/>
                <w:u w:val="single"/>
              </w:rPr>
            </w:pPr>
          </w:p>
          <w:p w14:paraId="5C55C1F7" w14:textId="77777777" w:rsidR="00931E6A" w:rsidRPr="00C92537" w:rsidRDefault="00931E6A" w:rsidP="00931E6A">
            <w:pPr>
              <w:pStyle w:val="NoSpacing"/>
              <w:jc w:val="both"/>
              <w:rPr>
                <w:rFonts w:ascii="Times New Roman" w:eastAsia="Arial Unicode MS" w:hAnsi="Times New Roman" w:cs="Times New Roman"/>
                <w:b/>
                <w:bCs/>
                <w:color w:val="7030A0"/>
                <w:sz w:val="20"/>
                <w:szCs w:val="20"/>
                <w:lang w:val="en-US"/>
              </w:rPr>
            </w:pPr>
          </w:p>
          <w:p w14:paraId="040112A9" w14:textId="1BF8FA45" w:rsidR="004F5B9C" w:rsidRPr="00C92537" w:rsidRDefault="00663193" w:rsidP="0086329D">
            <w:pPr>
              <w:pStyle w:val="NoSpacing"/>
              <w:jc w:val="both"/>
              <w:rPr>
                <w:rFonts w:ascii="Times New Roman" w:eastAsia="Arial Unicode MS" w:hAnsi="Times New Roman" w:cs="Times New Roman"/>
                <w:color w:val="000000"/>
                <w:sz w:val="20"/>
                <w:szCs w:val="20"/>
              </w:rPr>
            </w:pPr>
            <w:r w:rsidRPr="00C92537">
              <w:rPr>
                <w:rStyle w:val="Hyperlink"/>
                <w:rFonts w:ascii="Times New Roman" w:eastAsia="Arial Unicode MS" w:hAnsi="Times New Roman" w:cs="Times New Roman"/>
                <w:color w:val="7030A0"/>
                <w:sz w:val="20"/>
                <w:szCs w:val="20"/>
              </w:rPr>
              <w:instrText xml:space="preserve">" </w:instrText>
            </w:r>
            <w:r w:rsidRPr="00C92537">
              <w:rPr>
                <w:rStyle w:val="Hyperlink"/>
                <w:rFonts w:ascii="Times New Roman" w:eastAsia="Arial Unicode MS" w:hAnsi="Times New Roman" w:cs="Times New Roman"/>
                <w:color w:val="7030A0"/>
                <w:sz w:val="20"/>
                <w:szCs w:val="20"/>
              </w:rPr>
              <w:fldChar w:fldCharType="separate"/>
            </w:r>
            <w:proofErr w:type="spellStart"/>
            <w:r w:rsidR="004F5B9C" w:rsidRPr="00C92537">
              <w:rPr>
                <w:rStyle w:val="Hyperlink"/>
                <w:rFonts w:ascii="Times New Roman" w:eastAsia="Arial Unicode MS" w:hAnsi="Times New Roman" w:cs="Times New Roman"/>
                <w:color w:val="7030A0"/>
                <w:sz w:val="20"/>
                <w:szCs w:val="20"/>
              </w:rPr>
              <w:t>Graphic</w:t>
            </w:r>
            <w:proofErr w:type="spellEnd"/>
            <w:r w:rsidR="004F5B9C" w:rsidRPr="00C92537">
              <w:rPr>
                <w:rStyle w:val="Hyperlink"/>
                <w:rFonts w:ascii="Times New Roman" w:eastAsia="Arial Unicode MS" w:hAnsi="Times New Roman" w:cs="Times New Roman"/>
                <w:color w:val="7030A0"/>
                <w:sz w:val="20"/>
                <w:szCs w:val="20"/>
              </w:rPr>
              <w:t xml:space="preserve"> Art and Design 110</w:t>
            </w:r>
            <w:r w:rsidRPr="00C92537">
              <w:rPr>
                <w:rStyle w:val="Hyperlink"/>
                <w:rFonts w:ascii="Times New Roman" w:eastAsia="Arial Unicode MS" w:hAnsi="Times New Roman" w:cs="Times New Roman"/>
                <w:color w:val="7030A0"/>
                <w:sz w:val="20"/>
                <w:szCs w:val="20"/>
              </w:rPr>
              <w:fldChar w:fldCharType="end"/>
            </w:r>
          </w:p>
        </w:tc>
        <w:tc>
          <w:tcPr>
            <w:tcW w:w="430" w:type="dxa"/>
            <w:shd w:val="clear" w:color="auto" w:fill="auto"/>
          </w:tcPr>
          <w:p w14:paraId="38358ABA" w14:textId="77777777" w:rsidR="004F5B9C" w:rsidRPr="00C92537" w:rsidRDefault="004F5B9C" w:rsidP="00836A3D">
            <w:pPr>
              <w:jc w:val="center"/>
              <w:rPr>
                <w:rFonts w:eastAsia="Arial Unicode MS"/>
                <w:sz w:val="20"/>
                <w:szCs w:val="20"/>
              </w:rPr>
            </w:pPr>
            <w:r w:rsidRPr="00C92537">
              <w:rPr>
                <w:rFonts w:eastAsia="Arial Unicode MS"/>
                <w:sz w:val="20"/>
                <w:szCs w:val="20"/>
              </w:rPr>
              <w:t>4</w:t>
            </w:r>
          </w:p>
        </w:tc>
      </w:tr>
      <w:tr w:rsidR="004F5B9C" w:rsidRPr="00C75680" w14:paraId="116DD305" w14:textId="77777777" w:rsidTr="004B440C">
        <w:tc>
          <w:tcPr>
            <w:tcW w:w="338" w:type="dxa"/>
            <w:shd w:val="clear" w:color="auto" w:fill="auto"/>
          </w:tcPr>
          <w:p w14:paraId="22AB03EE" w14:textId="77777777" w:rsidR="004F5B9C" w:rsidRPr="00C75680" w:rsidRDefault="004F5B9C" w:rsidP="00836A3D">
            <w:pPr>
              <w:rPr>
                <w:rFonts w:eastAsia="Arial Unicode MS"/>
                <w:sz w:val="16"/>
                <w:szCs w:val="16"/>
              </w:rPr>
            </w:pPr>
            <w:bookmarkStart w:id="64" w:name="Drama11" w:colFirst="1" w:colLast="1"/>
            <w:bookmarkEnd w:id="63"/>
          </w:p>
        </w:tc>
        <w:tc>
          <w:tcPr>
            <w:tcW w:w="3506" w:type="dxa"/>
            <w:shd w:val="clear" w:color="auto" w:fill="auto"/>
          </w:tcPr>
          <w:p w14:paraId="0C02537C" w14:textId="5049622F" w:rsidR="009D0F1A" w:rsidRPr="00C92537" w:rsidRDefault="00881BE2" w:rsidP="009D0F1A">
            <w:pPr>
              <w:rPr>
                <w:rFonts w:eastAsia="Arial Unicode MS"/>
                <w:color w:val="7030A0"/>
                <w:sz w:val="20"/>
                <w:szCs w:val="20"/>
              </w:rPr>
            </w:pPr>
            <w:r w:rsidRPr="00C92537">
              <w:rPr>
                <w:rStyle w:val="Hyperlink"/>
                <w:rFonts w:eastAsia="Arial Unicode MS"/>
                <w:color w:val="7030A0"/>
                <w:sz w:val="20"/>
                <w:szCs w:val="20"/>
              </w:rPr>
              <w:fldChar w:fldCharType="begin"/>
            </w:r>
            <w:r w:rsidRPr="00C92537">
              <w:rPr>
                <w:rStyle w:val="Hyperlink"/>
                <w:rFonts w:eastAsia="Arial Unicode MS"/>
                <w:color w:val="7030A0"/>
                <w:sz w:val="20"/>
                <w:szCs w:val="20"/>
              </w:rPr>
              <w:instrText xml:space="preserve"> HYPERLINK \l "Drama11" \o "</w:instrText>
            </w:r>
            <w:r w:rsidR="009D0F1A" w:rsidRPr="00C92537">
              <w:rPr>
                <w:rFonts w:eastAsia="Arial Unicode MS"/>
                <w:color w:val="7030A0"/>
                <w:sz w:val="20"/>
                <w:szCs w:val="20"/>
                <w:shd w:val="clear" w:color="auto" w:fill="FFFFFF"/>
              </w:rPr>
              <w:instrText xml:space="preserve"> Dramatic Arts 110 is a performance-based course designed to encourage students to develop their dramatic skills through exposure to a variety of challenges and opportunities that require creative and higher-order thinking skills. Dramatic Arts 120 expands on the skills acquired in Dramatic Arts 110. In each course, students will be required to work individually, independently, in small groups, and in larger ensembles. Projects and research activities are encouraged to be activity-based experiential learning. Students will be exposed to a wide range of dramatic conventions and styles for the purposes of creating, analyzing, conducting research, and performing</w:instrText>
            </w:r>
          </w:p>
          <w:p w14:paraId="15C29768" w14:textId="7C9C1C9B" w:rsidR="004F5B9C" w:rsidRPr="00C92537" w:rsidRDefault="00881BE2" w:rsidP="00836A3D">
            <w:pPr>
              <w:rPr>
                <w:rFonts w:eastAsia="Arial Unicode MS"/>
                <w:color w:val="000000"/>
                <w:sz w:val="20"/>
                <w:szCs w:val="20"/>
              </w:rPr>
            </w:pPr>
            <w:r w:rsidRPr="00C92537">
              <w:rPr>
                <w:rStyle w:val="Hyperlink"/>
                <w:rFonts w:eastAsia="Arial Unicode MS"/>
                <w:color w:val="7030A0"/>
                <w:sz w:val="20"/>
                <w:szCs w:val="20"/>
              </w:rPr>
              <w:fldChar w:fldCharType="separate"/>
            </w:r>
            <w:r w:rsidR="004F5B9C" w:rsidRPr="00C92537">
              <w:rPr>
                <w:rStyle w:val="Hyperlink"/>
                <w:rFonts w:eastAsia="Arial Unicode MS"/>
                <w:color w:val="7030A0"/>
                <w:sz w:val="20"/>
                <w:szCs w:val="20"/>
              </w:rPr>
              <w:t>Dramatic Arts 110</w:t>
            </w:r>
            <w:r w:rsidRPr="00C92537">
              <w:rPr>
                <w:rStyle w:val="Hyperlink"/>
                <w:rFonts w:eastAsia="Arial Unicode MS"/>
                <w:color w:val="7030A0"/>
                <w:sz w:val="20"/>
                <w:szCs w:val="20"/>
              </w:rPr>
              <w:fldChar w:fldCharType="end"/>
            </w:r>
          </w:p>
        </w:tc>
        <w:tc>
          <w:tcPr>
            <w:tcW w:w="430" w:type="dxa"/>
            <w:shd w:val="clear" w:color="auto" w:fill="auto"/>
          </w:tcPr>
          <w:p w14:paraId="6537315E" w14:textId="77777777" w:rsidR="004F5B9C" w:rsidRPr="00C92537" w:rsidRDefault="004F5B9C" w:rsidP="00836A3D">
            <w:pPr>
              <w:jc w:val="center"/>
              <w:rPr>
                <w:rFonts w:eastAsia="Arial Unicode MS"/>
                <w:sz w:val="20"/>
                <w:szCs w:val="20"/>
              </w:rPr>
            </w:pPr>
            <w:r w:rsidRPr="00C92537">
              <w:rPr>
                <w:rFonts w:eastAsia="Arial Unicode MS"/>
                <w:sz w:val="20"/>
                <w:szCs w:val="20"/>
              </w:rPr>
              <w:t>4</w:t>
            </w:r>
          </w:p>
        </w:tc>
      </w:tr>
      <w:tr w:rsidR="004F5B9C" w:rsidRPr="00C75680" w14:paraId="74CCBABB" w14:textId="77777777" w:rsidTr="004B440C">
        <w:tc>
          <w:tcPr>
            <w:tcW w:w="338" w:type="dxa"/>
            <w:shd w:val="clear" w:color="auto" w:fill="auto"/>
          </w:tcPr>
          <w:p w14:paraId="3D452190" w14:textId="77777777" w:rsidR="004F5B9C" w:rsidRPr="00C75680" w:rsidRDefault="004F5B9C" w:rsidP="00836A3D">
            <w:pPr>
              <w:rPr>
                <w:rFonts w:eastAsia="Arial Unicode MS"/>
                <w:sz w:val="16"/>
                <w:szCs w:val="16"/>
              </w:rPr>
            </w:pPr>
            <w:bookmarkStart w:id="65" w:name="Drama12" w:colFirst="1" w:colLast="1"/>
            <w:bookmarkEnd w:id="64"/>
          </w:p>
        </w:tc>
        <w:tc>
          <w:tcPr>
            <w:tcW w:w="3506" w:type="dxa"/>
            <w:shd w:val="clear" w:color="auto" w:fill="auto"/>
          </w:tcPr>
          <w:p w14:paraId="09198398" w14:textId="71CED7E1" w:rsidR="00B74F75" w:rsidRPr="00C92537" w:rsidRDefault="00881BE2" w:rsidP="00B74F75">
            <w:pPr>
              <w:textAlignment w:val="baseline"/>
              <w:rPr>
                <w:rFonts w:eastAsia="Arial Unicode MS"/>
                <w:color w:val="7030A0"/>
                <w:sz w:val="20"/>
                <w:szCs w:val="20"/>
              </w:rPr>
            </w:pPr>
            <w:r w:rsidRPr="00C92537">
              <w:rPr>
                <w:rStyle w:val="Hyperlink"/>
                <w:rFonts w:eastAsia="Arial Unicode MS"/>
                <w:color w:val="7030A0"/>
                <w:sz w:val="20"/>
                <w:szCs w:val="20"/>
              </w:rPr>
              <w:fldChar w:fldCharType="begin"/>
            </w:r>
            <w:r w:rsidRPr="00C92537">
              <w:rPr>
                <w:rStyle w:val="Hyperlink"/>
                <w:rFonts w:eastAsia="Arial Unicode MS"/>
                <w:color w:val="7030A0"/>
                <w:sz w:val="20"/>
                <w:szCs w:val="20"/>
              </w:rPr>
              <w:instrText xml:space="preserve"> HYPERLINK \l "Drama12" \o "</w:instrText>
            </w:r>
            <w:r w:rsidR="00B74F75" w:rsidRPr="00C92537">
              <w:rPr>
                <w:rFonts w:eastAsia="Arial Unicode MS"/>
                <w:color w:val="7030A0"/>
                <w:sz w:val="20"/>
                <w:szCs w:val="20"/>
              </w:rPr>
              <w:instrText xml:space="preserve"> In Dramatic Arts 120, students will be expected to have more involvement and ownership of their learning and subsequent assessment. Students may be required to work outside of the classroom (including individual/ensemble practice and studio rehearsal) due to the many and varied manifestations of theatre activities. Students are also strongly encouraged to participate in extracurricular and community-based opportunities.</w:instrText>
            </w:r>
          </w:p>
          <w:p w14:paraId="32DA0A6D" w14:textId="77777777" w:rsidR="00B74F75" w:rsidRPr="00C92537" w:rsidRDefault="00B74F75" w:rsidP="00B74F75">
            <w:pPr>
              <w:textAlignment w:val="baseline"/>
              <w:rPr>
                <w:rFonts w:eastAsia="Arial Unicode MS"/>
                <w:color w:val="7030A0"/>
                <w:sz w:val="20"/>
                <w:szCs w:val="20"/>
              </w:rPr>
            </w:pPr>
          </w:p>
          <w:p w14:paraId="20255460" w14:textId="58607FF3" w:rsidR="004F5B9C" w:rsidRPr="00C92537" w:rsidRDefault="00881BE2" w:rsidP="00B0531F">
            <w:pPr>
              <w:rPr>
                <w:rFonts w:eastAsia="Arial Unicode MS"/>
                <w:color w:val="000000"/>
                <w:sz w:val="20"/>
                <w:szCs w:val="20"/>
              </w:rPr>
            </w:pPr>
            <w:r w:rsidRPr="00C92537">
              <w:rPr>
                <w:rStyle w:val="Hyperlink"/>
                <w:rFonts w:eastAsia="Arial Unicode MS"/>
                <w:color w:val="7030A0"/>
                <w:sz w:val="20"/>
                <w:szCs w:val="20"/>
              </w:rPr>
              <w:instrText xml:space="preserve"> </w:instrText>
            </w:r>
            <w:r w:rsidRPr="00C92537">
              <w:rPr>
                <w:rStyle w:val="Hyperlink"/>
                <w:rFonts w:eastAsia="Arial Unicode MS"/>
                <w:color w:val="7030A0"/>
                <w:sz w:val="20"/>
                <w:szCs w:val="20"/>
              </w:rPr>
              <w:fldChar w:fldCharType="separate"/>
            </w:r>
            <w:r w:rsidR="004F5B9C" w:rsidRPr="00C92537">
              <w:rPr>
                <w:rStyle w:val="Hyperlink"/>
                <w:rFonts w:eastAsia="Arial Unicode MS"/>
                <w:color w:val="7030A0"/>
                <w:sz w:val="20"/>
                <w:szCs w:val="20"/>
              </w:rPr>
              <w:t>Dramatic Arts 120</w:t>
            </w:r>
            <w:r w:rsidRPr="00C92537">
              <w:rPr>
                <w:rStyle w:val="Hyperlink"/>
                <w:rFonts w:eastAsia="Arial Unicode MS"/>
                <w:color w:val="7030A0"/>
                <w:sz w:val="20"/>
                <w:szCs w:val="20"/>
              </w:rPr>
              <w:fldChar w:fldCharType="end"/>
            </w:r>
          </w:p>
        </w:tc>
        <w:tc>
          <w:tcPr>
            <w:tcW w:w="430" w:type="dxa"/>
            <w:shd w:val="clear" w:color="auto" w:fill="auto"/>
          </w:tcPr>
          <w:p w14:paraId="5322B027" w14:textId="77777777" w:rsidR="004F5B9C" w:rsidRPr="00C92537" w:rsidRDefault="004F5B9C" w:rsidP="00836A3D">
            <w:pPr>
              <w:jc w:val="center"/>
              <w:rPr>
                <w:rFonts w:eastAsia="Arial Unicode MS"/>
                <w:sz w:val="20"/>
                <w:szCs w:val="20"/>
              </w:rPr>
            </w:pPr>
            <w:r w:rsidRPr="00C92537">
              <w:rPr>
                <w:rFonts w:eastAsia="Arial Unicode MS"/>
                <w:sz w:val="20"/>
                <w:szCs w:val="20"/>
              </w:rPr>
              <w:t>4</w:t>
            </w:r>
          </w:p>
        </w:tc>
      </w:tr>
      <w:tr w:rsidR="004F5B9C" w:rsidRPr="00C75680" w14:paraId="4D2BDFF8" w14:textId="77777777" w:rsidTr="004B440C">
        <w:tc>
          <w:tcPr>
            <w:tcW w:w="338" w:type="dxa"/>
            <w:shd w:val="clear" w:color="auto" w:fill="auto"/>
          </w:tcPr>
          <w:p w14:paraId="6D248DB8" w14:textId="77777777" w:rsidR="004F5B9C" w:rsidRPr="00C75680" w:rsidRDefault="004F5B9C" w:rsidP="00836A3D">
            <w:pPr>
              <w:rPr>
                <w:rFonts w:eastAsia="Arial Unicode MS"/>
                <w:sz w:val="16"/>
                <w:szCs w:val="16"/>
              </w:rPr>
            </w:pPr>
            <w:bookmarkStart w:id="66" w:name="MediaStudies120" w:colFirst="1" w:colLast="1"/>
            <w:bookmarkEnd w:id="65"/>
          </w:p>
        </w:tc>
        <w:tc>
          <w:tcPr>
            <w:tcW w:w="3506" w:type="dxa"/>
            <w:shd w:val="clear" w:color="auto" w:fill="auto"/>
          </w:tcPr>
          <w:p w14:paraId="2C5F3C30" w14:textId="77777777" w:rsidR="00AE65FC" w:rsidRPr="00C92537" w:rsidRDefault="00C8185A" w:rsidP="00836A3D">
            <w:pPr>
              <w:rPr>
                <w:rFonts w:eastAsia="Arial Unicode MS"/>
                <w:color w:val="7030A0"/>
                <w:sz w:val="20"/>
                <w:szCs w:val="20"/>
              </w:rPr>
            </w:pPr>
            <w:r w:rsidRPr="00C92537">
              <w:rPr>
                <w:rFonts w:eastAsia="Arial Unicode MS"/>
                <w:color w:val="7030A0"/>
                <w:sz w:val="20"/>
                <w:szCs w:val="20"/>
              </w:rPr>
              <w:fldChar w:fldCharType="begin"/>
            </w:r>
            <w:r w:rsidRPr="00C92537">
              <w:rPr>
                <w:rFonts w:eastAsia="Arial Unicode MS"/>
                <w:color w:val="7030A0"/>
                <w:sz w:val="20"/>
                <w:szCs w:val="20"/>
              </w:rPr>
              <w:instrText xml:space="preserve"> HYPERLINK  \l "MediaStudies120" \o "Media Studies 120</w:instrText>
            </w:r>
          </w:p>
          <w:p w14:paraId="1652A06F" w14:textId="77777777" w:rsidR="00AE65FC" w:rsidRPr="00C92537" w:rsidRDefault="00AE65FC" w:rsidP="00AE65FC">
            <w:pPr>
              <w:rPr>
                <w:rFonts w:eastAsia="Arial Unicode MS"/>
                <w:color w:val="7030A0"/>
                <w:sz w:val="20"/>
                <w:szCs w:val="20"/>
              </w:rPr>
            </w:pPr>
          </w:p>
          <w:p w14:paraId="7AE1842F" w14:textId="77777777" w:rsidR="00AE65FC" w:rsidRPr="00C92537" w:rsidRDefault="00AE65FC" w:rsidP="00AE65FC">
            <w:pPr>
              <w:rPr>
                <w:rFonts w:eastAsia="Arial Unicode MS"/>
                <w:color w:val="7030A0"/>
                <w:sz w:val="20"/>
                <w:szCs w:val="20"/>
              </w:rPr>
            </w:pPr>
            <w:r w:rsidRPr="00C92537">
              <w:rPr>
                <w:rFonts w:eastAsia="Arial Unicode MS"/>
                <w:color w:val="7030A0"/>
                <w:sz w:val="20"/>
                <w:szCs w:val="20"/>
              </w:rPr>
              <w:instrText xml:space="preserve">This course examines different forms of communication and their impact on the individual and society. The course focuses heavily on class discussions, group work and in-depth examination of various topics associated with Media. Students will learn to recognize the unique attributes of several forms of media and their distinct effects. They will investigate such issues as media ownership, public access, gender issues in advertising, and media literacy to name a few. Students will also examine various media sources/examples to detect inherent strengths and weaknesses like the promotion of humanitarianism, or political propaganda. For their final summative assessment, students will be required to construct their own media product utilizing digital media editing software (GIMP 2.0, Photoshop). Tutorials on how to use the available software will be given. </w:instrText>
            </w:r>
          </w:p>
          <w:p w14:paraId="2E5DBA5D" w14:textId="5C94D6AD" w:rsidR="004F5B9C" w:rsidRPr="00C92537" w:rsidRDefault="00C8185A" w:rsidP="00836A3D">
            <w:pPr>
              <w:rPr>
                <w:rFonts w:eastAsia="Arial Unicode MS"/>
                <w:color w:val="000000"/>
                <w:sz w:val="20"/>
                <w:szCs w:val="20"/>
              </w:rPr>
            </w:pPr>
            <w:r w:rsidRPr="00C92537">
              <w:rPr>
                <w:rFonts w:eastAsia="Arial Unicode MS"/>
                <w:color w:val="7030A0"/>
                <w:sz w:val="20"/>
                <w:szCs w:val="20"/>
              </w:rPr>
              <w:instrText xml:space="preserve">" </w:instrText>
            </w:r>
            <w:r w:rsidRPr="00C92537">
              <w:rPr>
                <w:rFonts w:eastAsia="Arial Unicode MS"/>
                <w:color w:val="7030A0"/>
                <w:sz w:val="20"/>
                <w:szCs w:val="20"/>
              </w:rPr>
              <w:fldChar w:fldCharType="separate"/>
            </w:r>
            <w:r w:rsidR="004F5B9C" w:rsidRPr="00C92537">
              <w:rPr>
                <w:rStyle w:val="Hyperlink"/>
                <w:rFonts w:eastAsia="Arial Unicode MS"/>
                <w:color w:val="7030A0"/>
                <w:sz w:val="20"/>
                <w:szCs w:val="20"/>
              </w:rPr>
              <w:t>Media Studies 120</w:t>
            </w:r>
            <w:r w:rsidRPr="00C92537">
              <w:rPr>
                <w:rFonts w:eastAsia="Arial Unicode MS"/>
                <w:color w:val="7030A0"/>
                <w:sz w:val="20"/>
                <w:szCs w:val="20"/>
              </w:rPr>
              <w:fldChar w:fldCharType="end"/>
            </w:r>
          </w:p>
        </w:tc>
        <w:tc>
          <w:tcPr>
            <w:tcW w:w="430" w:type="dxa"/>
            <w:shd w:val="clear" w:color="auto" w:fill="auto"/>
          </w:tcPr>
          <w:p w14:paraId="5CC358A0" w14:textId="77777777" w:rsidR="004F5B9C" w:rsidRPr="00C92537" w:rsidRDefault="004F5B9C" w:rsidP="00836A3D">
            <w:pPr>
              <w:jc w:val="center"/>
              <w:rPr>
                <w:rFonts w:eastAsia="Arial Unicode MS"/>
                <w:sz w:val="20"/>
                <w:szCs w:val="20"/>
              </w:rPr>
            </w:pPr>
            <w:r w:rsidRPr="00C92537">
              <w:rPr>
                <w:rFonts w:eastAsia="Arial Unicode MS"/>
                <w:sz w:val="20"/>
                <w:szCs w:val="20"/>
              </w:rPr>
              <w:t>4</w:t>
            </w:r>
          </w:p>
        </w:tc>
      </w:tr>
      <w:tr w:rsidR="004F5B9C" w:rsidRPr="00C75680" w14:paraId="4C46D3DF" w14:textId="77777777" w:rsidTr="004B440C">
        <w:tc>
          <w:tcPr>
            <w:tcW w:w="338" w:type="dxa"/>
            <w:shd w:val="clear" w:color="auto" w:fill="auto"/>
          </w:tcPr>
          <w:p w14:paraId="273C11E0" w14:textId="77777777" w:rsidR="004F5B9C" w:rsidRPr="00C75680" w:rsidRDefault="004F5B9C" w:rsidP="00836A3D">
            <w:pPr>
              <w:rPr>
                <w:rFonts w:eastAsia="Arial Unicode MS"/>
                <w:sz w:val="16"/>
                <w:szCs w:val="16"/>
              </w:rPr>
            </w:pPr>
            <w:bookmarkStart w:id="67" w:name="WoodCraft" w:colFirst="1" w:colLast="1"/>
            <w:bookmarkEnd w:id="66"/>
          </w:p>
        </w:tc>
        <w:tc>
          <w:tcPr>
            <w:tcW w:w="3506" w:type="dxa"/>
            <w:shd w:val="clear" w:color="auto" w:fill="auto"/>
          </w:tcPr>
          <w:p w14:paraId="5BC9995B" w14:textId="46A315D2" w:rsidR="008E2370" w:rsidRPr="00C92537" w:rsidRDefault="00881BE2" w:rsidP="008E2370">
            <w:pPr>
              <w:pStyle w:val="xcontentpasted8"/>
              <w:spacing w:before="0" w:beforeAutospacing="0" w:after="0" w:afterAutospacing="0"/>
              <w:rPr>
                <w:rFonts w:eastAsia="Arial Unicode MS"/>
                <w:color w:val="7030A0"/>
                <w:sz w:val="20"/>
                <w:szCs w:val="20"/>
              </w:rPr>
            </w:pPr>
            <w:r w:rsidRPr="00C92537">
              <w:rPr>
                <w:rStyle w:val="Hyperlink"/>
                <w:rFonts w:eastAsia="Arial Unicode MS"/>
                <w:color w:val="7030A0"/>
                <w:sz w:val="20"/>
                <w:szCs w:val="20"/>
              </w:rPr>
              <w:fldChar w:fldCharType="begin"/>
            </w:r>
            <w:r w:rsidRPr="00C92537">
              <w:rPr>
                <w:rStyle w:val="Hyperlink"/>
                <w:rFonts w:eastAsia="Arial Unicode MS"/>
                <w:color w:val="7030A0"/>
                <w:sz w:val="20"/>
                <w:szCs w:val="20"/>
              </w:rPr>
              <w:instrText xml:space="preserve"> HYPERLINK \l "WoodCraft" \o "</w:instrText>
            </w:r>
            <w:r w:rsidR="008E2370" w:rsidRPr="00C92537">
              <w:rPr>
                <w:rFonts w:eastAsia="Arial Unicode MS"/>
                <w:color w:val="7030A0"/>
                <w:sz w:val="20"/>
                <w:szCs w:val="20"/>
              </w:rPr>
              <w:instrText xml:space="preserve"> This course will provide students with an opportunity to explore and develop their creativity through the medium of wood. New Brunswick is a province with strong ties to its forestry resources, and as a result long history of woodworking. From shipbuilding, to furniture, to arts and crafts, wood has been and continues to be part of the fabric of our lives. The purpose of this course is to expose students to the diverse possibilities to create with wood and provide an opportunity for students to develop and express their creativity through woodworking.</w:instrText>
            </w:r>
          </w:p>
          <w:p w14:paraId="600D17D1" w14:textId="77777777" w:rsidR="008E2370" w:rsidRPr="00C92537" w:rsidRDefault="008E2370" w:rsidP="008E2370">
            <w:pPr>
              <w:pStyle w:val="xcontentpasted8"/>
              <w:spacing w:before="0" w:beforeAutospacing="0" w:after="0" w:afterAutospacing="0"/>
              <w:rPr>
                <w:rFonts w:eastAsia="Arial Unicode MS"/>
                <w:color w:val="7030A0"/>
                <w:sz w:val="20"/>
                <w:szCs w:val="20"/>
              </w:rPr>
            </w:pPr>
            <w:r w:rsidRPr="00C92537">
              <w:rPr>
                <w:rFonts w:eastAsia="Arial Unicode MS"/>
                <w:color w:val="7030A0"/>
                <w:sz w:val="20"/>
                <w:szCs w:val="20"/>
              </w:rPr>
              <w:instrText>Potential areas of focus for students are, but are not limited to: Furniture design and construction, Traditional and CNC carving, canoe and paddle building, wood sculpture, functional projects (cutting board, wooden spoon, birdhouses).</w:instrText>
            </w:r>
          </w:p>
          <w:p w14:paraId="71578C02" w14:textId="77777777" w:rsidR="008E2370" w:rsidRPr="00C92537" w:rsidRDefault="008E2370" w:rsidP="008E2370">
            <w:pPr>
              <w:pStyle w:val="xcontentpasted8"/>
              <w:spacing w:before="0" w:beforeAutospacing="0" w:after="0" w:afterAutospacing="0"/>
              <w:rPr>
                <w:rFonts w:eastAsia="Arial Unicode MS"/>
                <w:color w:val="7030A0"/>
                <w:sz w:val="20"/>
                <w:szCs w:val="20"/>
              </w:rPr>
            </w:pPr>
            <w:r w:rsidRPr="00C92537">
              <w:rPr>
                <w:rFonts w:eastAsia="Arial Unicode MS"/>
                <w:color w:val="7030A0"/>
                <w:sz w:val="20"/>
                <w:szCs w:val="20"/>
              </w:rPr>
              <w:instrText>The wood shop courses currently offered in through the NB curriculum, are based on, at least in part, developing skills for post secondary trades, to support the needs of the building, construction, and industrial sectors of the province. This local option course aims to provide a more creative/artistic outlet for students where they will learn the processes involved in designing and crafting functional projects.</w:instrText>
            </w:r>
          </w:p>
          <w:p w14:paraId="46867D9D" w14:textId="57C92CD4" w:rsidR="004F5B9C" w:rsidRPr="00C92537" w:rsidRDefault="00881BE2" w:rsidP="008E2370">
            <w:pPr>
              <w:pStyle w:val="xcontentpasted8"/>
              <w:spacing w:before="0" w:beforeAutospacing="0" w:after="0" w:afterAutospacing="0"/>
              <w:rPr>
                <w:rFonts w:eastAsia="Arial Unicode MS"/>
                <w:color w:val="000000"/>
                <w:sz w:val="20"/>
                <w:szCs w:val="20"/>
              </w:rPr>
            </w:pPr>
            <w:r w:rsidRPr="00C92537">
              <w:rPr>
                <w:rStyle w:val="Hyperlink"/>
                <w:rFonts w:eastAsia="Arial Unicode MS"/>
                <w:color w:val="7030A0"/>
                <w:sz w:val="20"/>
                <w:szCs w:val="20"/>
              </w:rPr>
              <w:instrText xml:space="preserve">" </w:instrText>
            </w:r>
            <w:r w:rsidRPr="00C92537">
              <w:rPr>
                <w:rStyle w:val="Hyperlink"/>
                <w:rFonts w:eastAsia="Arial Unicode MS"/>
                <w:color w:val="7030A0"/>
                <w:sz w:val="20"/>
                <w:szCs w:val="20"/>
              </w:rPr>
              <w:fldChar w:fldCharType="separate"/>
            </w:r>
            <w:r w:rsidR="004F5B9C" w:rsidRPr="00C92537">
              <w:rPr>
                <w:rStyle w:val="Hyperlink"/>
                <w:rFonts w:eastAsia="Arial Unicode MS"/>
                <w:color w:val="7030A0"/>
                <w:sz w:val="20"/>
                <w:szCs w:val="20"/>
              </w:rPr>
              <w:t>Wood Craft 110</w:t>
            </w:r>
            <w:r w:rsidRPr="00C92537">
              <w:rPr>
                <w:rStyle w:val="Hyperlink"/>
                <w:rFonts w:eastAsia="Arial Unicode MS"/>
                <w:color w:val="7030A0"/>
                <w:sz w:val="20"/>
                <w:szCs w:val="20"/>
              </w:rPr>
              <w:fldChar w:fldCharType="end"/>
            </w:r>
          </w:p>
        </w:tc>
        <w:tc>
          <w:tcPr>
            <w:tcW w:w="430" w:type="dxa"/>
            <w:shd w:val="clear" w:color="auto" w:fill="auto"/>
          </w:tcPr>
          <w:p w14:paraId="308DD590" w14:textId="77777777" w:rsidR="004F5B9C" w:rsidRPr="00C92537" w:rsidRDefault="004F5B9C" w:rsidP="00836A3D">
            <w:pPr>
              <w:jc w:val="center"/>
              <w:rPr>
                <w:rFonts w:eastAsia="Arial Unicode MS"/>
                <w:sz w:val="20"/>
                <w:szCs w:val="20"/>
              </w:rPr>
            </w:pPr>
            <w:r w:rsidRPr="00C92537">
              <w:rPr>
                <w:rFonts w:eastAsia="Arial Unicode MS"/>
                <w:sz w:val="20"/>
                <w:szCs w:val="20"/>
              </w:rPr>
              <w:t>4</w:t>
            </w:r>
          </w:p>
        </w:tc>
      </w:tr>
      <w:tr w:rsidR="004F5B9C" w:rsidRPr="00C75680" w14:paraId="25711EDC" w14:textId="77777777" w:rsidTr="004B440C">
        <w:tc>
          <w:tcPr>
            <w:tcW w:w="338" w:type="dxa"/>
            <w:shd w:val="clear" w:color="auto" w:fill="auto"/>
          </w:tcPr>
          <w:p w14:paraId="543AF4B1" w14:textId="77777777" w:rsidR="004F5B9C" w:rsidRPr="00C75680" w:rsidRDefault="004F5B9C" w:rsidP="00836A3D">
            <w:pPr>
              <w:rPr>
                <w:rFonts w:eastAsia="Arial Unicode MS"/>
                <w:sz w:val="16"/>
                <w:szCs w:val="16"/>
              </w:rPr>
            </w:pPr>
            <w:bookmarkStart w:id="68" w:name="MetalArts" w:colFirst="1" w:colLast="1"/>
            <w:bookmarkEnd w:id="67"/>
          </w:p>
        </w:tc>
        <w:tc>
          <w:tcPr>
            <w:tcW w:w="3506" w:type="dxa"/>
            <w:shd w:val="clear" w:color="auto" w:fill="auto"/>
          </w:tcPr>
          <w:p w14:paraId="11C1C236" w14:textId="51444E4F" w:rsidR="003114BD" w:rsidRPr="00C92537" w:rsidRDefault="00881BE2" w:rsidP="003114BD">
            <w:pPr>
              <w:rPr>
                <w:rFonts w:eastAsia="Arial Unicode MS"/>
                <w:color w:val="7030A0"/>
                <w:sz w:val="20"/>
                <w:szCs w:val="20"/>
              </w:rPr>
            </w:pPr>
            <w:r w:rsidRPr="00C92537">
              <w:rPr>
                <w:rStyle w:val="Hyperlink"/>
                <w:rFonts w:eastAsia="Arial Unicode MS"/>
                <w:color w:val="7030A0"/>
                <w:sz w:val="20"/>
                <w:szCs w:val="20"/>
              </w:rPr>
              <w:fldChar w:fldCharType="begin"/>
            </w:r>
            <w:r w:rsidRPr="00C92537">
              <w:rPr>
                <w:rStyle w:val="Hyperlink"/>
                <w:rFonts w:eastAsia="Arial Unicode MS"/>
                <w:color w:val="7030A0"/>
                <w:sz w:val="20"/>
                <w:szCs w:val="20"/>
              </w:rPr>
              <w:instrText xml:space="preserve"> HYPERLINK \l "MetalArts" \o "</w:instrText>
            </w:r>
            <w:r w:rsidR="003114BD" w:rsidRPr="00C92537">
              <w:rPr>
                <w:color w:val="7030A0"/>
                <w:sz w:val="20"/>
                <w:szCs w:val="20"/>
                <w:shd w:val="clear" w:color="auto" w:fill="FFFFFF"/>
              </w:rPr>
              <w:instrText xml:space="preserve"> </w:instrText>
            </w:r>
            <w:r w:rsidR="003114BD" w:rsidRPr="00C92537">
              <w:rPr>
                <w:rFonts w:eastAsia="Arial Unicode MS"/>
                <w:color w:val="7030A0"/>
                <w:sz w:val="20"/>
                <w:szCs w:val="20"/>
                <w:shd w:val="clear" w:color="auto" w:fill="FFFFFF"/>
              </w:rPr>
              <w:instrText>Currently, the Metals program at SSHS offers several classes that concentrate on welding as a trade and a possible career path.  Metal Arts 110 will attempt to provide a more creative use of the tools and trade of welding where students can be more creative or artful in their approach.</w:instrText>
            </w:r>
          </w:p>
          <w:p w14:paraId="74CA0C9B" w14:textId="5A5BE089" w:rsidR="004F5B9C" w:rsidRPr="00C92537" w:rsidRDefault="00881BE2" w:rsidP="003114BD">
            <w:pPr>
              <w:pStyle w:val="xcontentpasted8"/>
              <w:spacing w:before="0" w:beforeAutospacing="0" w:after="0" w:afterAutospacing="0"/>
              <w:rPr>
                <w:rFonts w:eastAsia="Arial Unicode MS"/>
                <w:color w:val="000000"/>
                <w:sz w:val="20"/>
                <w:szCs w:val="20"/>
              </w:rPr>
            </w:pPr>
            <w:r w:rsidRPr="00C92537">
              <w:rPr>
                <w:rStyle w:val="Hyperlink"/>
                <w:rFonts w:eastAsia="Arial Unicode MS"/>
                <w:color w:val="7030A0"/>
                <w:sz w:val="20"/>
                <w:szCs w:val="20"/>
              </w:rPr>
              <w:instrText xml:space="preserve">" </w:instrText>
            </w:r>
            <w:r w:rsidRPr="00C92537">
              <w:rPr>
                <w:rStyle w:val="Hyperlink"/>
                <w:rFonts w:eastAsia="Arial Unicode MS"/>
                <w:color w:val="7030A0"/>
                <w:sz w:val="20"/>
                <w:szCs w:val="20"/>
              </w:rPr>
              <w:fldChar w:fldCharType="separate"/>
            </w:r>
            <w:r w:rsidR="004F5B9C" w:rsidRPr="00C92537">
              <w:rPr>
                <w:rStyle w:val="Hyperlink"/>
                <w:rFonts w:eastAsia="Arial Unicode MS"/>
                <w:color w:val="7030A0"/>
                <w:sz w:val="20"/>
                <w:szCs w:val="20"/>
              </w:rPr>
              <w:t>Metal Arts 110</w:t>
            </w:r>
            <w:r w:rsidRPr="00C92537">
              <w:rPr>
                <w:rStyle w:val="Hyperlink"/>
                <w:rFonts w:eastAsia="Arial Unicode MS"/>
                <w:color w:val="7030A0"/>
                <w:sz w:val="20"/>
                <w:szCs w:val="20"/>
              </w:rPr>
              <w:fldChar w:fldCharType="end"/>
            </w:r>
          </w:p>
        </w:tc>
        <w:tc>
          <w:tcPr>
            <w:tcW w:w="430" w:type="dxa"/>
            <w:shd w:val="clear" w:color="auto" w:fill="auto"/>
          </w:tcPr>
          <w:p w14:paraId="06527C24" w14:textId="77777777" w:rsidR="004F5B9C" w:rsidRPr="00C92537" w:rsidRDefault="004F5B9C" w:rsidP="00836A3D">
            <w:pPr>
              <w:jc w:val="center"/>
              <w:rPr>
                <w:rFonts w:eastAsia="Arial Unicode MS"/>
                <w:sz w:val="20"/>
                <w:szCs w:val="20"/>
              </w:rPr>
            </w:pPr>
            <w:r w:rsidRPr="00C92537">
              <w:rPr>
                <w:rFonts w:eastAsia="Arial Unicode MS"/>
                <w:sz w:val="20"/>
                <w:szCs w:val="20"/>
              </w:rPr>
              <w:t>4</w:t>
            </w:r>
          </w:p>
        </w:tc>
      </w:tr>
      <w:tr w:rsidR="004F5B9C" w:rsidRPr="00C75680" w14:paraId="686B3874" w14:textId="77777777" w:rsidTr="004B440C">
        <w:tc>
          <w:tcPr>
            <w:tcW w:w="338" w:type="dxa"/>
            <w:shd w:val="clear" w:color="auto" w:fill="auto"/>
          </w:tcPr>
          <w:p w14:paraId="7FB9B715" w14:textId="77777777" w:rsidR="004F5B9C" w:rsidRPr="00C75680" w:rsidRDefault="004F5B9C" w:rsidP="00836A3D">
            <w:pPr>
              <w:rPr>
                <w:rFonts w:eastAsia="Arial Unicode MS"/>
                <w:sz w:val="16"/>
                <w:szCs w:val="16"/>
              </w:rPr>
            </w:pPr>
            <w:bookmarkStart w:id="69" w:name="BakingPastries" w:colFirst="1" w:colLast="1"/>
            <w:bookmarkEnd w:id="68"/>
          </w:p>
        </w:tc>
        <w:tc>
          <w:tcPr>
            <w:tcW w:w="3506" w:type="dxa"/>
            <w:shd w:val="clear" w:color="auto" w:fill="auto"/>
          </w:tcPr>
          <w:p w14:paraId="5C5A123C" w14:textId="067A62FD" w:rsidR="001B5C65" w:rsidRPr="00C92537" w:rsidRDefault="00881BE2" w:rsidP="001B5C65">
            <w:pPr>
              <w:rPr>
                <w:rFonts w:eastAsia="Arial Unicode MS"/>
                <w:color w:val="7030A0"/>
                <w:sz w:val="20"/>
                <w:szCs w:val="20"/>
              </w:rPr>
            </w:pPr>
            <w:r w:rsidRPr="00C92537">
              <w:rPr>
                <w:rStyle w:val="Hyperlink"/>
                <w:rFonts w:eastAsia="Arial Unicode MS"/>
                <w:color w:val="7030A0"/>
                <w:sz w:val="20"/>
                <w:szCs w:val="20"/>
              </w:rPr>
              <w:fldChar w:fldCharType="begin"/>
            </w:r>
            <w:r w:rsidRPr="00C92537">
              <w:rPr>
                <w:rStyle w:val="Hyperlink"/>
                <w:rFonts w:eastAsia="Arial Unicode MS"/>
                <w:color w:val="7030A0"/>
                <w:sz w:val="20"/>
                <w:szCs w:val="20"/>
              </w:rPr>
              <w:instrText xml:space="preserve"> HYPERLINK \l "BakingPastries" \o "</w:instrText>
            </w:r>
            <w:r w:rsidR="001B5C65" w:rsidRPr="00C92537">
              <w:rPr>
                <w:rFonts w:eastAsia="Arial Unicode MS"/>
                <w:color w:val="7030A0"/>
                <w:sz w:val="20"/>
                <w:szCs w:val="20"/>
                <w:shd w:val="clear" w:color="auto" w:fill="FFFFFF"/>
              </w:rPr>
              <w:instrText xml:space="preserve"> Pastry Arts 110 will introduce students to the foundations of baking methods and pastry techniques.  Students will learn the basic of dough preparation and advance to food photography.  This addition to the Creative Arts strand will help students focus on creativity and visual presentation as well as learning and executing specific skills and techniques.</w:instrText>
            </w:r>
          </w:p>
          <w:p w14:paraId="12B1A6AE" w14:textId="6A29B037" w:rsidR="004F5B9C" w:rsidRPr="00C92537" w:rsidRDefault="00881BE2" w:rsidP="00836A3D">
            <w:pPr>
              <w:rPr>
                <w:rFonts w:eastAsia="Arial Unicode MS"/>
                <w:color w:val="000000"/>
                <w:sz w:val="20"/>
                <w:szCs w:val="20"/>
              </w:rPr>
            </w:pPr>
            <w:r w:rsidRPr="00C92537">
              <w:rPr>
                <w:rStyle w:val="Hyperlink"/>
                <w:rFonts w:eastAsia="Arial Unicode MS"/>
                <w:color w:val="7030A0"/>
                <w:sz w:val="20"/>
                <w:szCs w:val="20"/>
              </w:rPr>
              <w:instrText xml:space="preserve">" </w:instrText>
            </w:r>
            <w:r w:rsidRPr="00C92537">
              <w:rPr>
                <w:rStyle w:val="Hyperlink"/>
                <w:rFonts w:eastAsia="Arial Unicode MS"/>
                <w:color w:val="7030A0"/>
                <w:sz w:val="20"/>
                <w:szCs w:val="20"/>
              </w:rPr>
              <w:fldChar w:fldCharType="separate"/>
            </w:r>
            <w:r w:rsidR="004F5B9C" w:rsidRPr="00C92537">
              <w:rPr>
                <w:rStyle w:val="Hyperlink"/>
                <w:rFonts w:eastAsia="Arial Unicode MS"/>
                <w:color w:val="7030A0"/>
                <w:sz w:val="20"/>
                <w:szCs w:val="20"/>
              </w:rPr>
              <w:t>Baking and Pastry 110</w:t>
            </w:r>
            <w:r w:rsidRPr="00C92537">
              <w:rPr>
                <w:rStyle w:val="Hyperlink"/>
                <w:rFonts w:eastAsia="Arial Unicode MS"/>
                <w:color w:val="7030A0"/>
                <w:sz w:val="20"/>
                <w:szCs w:val="20"/>
              </w:rPr>
              <w:fldChar w:fldCharType="end"/>
            </w:r>
          </w:p>
        </w:tc>
        <w:tc>
          <w:tcPr>
            <w:tcW w:w="430" w:type="dxa"/>
            <w:shd w:val="clear" w:color="auto" w:fill="auto"/>
          </w:tcPr>
          <w:p w14:paraId="4454130A" w14:textId="77777777" w:rsidR="004F5B9C" w:rsidRPr="00C92537" w:rsidRDefault="004F5B9C" w:rsidP="00836A3D">
            <w:pPr>
              <w:jc w:val="center"/>
              <w:rPr>
                <w:rFonts w:eastAsia="Arial Unicode MS"/>
                <w:sz w:val="20"/>
                <w:szCs w:val="20"/>
              </w:rPr>
            </w:pPr>
            <w:r w:rsidRPr="00C92537">
              <w:rPr>
                <w:rFonts w:eastAsia="Arial Unicode MS"/>
                <w:sz w:val="20"/>
                <w:szCs w:val="20"/>
              </w:rPr>
              <w:t>4</w:t>
            </w:r>
          </w:p>
        </w:tc>
      </w:tr>
      <w:tr w:rsidR="004F5B9C" w:rsidRPr="00C75680" w14:paraId="65405BBD" w14:textId="77777777" w:rsidTr="004B440C">
        <w:tc>
          <w:tcPr>
            <w:tcW w:w="338" w:type="dxa"/>
            <w:shd w:val="clear" w:color="auto" w:fill="auto"/>
          </w:tcPr>
          <w:p w14:paraId="7461A177" w14:textId="77777777" w:rsidR="004F5B9C" w:rsidRPr="00C75680" w:rsidRDefault="004F5B9C" w:rsidP="00836A3D">
            <w:pPr>
              <w:rPr>
                <w:rFonts w:eastAsia="Arial Unicode MS"/>
                <w:sz w:val="16"/>
                <w:szCs w:val="16"/>
              </w:rPr>
            </w:pPr>
            <w:bookmarkStart w:id="70" w:name="DigProd" w:colFirst="1" w:colLast="1"/>
            <w:bookmarkEnd w:id="69"/>
          </w:p>
        </w:tc>
        <w:tc>
          <w:tcPr>
            <w:tcW w:w="3506" w:type="dxa"/>
            <w:shd w:val="clear" w:color="auto" w:fill="auto"/>
          </w:tcPr>
          <w:p w14:paraId="616622B3" w14:textId="264E1C56" w:rsidR="00D14EE2" w:rsidRPr="00C92537" w:rsidRDefault="00663193" w:rsidP="00D14EE2">
            <w:pPr>
              <w:rPr>
                <w:rFonts w:eastAsia="Arial Unicode MS"/>
                <w:color w:val="7030A0"/>
                <w:sz w:val="20"/>
                <w:szCs w:val="20"/>
              </w:rPr>
            </w:pPr>
            <w:r w:rsidRPr="00C92537">
              <w:rPr>
                <w:rStyle w:val="Hyperlink"/>
                <w:rFonts w:eastAsia="Arial Unicode MS"/>
                <w:color w:val="7030A0"/>
                <w:sz w:val="20"/>
                <w:szCs w:val="20"/>
              </w:rPr>
              <w:fldChar w:fldCharType="begin"/>
            </w:r>
            <w:r w:rsidRPr="00C92537">
              <w:rPr>
                <w:rStyle w:val="Hyperlink"/>
                <w:rFonts w:eastAsia="Arial Unicode MS"/>
                <w:color w:val="7030A0"/>
                <w:sz w:val="20"/>
                <w:szCs w:val="20"/>
              </w:rPr>
              <w:instrText xml:space="preserve"> HYPERLINK \l "DigitalProd12" \o "</w:instrText>
            </w:r>
            <w:r w:rsidR="00D14EE2" w:rsidRPr="00C92537">
              <w:rPr>
                <w:rFonts w:eastAsia="Arial Unicode MS"/>
                <w:b/>
                <w:bCs/>
                <w:color w:val="7030A0"/>
                <w:sz w:val="20"/>
                <w:szCs w:val="20"/>
                <w:shd w:val="clear" w:color="auto" w:fill="FFFFFF"/>
              </w:rPr>
              <w:instrText xml:space="preserve"> Course Content:</w:instrText>
            </w:r>
            <w:r w:rsidR="00D14EE2" w:rsidRPr="00C92537">
              <w:rPr>
                <w:rFonts w:eastAsia="Arial Unicode MS"/>
                <w:color w:val="7030A0"/>
                <w:sz w:val="20"/>
                <w:szCs w:val="20"/>
                <w:shd w:val="clear" w:color="auto" w:fill="FFFFFF"/>
              </w:rPr>
              <w:instrText> Digital Production 120 offers students opportunities to produce different forms of media including websites, digital imaging, audio and video production. Students will also explore ethical issues surrounding media production and consumption, copyright and the appropriate use of copyrighted materials. Students will have flexibility in software selection, including a variety of open-source software, to complete required assignments and projects.</w:instrText>
            </w:r>
          </w:p>
          <w:p w14:paraId="607C3E93" w14:textId="18005FC1" w:rsidR="004F5B9C" w:rsidRPr="00C92537" w:rsidRDefault="00663193" w:rsidP="0086329D">
            <w:pPr>
              <w:rPr>
                <w:rFonts w:eastAsia="Arial Unicode MS"/>
                <w:color w:val="000000"/>
                <w:sz w:val="20"/>
                <w:szCs w:val="20"/>
              </w:rPr>
            </w:pPr>
            <w:r w:rsidRPr="00C92537">
              <w:rPr>
                <w:rStyle w:val="Hyperlink"/>
                <w:rFonts w:eastAsia="Arial Unicode MS"/>
                <w:color w:val="7030A0"/>
                <w:sz w:val="20"/>
                <w:szCs w:val="20"/>
              </w:rPr>
              <w:instrText xml:space="preserve"> *" </w:instrText>
            </w:r>
            <w:r w:rsidRPr="00C92537">
              <w:rPr>
                <w:rStyle w:val="Hyperlink"/>
                <w:rFonts w:eastAsia="Arial Unicode MS"/>
                <w:color w:val="7030A0"/>
                <w:sz w:val="20"/>
                <w:szCs w:val="20"/>
              </w:rPr>
              <w:fldChar w:fldCharType="separate"/>
            </w:r>
            <w:r w:rsidR="004F5B9C" w:rsidRPr="00C92537">
              <w:rPr>
                <w:rStyle w:val="Hyperlink"/>
                <w:rFonts w:eastAsia="Arial Unicode MS"/>
                <w:color w:val="7030A0"/>
                <w:sz w:val="20"/>
                <w:szCs w:val="20"/>
              </w:rPr>
              <w:t xml:space="preserve">Digital Productions 120 </w:t>
            </w:r>
            <w:r w:rsidR="004F5B9C" w:rsidRPr="00C92537">
              <w:rPr>
                <w:rStyle w:val="Hyperlink"/>
                <w:rFonts w:eastAsia="Arial Unicode MS"/>
                <w:b/>
                <w:color w:val="7030A0"/>
                <w:sz w:val="20"/>
                <w:szCs w:val="20"/>
              </w:rPr>
              <w:t>*</w:t>
            </w:r>
            <w:r w:rsidRPr="00C92537">
              <w:rPr>
                <w:rStyle w:val="Hyperlink"/>
                <w:rFonts w:eastAsia="Arial Unicode MS"/>
                <w:b/>
                <w:color w:val="7030A0"/>
                <w:sz w:val="20"/>
                <w:szCs w:val="20"/>
              </w:rPr>
              <w:fldChar w:fldCharType="end"/>
            </w:r>
          </w:p>
        </w:tc>
        <w:tc>
          <w:tcPr>
            <w:tcW w:w="430" w:type="dxa"/>
            <w:shd w:val="clear" w:color="auto" w:fill="auto"/>
          </w:tcPr>
          <w:p w14:paraId="1979806C" w14:textId="77777777" w:rsidR="004F5B9C" w:rsidRPr="00C92537" w:rsidRDefault="004F5B9C" w:rsidP="00836A3D">
            <w:pPr>
              <w:jc w:val="center"/>
              <w:rPr>
                <w:rFonts w:eastAsia="Arial Unicode MS"/>
                <w:sz w:val="20"/>
                <w:szCs w:val="20"/>
              </w:rPr>
            </w:pPr>
            <w:r w:rsidRPr="00C92537">
              <w:rPr>
                <w:rFonts w:eastAsia="Arial Unicode MS"/>
                <w:sz w:val="20"/>
                <w:szCs w:val="20"/>
              </w:rPr>
              <w:t>4</w:t>
            </w:r>
          </w:p>
        </w:tc>
      </w:tr>
      <w:bookmarkEnd w:id="70"/>
    </w:tbl>
    <w:p w14:paraId="710C5DD0" w14:textId="40E96644" w:rsidR="00295459" w:rsidRPr="000C7963" w:rsidRDefault="00295459" w:rsidP="004F5B9C">
      <w:pPr>
        <w:rPr>
          <w:rFonts w:eastAsia="Arial Unicode MS"/>
          <w:b/>
          <w:sz w:val="12"/>
          <w:szCs w:val="12"/>
          <w:u w:val="single"/>
        </w:rPr>
      </w:pPr>
    </w:p>
    <w:p w14:paraId="4ED6364C" w14:textId="7F5325F4" w:rsidR="004F5B9C" w:rsidRPr="00C75680" w:rsidRDefault="004F5B9C" w:rsidP="004F5B9C">
      <w:pPr>
        <w:rPr>
          <w:rFonts w:eastAsia="Arial Unicode MS"/>
          <w:b/>
          <w:sz w:val="28"/>
          <w:szCs w:val="28"/>
          <w:u w:val="single"/>
        </w:rPr>
      </w:pPr>
      <w:r w:rsidRPr="00C75680">
        <w:rPr>
          <w:rFonts w:eastAsia="Arial Unicode MS"/>
          <w:b/>
          <w:sz w:val="28"/>
          <w:szCs w:val="28"/>
          <w:u w:val="single"/>
        </w:rPr>
        <w:t>Wellness &amp; Physical Education</w:t>
      </w:r>
    </w:p>
    <w:p w14:paraId="0AEDE1F9" w14:textId="77777777" w:rsidR="004F5B9C" w:rsidRPr="00C92537" w:rsidRDefault="004F5B9C" w:rsidP="004F5B9C">
      <w:pPr>
        <w:rPr>
          <w:rFonts w:eastAsia="Arial Unicode MS"/>
          <w:b/>
          <w:sz w:val="8"/>
          <w:szCs w:val="8"/>
          <w:u w:val="single"/>
        </w:rPr>
      </w:pPr>
    </w:p>
    <w:p w14:paraId="6302C833" w14:textId="77777777" w:rsidR="004F5B9C" w:rsidRPr="000C7963" w:rsidRDefault="004F5B9C" w:rsidP="004F5B9C">
      <w:pPr>
        <w:rPr>
          <w:rFonts w:eastAsia="Arial Unicode MS"/>
          <w:sz w:val="8"/>
          <w:szCs w:val="8"/>
        </w:rPr>
      </w:pPr>
      <w:r w:rsidRPr="00C75680">
        <w:rPr>
          <w:rFonts w:eastAsia="Arial Unicode MS"/>
          <w:sz w:val="16"/>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
        <w:gridCol w:w="3507"/>
        <w:gridCol w:w="430"/>
      </w:tblGrid>
      <w:tr w:rsidR="004F5B9C" w:rsidRPr="00C75680" w14:paraId="64DD1C16" w14:textId="77777777" w:rsidTr="00815D5E">
        <w:tc>
          <w:tcPr>
            <w:tcW w:w="3844" w:type="dxa"/>
            <w:gridSpan w:val="2"/>
            <w:shd w:val="clear" w:color="auto" w:fill="auto"/>
          </w:tcPr>
          <w:p w14:paraId="7CC735F3" w14:textId="77777777" w:rsidR="004F5B9C" w:rsidRPr="00C92537" w:rsidRDefault="004F5B9C" w:rsidP="00836A3D">
            <w:pPr>
              <w:jc w:val="center"/>
              <w:rPr>
                <w:rFonts w:eastAsia="Arial Unicode MS"/>
                <w:b/>
                <w:sz w:val="20"/>
                <w:szCs w:val="20"/>
              </w:rPr>
            </w:pPr>
            <w:r w:rsidRPr="00C92537">
              <w:rPr>
                <w:rFonts w:eastAsia="Arial Unicode MS"/>
                <w:b/>
                <w:sz w:val="20"/>
                <w:szCs w:val="20"/>
              </w:rPr>
              <w:t>Wellness and Physical Education</w:t>
            </w:r>
          </w:p>
        </w:tc>
        <w:tc>
          <w:tcPr>
            <w:tcW w:w="430" w:type="dxa"/>
            <w:shd w:val="clear" w:color="auto" w:fill="auto"/>
          </w:tcPr>
          <w:p w14:paraId="016D9AED" w14:textId="77777777" w:rsidR="004F5B9C" w:rsidRPr="00C92537" w:rsidRDefault="004F5B9C" w:rsidP="00836A3D">
            <w:pPr>
              <w:jc w:val="center"/>
              <w:rPr>
                <w:rFonts w:eastAsia="Arial Unicode MS"/>
                <w:sz w:val="20"/>
                <w:szCs w:val="20"/>
              </w:rPr>
            </w:pPr>
            <w:proofErr w:type="spellStart"/>
            <w:r w:rsidRPr="00C92537">
              <w:rPr>
                <w:rFonts w:eastAsia="Arial Unicode MS"/>
                <w:sz w:val="20"/>
                <w:szCs w:val="20"/>
              </w:rPr>
              <w:t>ch</w:t>
            </w:r>
            <w:proofErr w:type="spellEnd"/>
          </w:p>
        </w:tc>
      </w:tr>
      <w:tr w:rsidR="00815D5E" w:rsidRPr="00C75680" w14:paraId="68FAD6F0" w14:textId="77777777" w:rsidTr="00815D5E">
        <w:tc>
          <w:tcPr>
            <w:tcW w:w="337" w:type="dxa"/>
            <w:shd w:val="clear" w:color="auto" w:fill="auto"/>
          </w:tcPr>
          <w:p w14:paraId="52DE7F6E" w14:textId="77777777" w:rsidR="00815D5E" w:rsidRPr="00C92537" w:rsidRDefault="00815D5E" w:rsidP="00836A3D">
            <w:pPr>
              <w:jc w:val="center"/>
              <w:rPr>
                <w:rFonts w:eastAsia="Arial Unicode MS"/>
                <w:b/>
                <w:sz w:val="20"/>
                <w:szCs w:val="20"/>
              </w:rPr>
            </w:pPr>
            <w:bookmarkStart w:id="71" w:name="SportRecreationLeadership" w:colFirst="1" w:colLast="1"/>
          </w:p>
        </w:tc>
        <w:tc>
          <w:tcPr>
            <w:tcW w:w="3507" w:type="dxa"/>
            <w:shd w:val="clear" w:color="auto" w:fill="auto"/>
          </w:tcPr>
          <w:p w14:paraId="5B04326B" w14:textId="77777777" w:rsidR="006C4D03" w:rsidRPr="006C4D03" w:rsidRDefault="006C4D03" w:rsidP="006C4D03">
            <w:pPr>
              <w:rPr>
                <w:rFonts w:eastAsia="Arial Unicode MS"/>
                <w:sz w:val="20"/>
                <w:szCs w:val="20"/>
              </w:rPr>
            </w:pPr>
            <w:r>
              <w:rPr>
                <w:rFonts w:eastAsia="Arial Unicode MS"/>
                <w:sz w:val="20"/>
                <w:szCs w:val="20"/>
              </w:rPr>
              <w:fldChar w:fldCharType="begin"/>
            </w:r>
            <w:r>
              <w:rPr>
                <w:rFonts w:eastAsia="Arial Unicode MS"/>
                <w:sz w:val="20"/>
                <w:szCs w:val="20"/>
              </w:rPr>
              <w:instrText xml:space="preserve"> HYPERLINK  \l "SportRecreationLeadership" \o "Description: </w:instrText>
            </w:r>
            <w:r w:rsidRPr="006C4D03">
              <w:rPr>
                <w:rFonts w:eastAsia="Arial Unicode MS"/>
                <w:sz w:val="20"/>
                <w:szCs w:val="20"/>
              </w:rPr>
              <w:instrText>The vision for this course is to have learners successfully plan, organize, and administer their own event, tournament, and program. Educators will facilitate opportunities for learners to develop sport and recreation leadership skills within their school, community and beyond.</w:instrText>
            </w:r>
          </w:p>
          <w:p w14:paraId="4B0F1E05" w14:textId="77777777" w:rsidR="006C4D03" w:rsidRPr="006C4D03" w:rsidRDefault="006C4D03" w:rsidP="006C4D03">
            <w:pPr>
              <w:rPr>
                <w:rFonts w:eastAsia="Arial Unicode MS"/>
                <w:sz w:val="20"/>
                <w:szCs w:val="20"/>
              </w:rPr>
            </w:pPr>
            <w:r w:rsidRPr="006C4D03">
              <w:rPr>
                <w:rFonts w:eastAsia="Arial Unicode MS"/>
                <w:sz w:val="20"/>
                <w:szCs w:val="20"/>
              </w:rPr>
              <w:instrText>The learner's leadership potential is developed when initiatives serve to reinforce skill development around leadership roles. This course seeks to use sport and recreational activities as a tool for creating concrete leadership experiences and develop leadership potential.</w:instrText>
            </w:r>
          </w:p>
          <w:p w14:paraId="1DFF75EB" w14:textId="77777777" w:rsidR="006C4D03" w:rsidRPr="006C4D03" w:rsidRDefault="006C4D03" w:rsidP="006C4D03">
            <w:pPr>
              <w:rPr>
                <w:rFonts w:eastAsia="Arial Unicode MS"/>
                <w:sz w:val="20"/>
                <w:szCs w:val="20"/>
              </w:rPr>
            </w:pPr>
            <w:r w:rsidRPr="006C4D03">
              <w:rPr>
                <w:rFonts w:eastAsia="Arial Unicode MS"/>
                <w:sz w:val="20"/>
                <w:szCs w:val="20"/>
              </w:rPr>
              <w:instrText>Learners will explore various roles in team dynamics including being a leader, mentor, and collaborating positively with others in inclusive experiences. The emphasis of this course focuses on planning, performance, evaluation, and reflection.</w:instrText>
            </w:r>
          </w:p>
          <w:p w14:paraId="6C5B7283" w14:textId="77777777" w:rsidR="006C4D03" w:rsidRPr="006C4D03" w:rsidRDefault="006C4D03" w:rsidP="006C4D03">
            <w:pPr>
              <w:rPr>
                <w:rFonts w:eastAsia="Arial Unicode MS"/>
                <w:sz w:val="20"/>
                <w:szCs w:val="20"/>
              </w:rPr>
            </w:pPr>
            <w:r w:rsidRPr="006C4D03">
              <w:rPr>
                <w:rFonts w:eastAsia="Arial Unicode MS"/>
                <w:sz w:val="20"/>
                <w:szCs w:val="20"/>
              </w:rPr>
              <w:instrText>Time commitment beyond the class learning environment will be required for the planning and operation of events, tournaments, and programs.</w:instrText>
            </w:r>
          </w:p>
          <w:p w14:paraId="4BC5CAC1" w14:textId="0B4509FF" w:rsidR="00815D5E" w:rsidRPr="00815D5E" w:rsidRDefault="006C4D03" w:rsidP="00815D5E">
            <w:pPr>
              <w:rPr>
                <w:rFonts w:eastAsia="Arial Unicode MS"/>
                <w:sz w:val="20"/>
                <w:szCs w:val="20"/>
              </w:rPr>
            </w:pPr>
            <w:r>
              <w:rPr>
                <w:rFonts w:eastAsia="Arial Unicode MS"/>
                <w:sz w:val="20"/>
                <w:szCs w:val="20"/>
              </w:rPr>
              <w:instrText xml:space="preserve">" </w:instrText>
            </w:r>
            <w:r>
              <w:rPr>
                <w:rFonts w:eastAsia="Arial Unicode MS"/>
                <w:sz w:val="20"/>
                <w:szCs w:val="20"/>
              </w:rPr>
              <w:fldChar w:fldCharType="separate"/>
            </w:r>
            <w:r w:rsidR="00815D5E" w:rsidRPr="006C4D03">
              <w:rPr>
                <w:rStyle w:val="Hyperlink"/>
                <w:rFonts w:eastAsia="Arial Unicode MS"/>
                <w:sz w:val="20"/>
                <w:szCs w:val="20"/>
              </w:rPr>
              <w:t>Sport and Recreation Leadership 120</w:t>
            </w:r>
            <w:r>
              <w:rPr>
                <w:rFonts w:eastAsia="Arial Unicode MS"/>
                <w:sz w:val="20"/>
                <w:szCs w:val="20"/>
              </w:rPr>
              <w:fldChar w:fldCharType="end"/>
            </w:r>
          </w:p>
        </w:tc>
        <w:tc>
          <w:tcPr>
            <w:tcW w:w="430" w:type="dxa"/>
            <w:shd w:val="clear" w:color="auto" w:fill="auto"/>
          </w:tcPr>
          <w:p w14:paraId="7E0034E9" w14:textId="551E92AF" w:rsidR="00815D5E" w:rsidRPr="00C92537" w:rsidRDefault="00815D5E" w:rsidP="00836A3D">
            <w:pPr>
              <w:jc w:val="center"/>
              <w:rPr>
                <w:rFonts w:eastAsia="Arial Unicode MS"/>
                <w:sz w:val="20"/>
                <w:szCs w:val="20"/>
              </w:rPr>
            </w:pPr>
            <w:r>
              <w:rPr>
                <w:rFonts w:eastAsia="Arial Unicode MS"/>
                <w:sz w:val="20"/>
                <w:szCs w:val="20"/>
              </w:rPr>
              <w:t>4</w:t>
            </w:r>
          </w:p>
        </w:tc>
      </w:tr>
      <w:tr w:rsidR="004F5B9C" w:rsidRPr="00C75680" w14:paraId="777B3F8F" w14:textId="77777777" w:rsidTr="00815D5E">
        <w:tc>
          <w:tcPr>
            <w:tcW w:w="337" w:type="dxa"/>
            <w:shd w:val="clear" w:color="auto" w:fill="auto"/>
          </w:tcPr>
          <w:p w14:paraId="118B555B" w14:textId="77777777" w:rsidR="004F5B9C" w:rsidRPr="00C92537" w:rsidRDefault="004F5B9C" w:rsidP="00836A3D">
            <w:pPr>
              <w:jc w:val="center"/>
              <w:rPr>
                <w:rFonts w:eastAsia="Arial Unicode MS"/>
                <w:sz w:val="20"/>
                <w:szCs w:val="20"/>
              </w:rPr>
            </w:pPr>
            <w:bookmarkStart w:id="72" w:name="PhysEd10" w:colFirst="1" w:colLast="1"/>
            <w:bookmarkEnd w:id="71"/>
          </w:p>
        </w:tc>
        <w:tc>
          <w:tcPr>
            <w:tcW w:w="3507" w:type="dxa"/>
            <w:shd w:val="clear" w:color="auto" w:fill="auto"/>
          </w:tcPr>
          <w:p w14:paraId="371FE50B" w14:textId="52241ACF" w:rsidR="005A778A" w:rsidRPr="00C92537" w:rsidRDefault="000D297D" w:rsidP="005A778A">
            <w:pPr>
              <w:pStyle w:val="NormalWeb"/>
              <w:shd w:val="clear" w:color="auto" w:fill="FFFFFF"/>
              <w:spacing w:before="0" w:beforeAutospacing="0" w:after="0" w:afterAutospacing="0"/>
              <w:rPr>
                <w:rFonts w:eastAsia="Arial Unicode MS"/>
                <w:b/>
                <w:bCs/>
                <w:color w:val="7030A0"/>
                <w:sz w:val="20"/>
                <w:szCs w:val="20"/>
              </w:rPr>
            </w:pPr>
            <w:r w:rsidRPr="00C92537">
              <w:rPr>
                <w:rStyle w:val="Hyperlink"/>
                <w:rFonts w:eastAsia="Arial Unicode MS"/>
                <w:color w:val="7030A0"/>
                <w:sz w:val="20"/>
                <w:szCs w:val="20"/>
              </w:rPr>
              <w:fldChar w:fldCharType="begin"/>
            </w:r>
            <w:r w:rsidRPr="00C92537">
              <w:rPr>
                <w:rStyle w:val="Hyperlink"/>
                <w:rFonts w:eastAsia="Arial Unicode MS"/>
                <w:color w:val="7030A0"/>
                <w:sz w:val="20"/>
                <w:szCs w:val="20"/>
              </w:rPr>
              <w:instrText xml:space="preserve"> HYPERLINK \l "PhysEd10" \o "</w:instrText>
            </w:r>
            <w:r w:rsidR="005A778A" w:rsidRPr="00C92537">
              <w:rPr>
                <w:rFonts w:eastAsia="Arial Unicode MS"/>
                <w:b/>
                <w:bCs/>
                <w:color w:val="7030A0"/>
                <w:sz w:val="20"/>
                <w:szCs w:val="20"/>
              </w:rPr>
              <w:instrText xml:space="preserve"> Physical Education 10 </w:instrText>
            </w:r>
          </w:p>
          <w:p w14:paraId="5DA2B9C0" w14:textId="77777777" w:rsidR="005A778A" w:rsidRPr="00C92537" w:rsidRDefault="005A778A" w:rsidP="005A778A">
            <w:pPr>
              <w:pStyle w:val="NormalWeb"/>
              <w:shd w:val="clear" w:color="auto" w:fill="FFFFFF"/>
              <w:spacing w:before="0" w:beforeAutospacing="0" w:after="0" w:afterAutospacing="0"/>
              <w:rPr>
                <w:rFonts w:eastAsia="Arial Unicode MS"/>
                <w:b/>
                <w:bCs/>
                <w:color w:val="7030A0"/>
                <w:sz w:val="20"/>
                <w:szCs w:val="20"/>
              </w:rPr>
            </w:pPr>
          </w:p>
          <w:p w14:paraId="46BCE406" w14:textId="77777777" w:rsidR="005A778A" w:rsidRPr="00C92537" w:rsidRDefault="005A778A" w:rsidP="005A778A">
            <w:pPr>
              <w:pStyle w:val="NormalWeb"/>
              <w:shd w:val="clear" w:color="auto" w:fill="FFFFFF"/>
              <w:spacing w:before="0" w:beforeAutospacing="0" w:after="0" w:afterAutospacing="0"/>
              <w:rPr>
                <w:rFonts w:eastAsia="Arial Unicode MS"/>
                <w:color w:val="7030A0"/>
                <w:sz w:val="20"/>
                <w:szCs w:val="20"/>
              </w:rPr>
            </w:pPr>
            <w:r w:rsidRPr="00C92537">
              <w:rPr>
                <w:rFonts w:eastAsia="Arial Unicode MS"/>
                <w:color w:val="7030A0"/>
                <w:sz w:val="20"/>
                <w:szCs w:val="20"/>
              </w:rPr>
              <w:instrText>provides learners with introductory skills and concepts in the areas of sport and recreation leadership, outdoor education, kinesiology, and fitness.</w:instrText>
            </w:r>
          </w:p>
          <w:p w14:paraId="57849BE3" w14:textId="77777777" w:rsidR="005A778A" w:rsidRPr="00C92537" w:rsidRDefault="005A778A" w:rsidP="005A778A">
            <w:pPr>
              <w:pStyle w:val="NormalWeb"/>
              <w:shd w:val="clear" w:color="auto" w:fill="FFFFFF"/>
              <w:spacing w:before="0" w:beforeAutospacing="0" w:after="0" w:afterAutospacing="0"/>
              <w:rPr>
                <w:rFonts w:eastAsia="Arial Unicode MS"/>
                <w:color w:val="7030A0"/>
                <w:sz w:val="20"/>
                <w:szCs w:val="20"/>
              </w:rPr>
            </w:pPr>
            <w:r w:rsidRPr="00C92537">
              <w:rPr>
                <w:rFonts w:eastAsia="Arial Unicode MS"/>
                <w:color w:val="7030A0"/>
                <w:sz w:val="20"/>
                <w:szCs w:val="20"/>
              </w:rPr>
              <w:instrText>Skills developed through sport and recreation leadership benefit learners by improving communication, problem-solving, and decision-making. By engaging with the basics of leadership through sport and recreation, learners will understand the interrelationships among physical education, society, and the environment, and can become better equipped for future leadership roles.</w:instrText>
            </w:r>
          </w:p>
          <w:p w14:paraId="155D27E9" w14:textId="77777777" w:rsidR="005A778A" w:rsidRPr="00C92537" w:rsidRDefault="005A778A" w:rsidP="005A778A">
            <w:pPr>
              <w:pStyle w:val="NormalWeb"/>
              <w:shd w:val="clear" w:color="auto" w:fill="FFFFFF"/>
              <w:spacing w:before="0" w:beforeAutospacing="0" w:after="0" w:afterAutospacing="0"/>
              <w:rPr>
                <w:rFonts w:eastAsia="Arial Unicode MS"/>
                <w:color w:val="7030A0"/>
                <w:sz w:val="20"/>
                <w:szCs w:val="20"/>
              </w:rPr>
            </w:pPr>
            <w:r w:rsidRPr="00C92537">
              <w:rPr>
                <w:rFonts w:eastAsia="Arial Unicode MS"/>
                <w:color w:val="7030A0"/>
                <w:sz w:val="20"/>
                <w:szCs w:val="20"/>
              </w:rPr>
              <w:instrText>Outdoor education promotes an appreciation for nature and the environment while also providing opportunities for experiential learning and physical activity. Through outdoor education activities, learners will develop skills such as navigation, survival, and teamwork.</w:instrText>
            </w:r>
          </w:p>
          <w:p w14:paraId="31D0E452" w14:textId="77777777" w:rsidR="005A778A" w:rsidRPr="00C92537" w:rsidRDefault="005A778A" w:rsidP="005A778A">
            <w:pPr>
              <w:pStyle w:val="NormalWeb"/>
              <w:shd w:val="clear" w:color="auto" w:fill="FFFFFF"/>
              <w:spacing w:before="0" w:beforeAutospacing="0" w:after="0" w:afterAutospacing="0"/>
              <w:rPr>
                <w:rFonts w:eastAsia="Arial Unicode MS"/>
                <w:color w:val="7030A0"/>
                <w:sz w:val="20"/>
                <w:szCs w:val="20"/>
              </w:rPr>
            </w:pPr>
            <w:r w:rsidRPr="00C92537">
              <w:rPr>
                <w:rFonts w:eastAsia="Arial Unicode MS"/>
                <w:color w:val="7030A0"/>
                <w:sz w:val="20"/>
                <w:szCs w:val="20"/>
              </w:rPr>
              <w:instrText>Physical Education 10 also introduces kinesiology: the study of human movement. This area of study helps learners understand the mechanics of the human body and how to optimize movement to improve physical performance. By gaining an understanding of kinesiology, learners can develop healthy habits and techniques that will help them reduce the risk of injury and improve their overall physical fitness.</w:instrText>
            </w:r>
          </w:p>
          <w:p w14:paraId="35D3ECFD" w14:textId="77777777" w:rsidR="005A778A" w:rsidRPr="00C92537" w:rsidRDefault="005A778A" w:rsidP="005A778A">
            <w:pPr>
              <w:pStyle w:val="NormalWeb"/>
              <w:shd w:val="clear" w:color="auto" w:fill="FFFFFF"/>
              <w:spacing w:before="0" w:beforeAutospacing="0" w:after="0" w:afterAutospacing="0"/>
              <w:rPr>
                <w:rFonts w:eastAsia="Arial Unicode MS"/>
                <w:color w:val="7030A0"/>
                <w:sz w:val="20"/>
                <w:szCs w:val="20"/>
              </w:rPr>
            </w:pPr>
            <w:r w:rsidRPr="00C92537">
              <w:rPr>
                <w:rFonts w:eastAsia="Arial Unicode MS"/>
                <w:color w:val="7030A0"/>
                <w:sz w:val="20"/>
                <w:szCs w:val="20"/>
              </w:rPr>
              <w:instrText>Through Physical Education 10, learners will explore different types of functional movement, resistance programs and create a resistance program to improve personal fitness.</w:instrText>
            </w:r>
          </w:p>
          <w:p w14:paraId="1E377F87" w14:textId="77777777" w:rsidR="005A778A" w:rsidRPr="00C92537" w:rsidRDefault="005A778A" w:rsidP="005A778A">
            <w:pPr>
              <w:pStyle w:val="NormalWeb"/>
              <w:shd w:val="clear" w:color="auto" w:fill="FFFFFF"/>
              <w:spacing w:before="0" w:beforeAutospacing="0" w:after="0" w:afterAutospacing="0"/>
              <w:rPr>
                <w:rFonts w:eastAsia="Arial Unicode MS"/>
                <w:color w:val="7030A0"/>
                <w:sz w:val="20"/>
                <w:szCs w:val="20"/>
              </w:rPr>
            </w:pPr>
            <w:r w:rsidRPr="00C92537">
              <w:rPr>
                <w:rFonts w:eastAsia="Arial Unicode MS"/>
                <w:color w:val="7030A0"/>
                <w:sz w:val="20"/>
                <w:szCs w:val="20"/>
              </w:rPr>
              <w:instrText>Successful completion of Physical Education 10 will prepare learners for courses such as Outdoor Education, and Sport and Recreation Leadership.</w:instrText>
            </w:r>
          </w:p>
          <w:p w14:paraId="29564F70" w14:textId="54F4319B" w:rsidR="004F5B9C" w:rsidRPr="00C92537" w:rsidRDefault="000D297D" w:rsidP="005A778A">
            <w:pPr>
              <w:pStyle w:val="NormalWeb"/>
              <w:shd w:val="clear" w:color="auto" w:fill="FFFFFF"/>
              <w:spacing w:before="0" w:beforeAutospacing="0" w:after="0" w:afterAutospacing="0"/>
              <w:rPr>
                <w:rFonts w:eastAsia="Arial Unicode MS"/>
                <w:color w:val="000000"/>
                <w:sz w:val="20"/>
                <w:szCs w:val="20"/>
              </w:rPr>
            </w:pPr>
            <w:r w:rsidRPr="00C92537">
              <w:rPr>
                <w:rStyle w:val="Hyperlink"/>
                <w:rFonts w:eastAsia="Arial Unicode MS"/>
                <w:color w:val="7030A0"/>
                <w:sz w:val="20"/>
                <w:szCs w:val="20"/>
              </w:rPr>
              <w:instrText xml:space="preserve">" </w:instrText>
            </w:r>
            <w:r w:rsidRPr="00C92537">
              <w:rPr>
                <w:rStyle w:val="Hyperlink"/>
                <w:rFonts w:eastAsia="Arial Unicode MS"/>
                <w:color w:val="7030A0"/>
                <w:sz w:val="20"/>
                <w:szCs w:val="20"/>
              </w:rPr>
              <w:fldChar w:fldCharType="separate"/>
            </w:r>
            <w:r w:rsidR="004F5B9C" w:rsidRPr="00C92537">
              <w:rPr>
                <w:rStyle w:val="Hyperlink"/>
                <w:rFonts w:eastAsia="Arial Unicode MS"/>
                <w:color w:val="7030A0"/>
                <w:sz w:val="20"/>
                <w:szCs w:val="20"/>
              </w:rPr>
              <w:t>Physical Education 10</w:t>
            </w:r>
            <w:r w:rsidRPr="00C92537">
              <w:rPr>
                <w:rStyle w:val="Hyperlink"/>
                <w:rFonts w:eastAsia="Arial Unicode MS"/>
                <w:color w:val="7030A0"/>
                <w:sz w:val="20"/>
                <w:szCs w:val="20"/>
              </w:rPr>
              <w:fldChar w:fldCharType="end"/>
            </w:r>
          </w:p>
        </w:tc>
        <w:tc>
          <w:tcPr>
            <w:tcW w:w="430" w:type="dxa"/>
            <w:shd w:val="clear" w:color="auto" w:fill="auto"/>
          </w:tcPr>
          <w:p w14:paraId="6F324B2F" w14:textId="77777777" w:rsidR="004F5B9C" w:rsidRPr="00C92537" w:rsidRDefault="004F5B9C" w:rsidP="00836A3D">
            <w:pPr>
              <w:jc w:val="center"/>
              <w:rPr>
                <w:rFonts w:eastAsia="Arial Unicode MS"/>
                <w:sz w:val="20"/>
                <w:szCs w:val="20"/>
              </w:rPr>
            </w:pPr>
            <w:r w:rsidRPr="00C92537">
              <w:rPr>
                <w:rFonts w:eastAsia="Arial Unicode MS"/>
                <w:sz w:val="20"/>
                <w:szCs w:val="20"/>
              </w:rPr>
              <w:t>4</w:t>
            </w:r>
          </w:p>
        </w:tc>
      </w:tr>
      <w:tr w:rsidR="004F5B9C" w:rsidRPr="00C75680" w14:paraId="15AC9FCA" w14:textId="77777777" w:rsidTr="00815D5E">
        <w:tc>
          <w:tcPr>
            <w:tcW w:w="337" w:type="dxa"/>
            <w:shd w:val="clear" w:color="auto" w:fill="auto"/>
          </w:tcPr>
          <w:p w14:paraId="4E4249F5" w14:textId="77777777" w:rsidR="004F5B9C" w:rsidRPr="00C92537" w:rsidRDefault="004F5B9C" w:rsidP="00836A3D">
            <w:pPr>
              <w:jc w:val="center"/>
              <w:rPr>
                <w:rFonts w:eastAsia="Arial Unicode MS"/>
                <w:sz w:val="20"/>
                <w:szCs w:val="20"/>
              </w:rPr>
            </w:pPr>
            <w:bookmarkStart w:id="73" w:name="PhysEd10FI" w:colFirst="1" w:colLast="1"/>
            <w:bookmarkEnd w:id="72"/>
          </w:p>
        </w:tc>
        <w:tc>
          <w:tcPr>
            <w:tcW w:w="3507" w:type="dxa"/>
            <w:shd w:val="clear" w:color="auto" w:fill="auto"/>
          </w:tcPr>
          <w:p w14:paraId="6F00795E" w14:textId="2E579CEF" w:rsidR="005A778A" w:rsidRPr="00C92537" w:rsidRDefault="00881BE2" w:rsidP="005A778A">
            <w:pPr>
              <w:pStyle w:val="NormalWeb"/>
              <w:shd w:val="clear" w:color="auto" w:fill="FFFFFF"/>
              <w:spacing w:before="0" w:beforeAutospacing="0" w:after="0" w:afterAutospacing="0"/>
              <w:rPr>
                <w:rFonts w:eastAsia="Arial Unicode MS"/>
                <w:b/>
                <w:bCs/>
                <w:color w:val="7030A0"/>
                <w:sz w:val="20"/>
                <w:szCs w:val="20"/>
              </w:rPr>
            </w:pPr>
            <w:r w:rsidRPr="00C92537">
              <w:rPr>
                <w:rStyle w:val="Hyperlink"/>
                <w:rFonts w:eastAsia="Arial Unicode MS"/>
                <w:color w:val="7030A0"/>
                <w:sz w:val="20"/>
                <w:szCs w:val="20"/>
              </w:rPr>
              <w:fldChar w:fldCharType="begin"/>
            </w:r>
            <w:r w:rsidRPr="00C92537">
              <w:rPr>
                <w:rStyle w:val="Hyperlink"/>
                <w:rFonts w:eastAsia="Arial Unicode MS"/>
                <w:color w:val="7030A0"/>
                <w:sz w:val="20"/>
                <w:szCs w:val="20"/>
              </w:rPr>
              <w:instrText xml:space="preserve"> HYPERLINK \l "PhysEd10FI" \o "</w:instrText>
            </w:r>
            <w:r w:rsidR="005A778A" w:rsidRPr="00C92537">
              <w:rPr>
                <w:rFonts w:eastAsia="Arial Unicode MS"/>
                <w:b/>
                <w:bCs/>
                <w:color w:val="7030A0"/>
                <w:sz w:val="20"/>
                <w:szCs w:val="20"/>
              </w:rPr>
              <w:instrText xml:space="preserve"> Physical Education 10 </w:instrText>
            </w:r>
          </w:p>
          <w:p w14:paraId="003CF0C1" w14:textId="77777777" w:rsidR="005A778A" w:rsidRPr="00C92537" w:rsidRDefault="005A778A" w:rsidP="005A778A">
            <w:pPr>
              <w:pStyle w:val="NormalWeb"/>
              <w:shd w:val="clear" w:color="auto" w:fill="FFFFFF"/>
              <w:spacing w:before="0" w:beforeAutospacing="0" w:after="0" w:afterAutospacing="0"/>
              <w:rPr>
                <w:rFonts w:eastAsia="Arial Unicode MS"/>
                <w:b/>
                <w:bCs/>
                <w:color w:val="7030A0"/>
                <w:sz w:val="20"/>
                <w:szCs w:val="20"/>
              </w:rPr>
            </w:pPr>
          </w:p>
          <w:p w14:paraId="3CECDB47" w14:textId="77777777" w:rsidR="005A778A" w:rsidRPr="00C92537" w:rsidRDefault="005A778A" w:rsidP="005A778A">
            <w:pPr>
              <w:pStyle w:val="NormalWeb"/>
              <w:shd w:val="clear" w:color="auto" w:fill="FFFFFF"/>
              <w:spacing w:before="0" w:beforeAutospacing="0" w:after="0" w:afterAutospacing="0"/>
              <w:rPr>
                <w:rFonts w:eastAsia="Arial Unicode MS"/>
                <w:color w:val="7030A0"/>
                <w:sz w:val="20"/>
                <w:szCs w:val="20"/>
              </w:rPr>
            </w:pPr>
            <w:r w:rsidRPr="00C92537">
              <w:rPr>
                <w:rFonts w:eastAsia="Arial Unicode MS"/>
                <w:color w:val="7030A0"/>
                <w:sz w:val="20"/>
                <w:szCs w:val="20"/>
              </w:rPr>
              <w:instrText>provides learners with introductory skills and concepts in the areas of sport and recreation leadership, outdoor education, kinesiology, and fitness.</w:instrText>
            </w:r>
          </w:p>
          <w:p w14:paraId="65A5115A" w14:textId="77777777" w:rsidR="005A778A" w:rsidRPr="00C92537" w:rsidRDefault="005A778A" w:rsidP="005A778A">
            <w:pPr>
              <w:pStyle w:val="NormalWeb"/>
              <w:shd w:val="clear" w:color="auto" w:fill="FFFFFF"/>
              <w:spacing w:before="0" w:beforeAutospacing="0" w:after="0" w:afterAutospacing="0"/>
              <w:rPr>
                <w:rFonts w:eastAsia="Arial Unicode MS"/>
                <w:color w:val="7030A0"/>
                <w:sz w:val="20"/>
                <w:szCs w:val="20"/>
              </w:rPr>
            </w:pPr>
            <w:r w:rsidRPr="00C92537">
              <w:rPr>
                <w:rFonts w:eastAsia="Arial Unicode MS"/>
                <w:color w:val="7030A0"/>
                <w:sz w:val="20"/>
                <w:szCs w:val="20"/>
              </w:rPr>
              <w:instrText>Skills developed through sport and recreation leadership benefit learners by improving communication, problem-solving, and decision-making. By engaging with the basics of leadership through sport and recreation, learners will understand the interrelationships among physical education, society, and the environment, and can become better equipped for future leadership roles.</w:instrText>
            </w:r>
          </w:p>
          <w:p w14:paraId="08979AC4" w14:textId="77777777" w:rsidR="005A778A" w:rsidRPr="00C92537" w:rsidRDefault="005A778A" w:rsidP="005A778A">
            <w:pPr>
              <w:pStyle w:val="NormalWeb"/>
              <w:shd w:val="clear" w:color="auto" w:fill="FFFFFF"/>
              <w:spacing w:before="0" w:beforeAutospacing="0" w:after="0" w:afterAutospacing="0"/>
              <w:rPr>
                <w:rFonts w:eastAsia="Arial Unicode MS"/>
                <w:color w:val="7030A0"/>
                <w:sz w:val="20"/>
                <w:szCs w:val="20"/>
              </w:rPr>
            </w:pPr>
            <w:r w:rsidRPr="00C92537">
              <w:rPr>
                <w:rFonts w:eastAsia="Arial Unicode MS"/>
                <w:color w:val="7030A0"/>
                <w:sz w:val="20"/>
                <w:szCs w:val="20"/>
              </w:rPr>
              <w:instrText>Outdoor education promotes an appreciation for nature and the environment while also providing opportunities for experiential learning and physical activity. Through outdoor education activities, learners will develop skills such as navigation, survival, and teamwork.</w:instrText>
            </w:r>
          </w:p>
          <w:p w14:paraId="3B19085A" w14:textId="77777777" w:rsidR="005A778A" w:rsidRPr="00C92537" w:rsidRDefault="005A778A" w:rsidP="005A778A">
            <w:pPr>
              <w:pStyle w:val="NormalWeb"/>
              <w:shd w:val="clear" w:color="auto" w:fill="FFFFFF"/>
              <w:spacing w:before="0" w:beforeAutospacing="0" w:after="0" w:afterAutospacing="0"/>
              <w:rPr>
                <w:rFonts w:eastAsia="Arial Unicode MS"/>
                <w:color w:val="7030A0"/>
                <w:sz w:val="20"/>
                <w:szCs w:val="20"/>
              </w:rPr>
            </w:pPr>
            <w:r w:rsidRPr="00C92537">
              <w:rPr>
                <w:rFonts w:eastAsia="Arial Unicode MS"/>
                <w:color w:val="7030A0"/>
                <w:sz w:val="20"/>
                <w:szCs w:val="20"/>
              </w:rPr>
              <w:instrText>Physical Education 10 also introduces kinesiology: the study of human movement. This area of study helps learners understand the mechanics of the human body and how to optimize movement to improve physical performance. By gaining an understanding of kinesiology, learners can develop healthy habits and techniques that will help them reduce the risk of injury and improve their overall physical fitness.</w:instrText>
            </w:r>
          </w:p>
          <w:p w14:paraId="4A62328C" w14:textId="77777777" w:rsidR="005A778A" w:rsidRPr="00C92537" w:rsidRDefault="005A778A" w:rsidP="005A778A">
            <w:pPr>
              <w:pStyle w:val="NormalWeb"/>
              <w:shd w:val="clear" w:color="auto" w:fill="FFFFFF"/>
              <w:spacing w:before="0" w:beforeAutospacing="0" w:after="0" w:afterAutospacing="0"/>
              <w:rPr>
                <w:rFonts w:eastAsia="Arial Unicode MS"/>
                <w:color w:val="7030A0"/>
                <w:sz w:val="20"/>
                <w:szCs w:val="20"/>
              </w:rPr>
            </w:pPr>
            <w:r w:rsidRPr="00C92537">
              <w:rPr>
                <w:rFonts w:eastAsia="Arial Unicode MS"/>
                <w:color w:val="7030A0"/>
                <w:sz w:val="20"/>
                <w:szCs w:val="20"/>
              </w:rPr>
              <w:instrText>Through Physical Education 10, learners will explore different types of functional movement, resistance programs and create a resistance program to improve personal fitness.</w:instrText>
            </w:r>
          </w:p>
          <w:p w14:paraId="3439F422" w14:textId="77777777" w:rsidR="005A778A" w:rsidRPr="00C92537" w:rsidRDefault="005A778A" w:rsidP="005A778A">
            <w:pPr>
              <w:pStyle w:val="NormalWeb"/>
              <w:shd w:val="clear" w:color="auto" w:fill="FFFFFF"/>
              <w:spacing w:before="0" w:beforeAutospacing="0" w:after="0" w:afterAutospacing="0"/>
              <w:rPr>
                <w:rFonts w:eastAsia="Arial Unicode MS"/>
                <w:color w:val="7030A0"/>
                <w:sz w:val="20"/>
                <w:szCs w:val="20"/>
              </w:rPr>
            </w:pPr>
            <w:r w:rsidRPr="00C92537">
              <w:rPr>
                <w:rFonts w:eastAsia="Arial Unicode MS"/>
                <w:color w:val="7030A0"/>
                <w:sz w:val="20"/>
                <w:szCs w:val="20"/>
              </w:rPr>
              <w:instrText>Successful completion of Physical Education 10 will prepare learners for courses such as Outdoor Education, and Sport and Recreation Leadership.</w:instrText>
            </w:r>
          </w:p>
          <w:p w14:paraId="601C2354" w14:textId="2D1A8F84" w:rsidR="004F5B9C" w:rsidRPr="00C92537" w:rsidRDefault="00881BE2" w:rsidP="005A778A">
            <w:pPr>
              <w:pStyle w:val="NormalWeb"/>
              <w:shd w:val="clear" w:color="auto" w:fill="FFFFFF"/>
              <w:spacing w:before="0" w:beforeAutospacing="0" w:after="0" w:afterAutospacing="0"/>
              <w:rPr>
                <w:rFonts w:eastAsia="Arial Unicode MS"/>
                <w:color w:val="000000"/>
                <w:sz w:val="20"/>
                <w:szCs w:val="20"/>
              </w:rPr>
            </w:pPr>
            <w:r w:rsidRPr="00C92537">
              <w:rPr>
                <w:rStyle w:val="Hyperlink"/>
                <w:rFonts w:eastAsia="Arial Unicode MS"/>
                <w:color w:val="7030A0"/>
                <w:sz w:val="20"/>
                <w:szCs w:val="20"/>
              </w:rPr>
              <w:instrText>"</w:instrText>
            </w:r>
            <w:r w:rsidRPr="00C92537">
              <w:rPr>
                <w:rStyle w:val="Hyperlink"/>
                <w:rFonts w:eastAsia="Arial Unicode MS"/>
                <w:color w:val="7030A0"/>
                <w:sz w:val="20"/>
                <w:szCs w:val="20"/>
              </w:rPr>
              <w:fldChar w:fldCharType="separate"/>
            </w:r>
            <w:r w:rsidR="004F5B9C" w:rsidRPr="00C92537">
              <w:rPr>
                <w:rStyle w:val="Hyperlink"/>
                <w:rFonts w:eastAsia="Arial Unicode MS"/>
                <w:color w:val="7030A0"/>
                <w:sz w:val="20"/>
                <w:szCs w:val="20"/>
              </w:rPr>
              <w:t>Physical Education 10 FI (Immersion)</w:t>
            </w:r>
            <w:r w:rsidRPr="00C92537">
              <w:rPr>
                <w:rStyle w:val="Hyperlink"/>
                <w:rFonts w:eastAsia="Arial Unicode MS"/>
                <w:color w:val="7030A0"/>
                <w:sz w:val="20"/>
                <w:szCs w:val="20"/>
              </w:rPr>
              <w:fldChar w:fldCharType="end"/>
            </w:r>
          </w:p>
        </w:tc>
        <w:tc>
          <w:tcPr>
            <w:tcW w:w="430" w:type="dxa"/>
            <w:shd w:val="clear" w:color="auto" w:fill="auto"/>
          </w:tcPr>
          <w:p w14:paraId="328439DD" w14:textId="77777777" w:rsidR="004F5B9C" w:rsidRPr="00C92537" w:rsidRDefault="004F5B9C" w:rsidP="00836A3D">
            <w:pPr>
              <w:jc w:val="center"/>
              <w:rPr>
                <w:rFonts w:eastAsia="Arial Unicode MS"/>
                <w:sz w:val="20"/>
                <w:szCs w:val="20"/>
              </w:rPr>
            </w:pPr>
            <w:r w:rsidRPr="00C92537">
              <w:rPr>
                <w:rFonts w:eastAsia="Arial Unicode MS"/>
                <w:sz w:val="20"/>
                <w:szCs w:val="20"/>
              </w:rPr>
              <w:t>4</w:t>
            </w:r>
          </w:p>
        </w:tc>
      </w:tr>
      <w:tr w:rsidR="004F5B9C" w:rsidRPr="00C75680" w14:paraId="641FC64A" w14:textId="77777777" w:rsidTr="00815D5E">
        <w:tc>
          <w:tcPr>
            <w:tcW w:w="337" w:type="dxa"/>
            <w:shd w:val="clear" w:color="auto" w:fill="auto"/>
          </w:tcPr>
          <w:p w14:paraId="1A7ACD52" w14:textId="77777777" w:rsidR="004F5B9C" w:rsidRPr="00C92537" w:rsidRDefault="004F5B9C" w:rsidP="00836A3D">
            <w:pPr>
              <w:rPr>
                <w:rFonts w:eastAsia="Arial Unicode MS"/>
                <w:sz w:val="20"/>
                <w:szCs w:val="20"/>
              </w:rPr>
            </w:pPr>
            <w:bookmarkStart w:id="74" w:name="PhysEd11" w:colFirst="1" w:colLast="1"/>
            <w:bookmarkEnd w:id="73"/>
          </w:p>
        </w:tc>
        <w:tc>
          <w:tcPr>
            <w:tcW w:w="3507" w:type="dxa"/>
            <w:shd w:val="clear" w:color="auto" w:fill="auto"/>
          </w:tcPr>
          <w:p w14:paraId="5C2494CC" w14:textId="340E7558" w:rsidR="00FE1898" w:rsidRPr="00C92537" w:rsidRDefault="00663193" w:rsidP="00FE1898">
            <w:pPr>
              <w:pStyle w:val="NoSpacing"/>
              <w:jc w:val="both"/>
              <w:rPr>
                <w:rFonts w:ascii="Times New Roman" w:eastAsia="Arial Unicode MS" w:hAnsi="Times New Roman" w:cs="Times New Roman"/>
                <w:color w:val="7030A0"/>
                <w:sz w:val="20"/>
                <w:szCs w:val="20"/>
                <w:lang w:val="en-CA"/>
              </w:rPr>
            </w:pPr>
            <w:r w:rsidRPr="00C92537">
              <w:rPr>
                <w:rStyle w:val="Hyperlink"/>
                <w:rFonts w:ascii="Times New Roman" w:eastAsia="Arial Unicode MS" w:hAnsi="Times New Roman" w:cs="Times New Roman"/>
                <w:color w:val="7030A0"/>
                <w:sz w:val="20"/>
                <w:szCs w:val="20"/>
              </w:rPr>
              <w:fldChar w:fldCharType="begin"/>
            </w:r>
            <w:r w:rsidRPr="00C92537">
              <w:rPr>
                <w:rStyle w:val="Hyperlink"/>
                <w:rFonts w:ascii="Times New Roman" w:eastAsia="Arial Unicode MS" w:hAnsi="Times New Roman" w:cs="Times New Roman"/>
                <w:color w:val="7030A0"/>
                <w:sz w:val="20"/>
                <w:szCs w:val="20"/>
              </w:rPr>
              <w:instrText xml:space="preserve"> HYPERLINK \l "PhysEd11" \o "</w:instrText>
            </w:r>
            <w:r w:rsidR="00FE1898" w:rsidRPr="00C92537">
              <w:rPr>
                <w:rFonts w:ascii="Times New Roman" w:eastAsia="Arial Unicode MS" w:hAnsi="Times New Roman" w:cs="Times New Roman"/>
                <w:i/>
                <w:color w:val="7030A0"/>
                <w:sz w:val="20"/>
                <w:szCs w:val="20"/>
                <w:lang w:val="en-CA"/>
              </w:rPr>
              <w:instrText xml:space="preserve"> Prerequisite</w:instrText>
            </w:r>
            <w:r w:rsidR="00FE1898" w:rsidRPr="00C92537">
              <w:rPr>
                <w:rFonts w:ascii="Times New Roman" w:eastAsia="Arial Unicode MS" w:hAnsi="Times New Roman" w:cs="Times New Roman"/>
                <w:iCs/>
                <w:color w:val="7030A0"/>
                <w:sz w:val="20"/>
                <w:szCs w:val="20"/>
                <w:lang w:val="en-CA"/>
              </w:rPr>
              <w:instrText>: Health and Physical Education 10</w:instrText>
            </w:r>
          </w:p>
          <w:p w14:paraId="026D3ECA" w14:textId="77777777" w:rsidR="00FE1898" w:rsidRPr="00C92537" w:rsidRDefault="00FE1898" w:rsidP="00FE1898">
            <w:pPr>
              <w:pStyle w:val="NoSpacing"/>
              <w:jc w:val="both"/>
              <w:rPr>
                <w:rFonts w:ascii="Times New Roman" w:eastAsia="Arial Unicode MS" w:hAnsi="Times New Roman" w:cs="Times New Roman"/>
                <w:b/>
                <w:color w:val="7030A0"/>
                <w:sz w:val="20"/>
                <w:szCs w:val="20"/>
                <w:lang w:val="en-CA"/>
              </w:rPr>
            </w:pPr>
            <w:r w:rsidRPr="00C92537">
              <w:rPr>
                <w:rFonts w:ascii="Times New Roman" w:eastAsia="Arial Unicode MS" w:hAnsi="Times New Roman" w:cs="Times New Roman"/>
                <w:i/>
                <w:color w:val="7030A0"/>
                <w:sz w:val="20"/>
                <w:szCs w:val="20"/>
                <w:lang w:val="en-CA"/>
              </w:rPr>
              <w:instrText>Description</w:instrText>
            </w:r>
            <w:r w:rsidRPr="00C92537">
              <w:rPr>
                <w:rFonts w:ascii="Times New Roman" w:eastAsia="Arial Unicode MS" w:hAnsi="Times New Roman" w:cs="Times New Roman"/>
                <w:b/>
                <w:i/>
                <w:color w:val="7030A0"/>
                <w:sz w:val="20"/>
                <w:szCs w:val="20"/>
                <w:lang w:val="en-CA"/>
              </w:rPr>
              <w:instrText>:</w:instrText>
            </w:r>
            <w:r w:rsidRPr="00C92537">
              <w:rPr>
                <w:rFonts w:ascii="Times New Roman" w:eastAsia="Arial Unicode MS" w:hAnsi="Times New Roman" w:cs="Times New Roman"/>
                <w:b/>
                <w:color w:val="7030A0"/>
                <w:sz w:val="20"/>
                <w:szCs w:val="20"/>
                <w:lang w:val="en-CA"/>
              </w:rPr>
              <w:instrText xml:space="preserve"> </w:instrText>
            </w:r>
            <w:r w:rsidRPr="00C92537">
              <w:rPr>
                <w:rStyle w:val="Strong"/>
                <w:rFonts w:ascii="Times New Roman" w:eastAsia="Arial Unicode MS" w:hAnsi="Times New Roman" w:cs="Times New Roman"/>
                <w:b w:val="0"/>
                <w:color w:val="7030A0"/>
                <w:sz w:val="20"/>
                <w:szCs w:val="20"/>
                <w:lang w:val="en-CA"/>
              </w:rPr>
              <w:instrText>The goal of the Wellness through Physical Education Course is to promote healthy active living for life.  The course is intended to encourage a broad-base exploration of a variety of activities, highlighting non-traditional approaches to fitness and wellness {e.g.yoga, hiking, ultimate frisbee, personal training, Tai Chi}.  As a result this course will offer a range of learning experiences for students that encourage healthy active living, but are not sport specific.  There will be many opportunities during this class to use the facilities at the Garcelon Civic Centre.</w:instrText>
            </w:r>
          </w:p>
          <w:p w14:paraId="74237A75" w14:textId="33BC5C10" w:rsidR="004F5B9C" w:rsidRPr="00C92537" w:rsidRDefault="00663193" w:rsidP="0086329D">
            <w:pPr>
              <w:pStyle w:val="NoSpacing"/>
              <w:jc w:val="both"/>
              <w:rPr>
                <w:rFonts w:ascii="Times New Roman" w:eastAsia="Arial Unicode MS" w:hAnsi="Times New Roman" w:cs="Times New Roman"/>
                <w:color w:val="000000"/>
                <w:sz w:val="20"/>
                <w:szCs w:val="20"/>
              </w:rPr>
            </w:pPr>
            <w:r w:rsidRPr="00C92537">
              <w:rPr>
                <w:rStyle w:val="Hyperlink"/>
                <w:rFonts w:ascii="Times New Roman" w:eastAsia="Arial Unicode MS" w:hAnsi="Times New Roman" w:cs="Times New Roman"/>
                <w:color w:val="7030A0"/>
                <w:sz w:val="20"/>
                <w:szCs w:val="20"/>
              </w:rPr>
              <w:instrText>"</w:instrText>
            </w:r>
            <w:r w:rsidR="00DD1702" w:rsidRPr="00C92537">
              <w:rPr>
                <w:rFonts w:ascii="Times New Roman" w:eastAsia="Arial Unicode MS" w:hAnsi="Times New Roman" w:cs="Times New Roman"/>
                <w:i/>
                <w:color w:val="7030A0"/>
                <w:sz w:val="20"/>
                <w:szCs w:val="20"/>
                <w:lang w:val="en-CA"/>
              </w:rPr>
              <w:instrText xml:space="preserve"> </w:instrText>
            </w:r>
            <w:r w:rsidRPr="00C92537">
              <w:rPr>
                <w:rStyle w:val="Hyperlink"/>
                <w:rFonts w:ascii="Times New Roman" w:eastAsia="Arial Unicode MS" w:hAnsi="Times New Roman" w:cs="Times New Roman"/>
                <w:color w:val="7030A0"/>
                <w:sz w:val="20"/>
                <w:szCs w:val="20"/>
              </w:rPr>
              <w:fldChar w:fldCharType="separate"/>
            </w:r>
            <w:proofErr w:type="spellStart"/>
            <w:r w:rsidR="004F5B9C" w:rsidRPr="00C92537">
              <w:rPr>
                <w:rStyle w:val="Hyperlink"/>
                <w:rFonts w:ascii="Times New Roman" w:eastAsia="Arial Unicode MS" w:hAnsi="Times New Roman" w:cs="Times New Roman"/>
                <w:color w:val="7030A0"/>
                <w:sz w:val="20"/>
                <w:szCs w:val="20"/>
              </w:rPr>
              <w:t>Wellness</w:t>
            </w:r>
            <w:proofErr w:type="spellEnd"/>
            <w:r w:rsidR="004F5B9C" w:rsidRPr="00C92537">
              <w:rPr>
                <w:rStyle w:val="Hyperlink"/>
                <w:rFonts w:ascii="Times New Roman" w:eastAsia="Arial Unicode MS" w:hAnsi="Times New Roman" w:cs="Times New Roman"/>
                <w:color w:val="7030A0"/>
                <w:sz w:val="20"/>
                <w:szCs w:val="20"/>
              </w:rPr>
              <w:t xml:space="preserve"> </w:t>
            </w:r>
            <w:proofErr w:type="spellStart"/>
            <w:r w:rsidR="004F5B9C" w:rsidRPr="00C92537">
              <w:rPr>
                <w:rStyle w:val="Hyperlink"/>
                <w:rFonts w:ascii="Times New Roman" w:eastAsia="Arial Unicode MS" w:hAnsi="Times New Roman" w:cs="Times New Roman"/>
                <w:color w:val="7030A0"/>
                <w:sz w:val="20"/>
                <w:szCs w:val="20"/>
              </w:rPr>
              <w:t>thru</w:t>
            </w:r>
            <w:proofErr w:type="spellEnd"/>
            <w:r w:rsidR="004F5B9C" w:rsidRPr="00C92537">
              <w:rPr>
                <w:rStyle w:val="Hyperlink"/>
                <w:rFonts w:ascii="Times New Roman" w:eastAsia="Arial Unicode MS" w:hAnsi="Times New Roman" w:cs="Times New Roman"/>
                <w:color w:val="7030A0"/>
                <w:sz w:val="20"/>
                <w:szCs w:val="20"/>
              </w:rPr>
              <w:t xml:space="preserve"> Physical Education 110</w:t>
            </w:r>
            <w:r w:rsidRPr="00C92537">
              <w:rPr>
                <w:rStyle w:val="Hyperlink"/>
                <w:rFonts w:ascii="Times New Roman" w:eastAsia="Arial Unicode MS" w:hAnsi="Times New Roman" w:cs="Times New Roman"/>
                <w:color w:val="7030A0"/>
                <w:sz w:val="20"/>
                <w:szCs w:val="20"/>
              </w:rPr>
              <w:fldChar w:fldCharType="end"/>
            </w:r>
          </w:p>
        </w:tc>
        <w:tc>
          <w:tcPr>
            <w:tcW w:w="430" w:type="dxa"/>
            <w:shd w:val="clear" w:color="auto" w:fill="auto"/>
          </w:tcPr>
          <w:p w14:paraId="101DD923" w14:textId="77777777" w:rsidR="004F5B9C" w:rsidRPr="00C92537" w:rsidRDefault="004F5B9C" w:rsidP="00836A3D">
            <w:pPr>
              <w:jc w:val="center"/>
              <w:rPr>
                <w:rFonts w:eastAsia="Arial Unicode MS"/>
                <w:sz w:val="20"/>
                <w:szCs w:val="20"/>
              </w:rPr>
            </w:pPr>
            <w:r w:rsidRPr="00C92537">
              <w:rPr>
                <w:rFonts w:eastAsia="Arial Unicode MS"/>
                <w:sz w:val="20"/>
                <w:szCs w:val="20"/>
              </w:rPr>
              <w:t>4</w:t>
            </w:r>
          </w:p>
        </w:tc>
      </w:tr>
      <w:tr w:rsidR="004F5B9C" w:rsidRPr="00C75680" w14:paraId="6E808C45" w14:textId="77777777" w:rsidTr="00815D5E">
        <w:tc>
          <w:tcPr>
            <w:tcW w:w="337" w:type="dxa"/>
            <w:shd w:val="clear" w:color="auto" w:fill="auto"/>
          </w:tcPr>
          <w:p w14:paraId="3206F607" w14:textId="77777777" w:rsidR="004F5B9C" w:rsidRPr="00C92537" w:rsidRDefault="004F5B9C" w:rsidP="00836A3D">
            <w:pPr>
              <w:rPr>
                <w:rFonts w:eastAsia="Arial Unicode MS"/>
                <w:sz w:val="20"/>
                <w:szCs w:val="20"/>
              </w:rPr>
            </w:pPr>
            <w:bookmarkStart w:id="75" w:name="OutdoorEd" w:colFirst="1" w:colLast="1"/>
            <w:bookmarkEnd w:id="74"/>
          </w:p>
        </w:tc>
        <w:tc>
          <w:tcPr>
            <w:tcW w:w="3507" w:type="dxa"/>
            <w:shd w:val="clear" w:color="auto" w:fill="auto"/>
          </w:tcPr>
          <w:p w14:paraId="1CF4D622" w14:textId="3FB6FC64" w:rsidR="00FE1898" w:rsidRPr="00C92537" w:rsidRDefault="00663193" w:rsidP="00FE1898">
            <w:pPr>
              <w:pStyle w:val="NoSpacing"/>
              <w:jc w:val="both"/>
              <w:rPr>
                <w:rFonts w:ascii="Times New Roman" w:eastAsia="Arial Unicode MS" w:hAnsi="Times New Roman" w:cs="Times New Roman"/>
                <w:color w:val="7030A0"/>
                <w:sz w:val="20"/>
                <w:szCs w:val="20"/>
                <w:lang w:val="en-US"/>
              </w:rPr>
            </w:pPr>
            <w:r w:rsidRPr="00C92537">
              <w:rPr>
                <w:rStyle w:val="Hyperlink"/>
                <w:rFonts w:ascii="Times New Roman" w:eastAsia="Arial Unicode MS" w:hAnsi="Times New Roman" w:cs="Times New Roman"/>
                <w:color w:val="7030A0"/>
                <w:sz w:val="20"/>
                <w:szCs w:val="20"/>
              </w:rPr>
              <w:fldChar w:fldCharType="begin"/>
            </w:r>
            <w:r w:rsidRPr="00C92537">
              <w:rPr>
                <w:rStyle w:val="Hyperlink"/>
                <w:rFonts w:ascii="Times New Roman" w:eastAsia="Arial Unicode MS" w:hAnsi="Times New Roman" w:cs="Times New Roman"/>
                <w:color w:val="7030A0"/>
                <w:sz w:val="20"/>
                <w:szCs w:val="20"/>
              </w:rPr>
              <w:instrText xml:space="preserve"> HYPERLINK \l "OutdoorEd" \o "</w:instrText>
            </w:r>
            <w:r w:rsidR="00FE1898" w:rsidRPr="00C92537">
              <w:rPr>
                <w:rFonts w:ascii="Times New Roman" w:eastAsia="Arial Unicode MS" w:hAnsi="Times New Roman" w:cs="Times New Roman"/>
                <w:color w:val="7030A0"/>
                <w:sz w:val="20"/>
                <w:szCs w:val="20"/>
              </w:rPr>
              <w:instrText xml:space="preserve"> </w:instrText>
            </w:r>
            <w:r w:rsidR="00FE1898" w:rsidRPr="00C92537">
              <w:rPr>
                <w:rFonts w:ascii="Times New Roman" w:eastAsia="Arial Unicode MS" w:hAnsi="Times New Roman" w:cs="Times New Roman"/>
                <w:color w:val="7030A0"/>
                <w:sz w:val="20"/>
                <w:szCs w:val="20"/>
                <w:lang w:val="en-US"/>
              </w:rPr>
              <w:instrText>Prerequisite: Health and Physical Education 10</w:instrText>
            </w:r>
          </w:p>
          <w:p w14:paraId="77C79BF5" w14:textId="77777777" w:rsidR="00FE1898" w:rsidRPr="00C92537" w:rsidRDefault="00FE1898" w:rsidP="00FE1898">
            <w:pPr>
              <w:pStyle w:val="NoSpacing"/>
              <w:jc w:val="both"/>
              <w:rPr>
                <w:rFonts w:ascii="Times New Roman" w:eastAsia="Arial Unicode MS" w:hAnsi="Times New Roman" w:cs="Times New Roman"/>
                <w:color w:val="7030A0"/>
                <w:sz w:val="20"/>
                <w:szCs w:val="20"/>
                <w:lang w:val="en-US"/>
              </w:rPr>
            </w:pPr>
            <w:r w:rsidRPr="00C92537">
              <w:rPr>
                <w:rFonts w:ascii="Times New Roman" w:eastAsia="Arial Unicode MS" w:hAnsi="Times New Roman" w:cs="Times New Roman"/>
                <w:i/>
                <w:color w:val="7030A0"/>
                <w:sz w:val="20"/>
                <w:szCs w:val="20"/>
                <w:lang w:val="en-US"/>
              </w:rPr>
              <w:instrText>Description</w:instrText>
            </w:r>
            <w:r w:rsidRPr="00C92537">
              <w:rPr>
                <w:rFonts w:ascii="Times New Roman" w:eastAsia="Arial Unicode MS" w:hAnsi="Times New Roman" w:cs="Times New Roman"/>
                <w:color w:val="7030A0"/>
                <w:sz w:val="20"/>
                <w:szCs w:val="20"/>
                <w:lang w:val="en-US"/>
              </w:rPr>
              <w:instrText>: This class provides students with the opportunity to learn skills which will enable them to participate safely in outdoor recreational activities and adventures. The class is held outside on a regular basis and is often off school grounds. Learning opportunities are found outside with precautions taken to limit risk. Participation occurs in all weather and students are required to be prepared. Students will be snow shoeing, hiking, building fires, cooking on stoves, setting up tents and experiencing many other outdoor recreational activities. There is an opportunity to participate in a camping trip after completion of the course.</w:instrText>
            </w:r>
          </w:p>
          <w:p w14:paraId="501928A8" w14:textId="095BAC7C" w:rsidR="004F5B9C" w:rsidRPr="00C92537" w:rsidRDefault="00663193" w:rsidP="0086329D">
            <w:pPr>
              <w:pStyle w:val="NoSpacing"/>
              <w:jc w:val="both"/>
              <w:rPr>
                <w:rFonts w:ascii="Times New Roman" w:eastAsia="Arial Unicode MS" w:hAnsi="Times New Roman" w:cs="Times New Roman"/>
                <w:color w:val="000000"/>
                <w:sz w:val="20"/>
                <w:szCs w:val="20"/>
              </w:rPr>
            </w:pPr>
            <w:r w:rsidRPr="00C92537">
              <w:rPr>
                <w:rStyle w:val="Hyperlink"/>
                <w:rFonts w:ascii="Times New Roman" w:eastAsia="Arial Unicode MS" w:hAnsi="Times New Roman" w:cs="Times New Roman"/>
                <w:color w:val="7030A0"/>
                <w:sz w:val="20"/>
                <w:szCs w:val="20"/>
              </w:rPr>
              <w:instrText xml:space="preserve">" </w:instrText>
            </w:r>
            <w:r w:rsidRPr="00C92537">
              <w:rPr>
                <w:rStyle w:val="Hyperlink"/>
                <w:rFonts w:ascii="Times New Roman" w:eastAsia="Arial Unicode MS" w:hAnsi="Times New Roman" w:cs="Times New Roman"/>
                <w:color w:val="7030A0"/>
                <w:sz w:val="20"/>
                <w:szCs w:val="20"/>
              </w:rPr>
              <w:fldChar w:fldCharType="separate"/>
            </w:r>
            <w:proofErr w:type="spellStart"/>
            <w:r w:rsidR="004F5B9C" w:rsidRPr="00C92537">
              <w:rPr>
                <w:rStyle w:val="Hyperlink"/>
                <w:rFonts w:ascii="Times New Roman" w:eastAsia="Arial Unicode MS" w:hAnsi="Times New Roman" w:cs="Times New Roman"/>
                <w:color w:val="7030A0"/>
                <w:sz w:val="20"/>
                <w:szCs w:val="20"/>
              </w:rPr>
              <w:t>Outdoor</w:t>
            </w:r>
            <w:proofErr w:type="spellEnd"/>
            <w:r w:rsidR="004F5B9C" w:rsidRPr="00C92537">
              <w:rPr>
                <w:rStyle w:val="Hyperlink"/>
                <w:rFonts w:ascii="Times New Roman" w:eastAsia="Arial Unicode MS" w:hAnsi="Times New Roman" w:cs="Times New Roman"/>
                <w:color w:val="7030A0"/>
                <w:sz w:val="20"/>
                <w:szCs w:val="20"/>
              </w:rPr>
              <w:t xml:space="preserve"> Education 110</w:t>
            </w:r>
            <w:r w:rsidRPr="00C92537">
              <w:rPr>
                <w:rStyle w:val="Hyperlink"/>
                <w:rFonts w:ascii="Times New Roman" w:eastAsia="Arial Unicode MS" w:hAnsi="Times New Roman" w:cs="Times New Roman"/>
                <w:color w:val="7030A0"/>
                <w:sz w:val="20"/>
                <w:szCs w:val="20"/>
              </w:rPr>
              <w:fldChar w:fldCharType="end"/>
            </w:r>
          </w:p>
        </w:tc>
        <w:tc>
          <w:tcPr>
            <w:tcW w:w="430" w:type="dxa"/>
            <w:shd w:val="clear" w:color="auto" w:fill="auto"/>
          </w:tcPr>
          <w:p w14:paraId="7039A51F" w14:textId="77777777" w:rsidR="004F5B9C" w:rsidRPr="00C92537" w:rsidRDefault="004F5B9C" w:rsidP="00836A3D">
            <w:pPr>
              <w:jc w:val="center"/>
              <w:rPr>
                <w:rFonts w:eastAsia="Arial Unicode MS"/>
                <w:sz w:val="20"/>
                <w:szCs w:val="20"/>
              </w:rPr>
            </w:pPr>
            <w:r w:rsidRPr="00C92537">
              <w:rPr>
                <w:rFonts w:eastAsia="Arial Unicode MS"/>
                <w:sz w:val="20"/>
                <w:szCs w:val="20"/>
              </w:rPr>
              <w:t>4</w:t>
            </w:r>
          </w:p>
        </w:tc>
      </w:tr>
      <w:tr w:rsidR="004F5B9C" w:rsidRPr="00C75680" w14:paraId="325956C3" w14:textId="77777777" w:rsidTr="00815D5E">
        <w:tc>
          <w:tcPr>
            <w:tcW w:w="337" w:type="dxa"/>
            <w:shd w:val="clear" w:color="auto" w:fill="auto"/>
          </w:tcPr>
          <w:p w14:paraId="54923691" w14:textId="77777777" w:rsidR="004F5B9C" w:rsidRPr="00C92537" w:rsidRDefault="004F5B9C" w:rsidP="00C92537">
            <w:pPr>
              <w:rPr>
                <w:rFonts w:eastAsia="Arial Unicode MS"/>
                <w:sz w:val="20"/>
                <w:szCs w:val="20"/>
              </w:rPr>
            </w:pPr>
            <w:bookmarkStart w:id="76" w:name="HealthCare" w:colFirst="1" w:colLast="1"/>
            <w:bookmarkEnd w:id="75"/>
          </w:p>
        </w:tc>
        <w:tc>
          <w:tcPr>
            <w:tcW w:w="3507" w:type="dxa"/>
            <w:shd w:val="clear" w:color="auto" w:fill="auto"/>
          </w:tcPr>
          <w:p w14:paraId="48C34810" w14:textId="775B06CD" w:rsidR="00D60919" w:rsidRPr="00C92537" w:rsidRDefault="00432DA5" w:rsidP="00C92537">
            <w:pPr>
              <w:pStyle w:val="NormalWeb"/>
              <w:shd w:val="clear" w:color="auto" w:fill="FFFFFF"/>
              <w:spacing w:before="0" w:beforeAutospacing="0" w:after="0" w:afterAutospacing="0"/>
              <w:rPr>
                <w:rFonts w:eastAsia="Arial Unicode MS"/>
                <w:color w:val="7030A0"/>
                <w:sz w:val="20"/>
                <w:szCs w:val="20"/>
              </w:rPr>
            </w:pPr>
            <w:r w:rsidRPr="00C92537">
              <w:rPr>
                <w:rStyle w:val="Hyperlink"/>
                <w:rFonts w:eastAsia="Arial Unicode MS"/>
                <w:color w:val="7030A0"/>
                <w:sz w:val="20"/>
                <w:szCs w:val="20"/>
              </w:rPr>
              <w:fldChar w:fldCharType="begin"/>
            </w:r>
            <w:r w:rsidRPr="00C92537">
              <w:rPr>
                <w:rStyle w:val="Hyperlink"/>
                <w:rFonts w:eastAsia="Arial Unicode MS"/>
                <w:color w:val="7030A0"/>
                <w:sz w:val="20"/>
                <w:szCs w:val="20"/>
              </w:rPr>
              <w:instrText xml:space="preserve"> HYPERLINK \l "HealthCare" \o "</w:instrText>
            </w:r>
            <w:r w:rsidR="00D60919" w:rsidRPr="00C92537">
              <w:rPr>
                <w:rFonts w:eastAsia="Arial Unicode MS"/>
                <w:color w:val="7030A0"/>
                <w:sz w:val="20"/>
                <w:szCs w:val="20"/>
              </w:rPr>
              <w:instrText xml:space="preserve"> Health Care 110 introduces students to the concepts of health and wellness and to the organization, history and delivery of Canadian and New Brunswick health care services. Students learn about the impacts that the environment, and the social and political structures have on people’s health and health care as they research and action a health care gap in services in their own community. Students will also examine their own health and wellness by creating and monitoring a SMART goal to improve one aspect of their health and wellness. To support their research on health issues, students learn how to distinguish health misinformation from valid and reliable health information.</w:instrText>
            </w:r>
          </w:p>
          <w:p w14:paraId="06B0645C" w14:textId="77777777" w:rsidR="00D60919" w:rsidRPr="00C92537" w:rsidRDefault="00D60919" w:rsidP="00C92537">
            <w:pPr>
              <w:pStyle w:val="NormalWeb"/>
              <w:shd w:val="clear" w:color="auto" w:fill="FFFFFF"/>
              <w:spacing w:before="0" w:beforeAutospacing="0" w:after="0" w:afterAutospacing="0"/>
              <w:rPr>
                <w:rFonts w:eastAsia="Arial Unicode MS"/>
                <w:color w:val="7030A0"/>
                <w:sz w:val="20"/>
                <w:szCs w:val="20"/>
              </w:rPr>
            </w:pPr>
            <w:r w:rsidRPr="00C92537">
              <w:rPr>
                <w:rFonts w:eastAsia="Arial Unicode MS"/>
                <w:color w:val="7030A0"/>
                <w:sz w:val="20"/>
                <w:szCs w:val="20"/>
              </w:rPr>
              <w:instrText>Throughout the course, students research health care careers that align with their interests and the academic pathways required to become a professional in those fields. </w:instrText>
            </w:r>
          </w:p>
          <w:p w14:paraId="3806C908" w14:textId="77777777" w:rsidR="00D60919" w:rsidRPr="00C92537" w:rsidRDefault="00D60919" w:rsidP="00C92537">
            <w:pPr>
              <w:pStyle w:val="NormalWeb"/>
              <w:shd w:val="clear" w:color="auto" w:fill="FFFFFF"/>
              <w:spacing w:before="0" w:beforeAutospacing="0" w:after="0" w:afterAutospacing="0"/>
              <w:rPr>
                <w:rFonts w:eastAsia="Arial Unicode MS"/>
                <w:color w:val="7030A0"/>
                <w:sz w:val="20"/>
                <w:szCs w:val="20"/>
              </w:rPr>
            </w:pPr>
            <w:r w:rsidRPr="00C92537">
              <w:rPr>
                <w:rFonts w:eastAsia="Arial Unicode MS"/>
                <w:color w:val="7030A0"/>
                <w:sz w:val="20"/>
                <w:szCs w:val="20"/>
              </w:rPr>
              <w:instrText>Student assessment includes assignments, journals and discussions as well as interviews with their online teacher to discuss a Career portfolio and a Health and Wellness portfolio which students contribute to throughout different modules of the course.</w:instrText>
            </w:r>
          </w:p>
          <w:p w14:paraId="08442A20" w14:textId="057DDE3C" w:rsidR="004F5B9C" w:rsidRPr="00C92537" w:rsidRDefault="00432DA5" w:rsidP="00C92537">
            <w:pPr>
              <w:pStyle w:val="NormalWeb"/>
              <w:shd w:val="clear" w:color="auto" w:fill="FFFFFF"/>
              <w:spacing w:before="0" w:beforeAutospacing="0" w:after="0" w:afterAutospacing="0"/>
              <w:rPr>
                <w:rFonts w:eastAsia="Arial Unicode MS"/>
                <w:color w:val="000000"/>
                <w:sz w:val="20"/>
                <w:szCs w:val="20"/>
              </w:rPr>
            </w:pPr>
            <w:r w:rsidRPr="00C92537">
              <w:rPr>
                <w:rStyle w:val="Hyperlink"/>
                <w:rFonts w:eastAsia="Arial Unicode MS"/>
                <w:color w:val="7030A0"/>
                <w:sz w:val="20"/>
                <w:szCs w:val="20"/>
              </w:rPr>
              <w:instrText xml:space="preserve"> *" </w:instrText>
            </w:r>
            <w:r w:rsidRPr="00C92537">
              <w:rPr>
                <w:rStyle w:val="Hyperlink"/>
                <w:rFonts w:eastAsia="Arial Unicode MS"/>
                <w:color w:val="7030A0"/>
                <w:sz w:val="20"/>
                <w:szCs w:val="20"/>
              </w:rPr>
              <w:fldChar w:fldCharType="separate"/>
            </w:r>
            <w:r w:rsidR="004F5B9C" w:rsidRPr="00C92537">
              <w:rPr>
                <w:rStyle w:val="Hyperlink"/>
                <w:rFonts w:eastAsia="Arial Unicode MS"/>
                <w:color w:val="7030A0"/>
                <w:sz w:val="20"/>
                <w:szCs w:val="20"/>
              </w:rPr>
              <w:t xml:space="preserve">Health Care 110 </w:t>
            </w:r>
            <w:r w:rsidR="004F5B9C" w:rsidRPr="00C92537">
              <w:rPr>
                <w:rStyle w:val="Hyperlink"/>
                <w:rFonts w:eastAsia="Arial Unicode MS"/>
                <w:b/>
                <w:color w:val="7030A0"/>
                <w:sz w:val="20"/>
                <w:szCs w:val="20"/>
              </w:rPr>
              <w:t>*</w:t>
            </w:r>
            <w:r w:rsidRPr="00C92537">
              <w:rPr>
                <w:rStyle w:val="Hyperlink"/>
                <w:rFonts w:eastAsia="Arial Unicode MS"/>
                <w:b/>
                <w:color w:val="7030A0"/>
                <w:sz w:val="20"/>
                <w:szCs w:val="20"/>
              </w:rPr>
              <w:fldChar w:fldCharType="end"/>
            </w:r>
          </w:p>
        </w:tc>
        <w:tc>
          <w:tcPr>
            <w:tcW w:w="430" w:type="dxa"/>
            <w:shd w:val="clear" w:color="auto" w:fill="auto"/>
          </w:tcPr>
          <w:p w14:paraId="3A10D21C" w14:textId="77777777" w:rsidR="004F5B9C" w:rsidRPr="00C92537" w:rsidRDefault="004F5B9C" w:rsidP="00C92537">
            <w:pPr>
              <w:jc w:val="center"/>
              <w:rPr>
                <w:rFonts w:eastAsia="Arial Unicode MS"/>
                <w:sz w:val="20"/>
                <w:szCs w:val="20"/>
              </w:rPr>
            </w:pPr>
            <w:r w:rsidRPr="00C92537">
              <w:rPr>
                <w:rFonts w:eastAsia="Arial Unicode MS"/>
                <w:sz w:val="20"/>
                <w:szCs w:val="20"/>
              </w:rPr>
              <w:t>4</w:t>
            </w:r>
          </w:p>
        </w:tc>
      </w:tr>
      <w:tr w:rsidR="004F5B9C" w:rsidRPr="00C75680" w14:paraId="790725D5" w14:textId="77777777" w:rsidTr="00815D5E">
        <w:tc>
          <w:tcPr>
            <w:tcW w:w="337" w:type="dxa"/>
            <w:shd w:val="clear" w:color="auto" w:fill="auto"/>
          </w:tcPr>
          <w:p w14:paraId="28624178" w14:textId="77777777" w:rsidR="004F5B9C" w:rsidRPr="00C92537" w:rsidRDefault="004F5B9C" w:rsidP="00836A3D">
            <w:pPr>
              <w:rPr>
                <w:rFonts w:eastAsia="Arial Unicode MS"/>
                <w:sz w:val="20"/>
                <w:szCs w:val="20"/>
              </w:rPr>
            </w:pPr>
            <w:bookmarkStart w:id="77" w:name="HumanServices" w:colFirst="1" w:colLast="1"/>
            <w:bookmarkEnd w:id="76"/>
          </w:p>
        </w:tc>
        <w:tc>
          <w:tcPr>
            <w:tcW w:w="3507" w:type="dxa"/>
            <w:shd w:val="clear" w:color="auto" w:fill="auto"/>
          </w:tcPr>
          <w:p w14:paraId="29C3BEF3" w14:textId="55814B9D" w:rsidR="00413CD8" w:rsidRPr="00C92537" w:rsidRDefault="00663193" w:rsidP="00413CD8">
            <w:pPr>
              <w:pStyle w:val="NoSpacing"/>
              <w:jc w:val="both"/>
              <w:rPr>
                <w:rFonts w:ascii="Times New Roman" w:eastAsia="Arial Unicode MS" w:hAnsi="Times New Roman" w:cs="Times New Roman"/>
                <w:color w:val="7030A0"/>
                <w:sz w:val="20"/>
                <w:szCs w:val="20"/>
                <w:lang w:val="en-CA" w:eastAsia="en-CA"/>
              </w:rPr>
            </w:pPr>
            <w:r w:rsidRPr="00C92537">
              <w:rPr>
                <w:rStyle w:val="Hyperlink"/>
                <w:rFonts w:ascii="Times New Roman" w:eastAsia="Arial Unicode MS" w:hAnsi="Times New Roman" w:cs="Times New Roman"/>
                <w:color w:val="7030A0"/>
                <w:sz w:val="20"/>
                <w:szCs w:val="20"/>
              </w:rPr>
              <w:fldChar w:fldCharType="begin"/>
            </w:r>
            <w:r w:rsidRPr="00C92537">
              <w:rPr>
                <w:rStyle w:val="Hyperlink"/>
                <w:rFonts w:ascii="Times New Roman" w:eastAsia="Arial Unicode MS" w:hAnsi="Times New Roman" w:cs="Times New Roman"/>
                <w:color w:val="7030A0"/>
                <w:sz w:val="20"/>
                <w:szCs w:val="20"/>
              </w:rPr>
              <w:instrText xml:space="preserve"> HYPERLINK \l "HumanServices" \o "</w:instrText>
            </w:r>
            <w:r w:rsidR="00413CD8" w:rsidRPr="00C92537">
              <w:rPr>
                <w:rFonts w:ascii="Times New Roman" w:eastAsia="Arial Unicode MS" w:hAnsi="Times New Roman" w:cs="Times New Roman"/>
                <w:color w:val="7030A0"/>
                <w:sz w:val="20"/>
                <w:szCs w:val="20"/>
                <w:lang w:val="en-CA" w:eastAsia="en-CA"/>
              </w:rPr>
              <w:instrText xml:space="preserve"> Description: The overall aim of Human Services is to increase students’ awareness of the importance of human service work. Inclusive communities and an aging population are creating many opportunities in the human service field. This course will develop work-related competencies and explore post-secondary learning, innovations and careers in the human service industry.</w:instrText>
            </w:r>
          </w:p>
          <w:p w14:paraId="5C766F22" w14:textId="7F66E748" w:rsidR="004F5B9C" w:rsidRPr="00C92537" w:rsidRDefault="00663193" w:rsidP="0086329D">
            <w:pPr>
              <w:pStyle w:val="NoSpacing"/>
              <w:jc w:val="both"/>
              <w:rPr>
                <w:rFonts w:ascii="Times New Roman" w:eastAsia="Arial Unicode MS" w:hAnsi="Times New Roman" w:cs="Times New Roman"/>
                <w:color w:val="7030A0"/>
                <w:sz w:val="20"/>
                <w:szCs w:val="20"/>
              </w:rPr>
            </w:pPr>
            <w:r w:rsidRPr="00C92537">
              <w:rPr>
                <w:rStyle w:val="Hyperlink"/>
                <w:rFonts w:ascii="Times New Roman" w:eastAsia="Arial Unicode MS" w:hAnsi="Times New Roman" w:cs="Times New Roman"/>
                <w:color w:val="7030A0"/>
                <w:sz w:val="20"/>
                <w:szCs w:val="20"/>
              </w:rPr>
              <w:instrText xml:space="preserve">" </w:instrText>
            </w:r>
            <w:r w:rsidRPr="00C92537">
              <w:rPr>
                <w:rStyle w:val="Hyperlink"/>
                <w:rFonts w:ascii="Times New Roman" w:eastAsia="Arial Unicode MS" w:hAnsi="Times New Roman" w:cs="Times New Roman"/>
                <w:color w:val="7030A0"/>
                <w:sz w:val="20"/>
                <w:szCs w:val="20"/>
              </w:rPr>
              <w:fldChar w:fldCharType="separate"/>
            </w:r>
            <w:proofErr w:type="spellStart"/>
            <w:r w:rsidR="004F5B9C" w:rsidRPr="00C92537">
              <w:rPr>
                <w:rStyle w:val="Hyperlink"/>
                <w:rFonts w:ascii="Times New Roman" w:eastAsia="Arial Unicode MS" w:hAnsi="Times New Roman" w:cs="Times New Roman"/>
                <w:color w:val="7030A0"/>
                <w:sz w:val="20"/>
                <w:szCs w:val="20"/>
              </w:rPr>
              <w:t>Human</w:t>
            </w:r>
            <w:proofErr w:type="spellEnd"/>
            <w:r w:rsidR="004F5B9C" w:rsidRPr="00C92537">
              <w:rPr>
                <w:rStyle w:val="Hyperlink"/>
                <w:rFonts w:ascii="Times New Roman" w:eastAsia="Arial Unicode MS" w:hAnsi="Times New Roman" w:cs="Times New Roman"/>
                <w:color w:val="7030A0"/>
                <w:sz w:val="20"/>
                <w:szCs w:val="20"/>
              </w:rPr>
              <w:t xml:space="preserve"> Services 110</w:t>
            </w:r>
            <w:r w:rsidRPr="00C92537">
              <w:rPr>
                <w:rStyle w:val="Hyperlink"/>
                <w:rFonts w:ascii="Times New Roman" w:eastAsia="Arial Unicode MS" w:hAnsi="Times New Roman" w:cs="Times New Roman"/>
                <w:color w:val="7030A0"/>
                <w:sz w:val="20"/>
                <w:szCs w:val="20"/>
              </w:rPr>
              <w:fldChar w:fldCharType="end"/>
            </w:r>
          </w:p>
        </w:tc>
        <w:tc>
          <w:tcPr>
            <w:tcW w:w="430" w:type="dxa"/>
            <w:shd w:val="clear" w:color="auto" w:fill="auto"/>
          </w:tcPr>
          <w:p w14:paraId="469263B0" w14:textId="77777777" w:rsidR="004F5B9C" w:rsidRPr="00C92537" w:rsidRDefault="004F5B9C" w:rsidP="00836A3D">
            <w:pPr>
              <w:jc w:val="center"/>
              <w:rPr>
                <w:rFonts w:eastAsia="Arial Unicode MS"/>
                <w:sz w:val="20"/>
                <w:szCs w:val="20"/>
              </w:rPr>
            </w:pPr>
            <w:r w:rsidRPr="00C92537">
              <w:rPr>
                <w:rFonts w:eastAsia="Arial Unicode MS"/>
                <w:sz w:val="20"/>
                <w:szCs w:val="20"/>
              </w:rPr>
              <w:t>4</w:t>
            </w:r>
          </w:p>
        </w:tc>
      </w:tr>
      <w:tr w:rsidR="004F5B9C" w:rsidRPr="00C75680" w14:paraId="30785E4A" w14:textId="77777777" w:rsidTr="00815D5E">
        <w:tc>
          <w:tcPr>
            <w:tcW w:w="337" w:type="dxa"/>
            <w:shd w:val="clear" w:color="auto" w:fill="auto"/>
          </w:tcPr>
          <w:p w14:paraId="224366D9" w14:textId="77777777" w:rsidR="004F5B9C" w:rsidRPr="00C92537" w:rsidRDefault="004F5B9C" w:rsidP="00836A3D">
            <w:pPr>
              <w:rPr>
                <w:rFonts w:eastAsia="Arial Unicode MS"/>
                <w:sz w:val="20"/>
                <w:szCs w:val="20"/>
              </w:rPr>
            </w:pPr>
            <w:bookmarkStart w:id="78" w:name="Yoga" w:colFirst="1" w:colLast="1"/>
            <w:bookmarkEnd w:id="77"/>
          </w:p>
        </w:tc>
        <w:tc>
          <w:tcPr>
            <w:tcW w:w="3507" w:type="dxa"/>
            <w:shd w:val="clear" w:color="auto" w:fill="auto"/>
          </w:tcPr>
          <w:p w14:paraId="0ECD6016" w14:textId="3203EAE8" w:rsidR="004F5B9C" w:rsidRPr="00C92537" w:rsidRDefault="00540089" w:rsidP="0086329D">
            <w:pPr>
              <w:pStyle w:val="NoSpacing"/>
              <w:jc w:val="both"/>
              <w:rPr>
                <w:rFonts w:ascii="Times New Roman" w:eastAsia="Arial Unicode MS" w:hAnsi="Times New Roman" w:cs="Times New Roman"/>
                <w:color w:val="7030A0"/>
                <w:sz w:val="20"/>
                <w:szCs w:val="20"/>
              </w:rPr>
            </w:pPr>
            <w:hyperlink w:anchor="Yoga" w:tooltip="Description:  Be introduced to the ancient tradition of Yoga in its various forms and styles.  The intention of this course is for students to develop a lifelong personal practice in this discipline.  Yoga will help develop an exceptional level of physical con" w:history="1">
              <w:r w:rsidR="004F5B9C" w:rsidRPr="00C92537">
                <w:rPr>
                  <w:rStyle w:val="Hyperlink"/>
                  <w:rFonts w:ascii="Times New Roman" w:eastAsia="Arial Unicode MS" w:hAnsi="Times New Roman" w:cs="Times New Roman"/>
                  <w:color w:val="7030A0"/>
                  <w:sz w:val="20"/>
                  <w:szCs w:val="20"/>
                </w:rPr>
                <w:t>Yoga 110</w:t>
              </w:r>
            </w:hyperlink>
          </w:p>
        </w:tc>
        <w:tc>
          <w:tcPr>
            <w:tcW w:w="430" w:type="dxa"/>
            <w:shd w:val="clear" w:color="auto" w:fill="auto"/>
          </w:tcPr>
          <w:p w14:paraId="77EBE9E1" w14:textId="77777777" w:rsidR="004F5B9C" w:rsidRPr="00C92537" w:rsidRDefault="004F5B9C" w:rsidP="00836A3D">
            <w:pPr>
              <w:jc w:val="center"/>
              <w:rPr>
                <w:rFonts w:eastAsia="Arial Unicode MS"/>
                <w:sz w:val="20"/>
                <w:szCs w:val="20"/>
              </w:rPr>
            </w:pPr>
            <w:r w:rsidRPr="00C92537">
              <w:rPr>
                <w:rFonts w:eastAsia="Arial Unicode MS"/>
                <w:sz w:val="20"/>
                <w:szCs w:val="20"/>
              </w:rPr>
              <w:t>4</w:t>
            </w:r>
          </w:p>
        </w:tc>
      </w:tr>
      <w:tr w:rsidR="00324CFA" w:rsidRPr="00C75680" w14:paraId="64D56AC0" w14:textId="77777777" w:rsidTr="00815D5E">
        <w:tc>
          <w:tcPr>
            <w:tcW w:w="337" w:type="dxa"/>
            <w:shd w:val="clear" w:color="auto" w:fill="auto"/>
          </w:tcPr>
          <w:p w14:paraId="156F5003" w14:textId="77777777" w:rsidR="00324CFA" w:rsidRPr="00C92537" w:rsidRDefault="00324CFA" w:rsidP="00836A3D">
            <w:pPr>
              <w:rPr>
                <w:rFonts w:eastAsia="Arial Unicode MS"/>
                <w:sz w:val="20"/>
                <w:szCs w:val="20"/>
              </w:rPr>
            </w:pPr>
            <w:bookmarkStart w:id="79" w:name="psych11" w:colFirst="1" w:colLast="1"/>
          </w:p>
        </w:tc>
        <w:tc>
          <w:tcPr>
            <w:tcW w:w="3507" w:type="dxa"/>
            <w:shd w:val="clear" w:color="auto" w:fill="auto"/>
          </w:tcPr>
          <w:p w14:paraId="7D2A30DA" w14:textId="77777777" w:rsidR="006C4D03" w:rsidRPr="006C4D03" w:rsidRDefault="001A10D4" w:rsidP="006C4D03">
            <w:pPr>
              <w:pStyle w:val="NoSpacing"/>
              <w:jc w:val="both"/>
              <w:rPr>
                <w:rFonts w:asciiTheme="majorBidi" w:hAnsiTheme="majorBidi" w:cstheme="majorBidi"/>
                <w:sz w:val="20"/>
                <w:szCs w:val="20"/>
                <w:lang w:val="en-US"/>
              </w:rPr>
            </w:pPr>
            <w:r>
              <w:rPr>
                <w:rFonts w:asciiTheme="majorBidi" w:hAnsiTheme="majorBidi" w:cstheme="majorBidi"/>
                <w:sz w:val="20"/>
                <w:szCs w:val="20"/>
              </w:rPr>
              <w:fldChar w:fldCharType="begin"/>
            </w:r>
            <w:r>
              <w:rPr>
                <w:rFonts w:asciiTheme="majorBidi" w:hAnsiTheme="majorBidi" w:cstheme="majorBidi"/>
                <w:sz w:val="20"/>
                <w:szCs w:val="20"/>
              </w:rPr>
              <w:instrText xml:space="preserve"> HYPERLINK  \l "psych11" \o "</w:instrText>
            </w:r>
            <w:r w:rsidR="006C4D03" w:rsidRPr="006C4D03">
              <w:rPr>
                <w:rFonts w:asciiTheme="majorBidi" w:hAnsiTheme="majorBidi" w:cstheme="majorBidi"/>
                <w:i/>
                <w:iCs/>
                <w:sz w:val="20"/>
                <w:szCs w:val="20"/>
              </w:rPr>
              <w:instrText>Description</w:instrText>
            </w:r>
            <w:r w:rsidR="006C4D03">
              <w:rPr>
                <w:rFonts w:asciiTheme="majorBidi" w:hAnsiTheme="majorBidi" w:cstheme="majorBidi"/>
                <w:sz w:val="20"/>
                <w:szCs w:val="20"/>
              </w:rPr>
              <w:instrText xml:space="preserve">: </w:instrText>
            </w:r>
            <w:r w:rsidR="006C4D03" w:rsidRPr="006C4D03">
              <w:rPr>
                <w:rFonts w:asciiTheme="majorBidi" w:hAnsiTheme="majorBidi" w:cstheme="majorBidi"/>
                <w:sz w:val="20"/>
                <w:szCs w:val="20"/>
                <w:lang w:val="en-US"/>
              </w:rPr>
              <w:instrText>The vision for this course is to introduce learners to the study of behaviour and mental processes. In Psychology 110 learners will gain transferrable skills to daily interactions, to understand, communicate, empathize, and cooperate with others, and to maintain healthy relationships to support positive mental health. This will lead to stronger interpersonal and intrapersonal relationships at home, school and in the workforce. Learners will apply concepts studied to real-world situations to develop competencies related to personal development and global competencies.</w:instrText>
            </w:r>
          </w:p>
          <w:p w14:paraId="56A127C2" w14:textId="77777777" w:rsidR="006C4D03" w:rsidRPr="006C4D03" w:rsidRDefault="006C4D03" w:rsidP="006C4D03">
            <w:pPr>
              <w:pStyle w:val="NoSpacing"/>
              <w:jc w:val="both"/>
              <w:rPr>
                <w:rFonts w:asciiTheme="majorBidi" w:hAnsiTheme="majorBidi" w:cstheme="majorBidi"/>
                <w:sz w:val="20"/>
                <w:szCs w:val="20"/>
                <w:lang w:val="en-US"/>
              </w:rPr>
            </w:pPr>
            <w:r w:rsidRPr="006C4D03">
              <w:rPr>
                <w:rFonts w:asciiTheme="majorBidi" w:hAnsiTheme="majorBidi" w:cstheme="majorBidi"/>
                <w:sz w:val="20"/>
                <w:szCs w:val="20"/>
                <w:lang w:val="en-US"/>
              </w:rPr>
              <w:instrText>Learners in Psychology 11 will cover a variety of areas related to psychology including social influences, scientific methodologies, historical perspectives, psychological disorders, and potential career opportunities. Learners can expect to participate in class discussions, engage in self-reflection, interact with media, and collaborate with peers. The topics will include psychology as a social science, biological factors, variations and perspectives, and applications of psychology.</w:instrText>
            </w:r>
          </w:p>
          <w:p w14:paraId="6A5D331E" w14:textId="7F7F3462" w:rsidR="00324CFA" w:rsidRPr="001A10D4" w:rsidRDefault="001A10D4" w:rsidP="0086329D">
            <w:pPr>
              <w:pStyle w:val="NoSpacing"/>
              <w:jc w:val="both"/>
              <w:rPr>
                <w:rFonts w:asciiTheme="majorBidi" w:hAnsiTheme="majorBidi" w:cstheme="majorBidi"/>
                <w:sz w:val="20"/>
                <w:szCs w:val="20"/>
              </w:rPr>
            </w:pPr>
            <w:r>
              <w:rPr>
                <w:rFonts w:asciiTheme="majorBidi" w:hAnsiTheme="majorBidi" w:cstheme="majorBidi"/>
                <w:sz w:val="20"/>
                <w:szCs w:val="20"/>
              </w:rPr>
              <w:instrText xml:space="preserve">" </w:instrText>
            </w:r>
            <w:r>
              <w:rPr>
                <w:rFonts w:asciiTheme="majorBidi" w:hAnsiTheme="majorBidi" w:cstheme="majorBidi"/>
                <w:sz w:val="20"/>
                <w:szCs w:val="20"/>
              </w:rPr>
              <w:fldChar w:fldCharType="separate"/>
            </w:r>
            <w:r w:rsidR="00324CFA" w:rsidRPr="006C4D03">
              <w:rPr>
                <w:rStyle w:val="Hyperlink"/>
                <w:rFonts w:asciiTheme="majorBidi" w:hAnsiTheme="majorBidi" w:cstheme="majorBidi"/>
                <w:sz w:val="20"/>
                <w:szCs w:val="20"/>
              </w:rPr>
              <w:t>Psychology 110</w:t>
            </w:r>
            <w:r>
              <w:rPr>
                <w:rFonts w:asciiTheme="majorBidi" w:hAnsiTheme="majorBidi" w:cstheme="majorBidi"/>
                <w:sz w:val="20"/>
                <w:szCs w:val="20"/>
              </w:rPr>
              <w:fldChar w:fldCharType="end"/>
            </w:r>
          </w:p>
        </w:tc>
        <w:tc>
          <w:tcPr>
            <w:tcW w:w="430" w:type="dxa"/>
            <w:shd w:val="clear" w:color="auto" w:fill="auto"/>
          </w:tcPr>
          <w:p w14:paraId="147EF04D" w14:textId="2C3F1659" w:rsidR="00324CFA" w:rsidRPr="000F0331" w:rsidRDefault="00324CFA" w:rsidP="00836A3D">
            <w:pPr>
              <w:jc w:val="center"/>
              <w:rPr>
                <w:rFonts w:eastAsia="Arial Unicode MS"/>
                <w:sz w:val="20"/>
                <w:szCs w:val="20"/>
              </w:rPr>
            </w:pPr>
            <w:r w:rsidRPr="000F0331">
              <w:rPr>
                <w:rFonts w:eastAsia="Arial Unicode MS"/>
                <w:sz w:val="20"/>
                <w:szCs w:val="20"/>
              </w:rPr>
              <w:t>4</w:t>
            </w:r>
          </w:p>
        </w:tc>
      </w:tr>
      <w:tr w:rsidR="004F5B9C" w:rsidRPr="00C75680" w14:paraId="49389B4C" w14:textId="77777777" w:rsidTr="00815D5E">
        <w:tc>
          <w:tcPr>
            <w:tcW w:w="337" w:type="dxa"/>
            <w:shd w:val="clear" w:color="auto" w:fill="auto"/>
          </w:tcPr>
          <w:p w14:paraId="14C618F9" w14:textId="77777777" w:rsidR="004F5B9C" w:rsidRPr="00C92537" w:rsidRDefault="004F5B9C" w:rsidP="00836A3D">
            <w:pPr>
              <w:rPr>
                <w:rFonts w:eastAsia="Arial Unicode MS"/>
                <w:sz w:val="20"/>
                <w:szCs w:val="20"/>
              </w:rPr>
            </w:pPr>
            <w:bookmarkStart w:id="80" w:name="Psych" w:colFirst="1" w:colLast="1"/>
            <w:bookmarkEnd w:id="78"/>
            <w:bookmarkEnd w:id="79"/>
          </w:p>
        </w:tc>
        <w:tc>
          <w:tcPr>
            <w:tcW w:w="3507" w:type="dxa"/>
            <w:shd w:val="clear" w:color="auto" w:fill="auto"/>
          </w:tcPr>
          <w:p w14:paraId="279A1AD6" w14:textId="0A857DEE" w:rsidR="00F41FFC" w:rsidRPr="00C92537" w:rsidRDefault="00663193" w:rsidP="00F41FFC">
            <w:pPr>
              <w:pStyle w:val="NoSpacing"/>
              <w:jc w:val="both"/>
              <w:rPr>
                <w:rFonts w:ascii="Times New Roman" w:eastAsia="Arial Unicode MS" w:hAnsi="Times New Roman" w:cs="Times New Roman"/>
                <w:color w:val="7030A0"/>
                <w:sz w:val="20"/>
                <w:szCs w:val="20"/>
                <w:lang w:val="en-CA"/>
              </w:rPr>
            </w:pPr>
            <w:r w:rsidRPr="00C92537">
              <w:rPr>
                <w:rStyle w:val="Hyperlink"/>
                <w:rFonts w:ascii="Times New Roman" w:eastAsia="Arial Unicode MS" w:hAnsi="Times New Roman" w:cs="Times New Roman"/>
                <w:color w:val="7030A0"/>
                <w:sz w:val="20"/>
                <w:szCs w:val="20"/>
              </w:rPr>
              <w:fldChar w:fldCharType="begin"/>
            </w:r>
            <w:r w:rsidRPr="00C92537">
              <w:rPr>
                <w:rStyle w:val="Hyperlink"/>
                <w:rFonts w:ascii="Times New Roman" w:eastAsia="Arial Unicode MS" w:hAnsi="Times New Roman" w:cs="Times New Roman"/>
                <w:color w:val="7030A0"/>
                <w:sz w:val="20"/>
                <w:szCs w:val="20"/>
              </w:rPr>
              <w:instrText xml:space="preserve"> HYPERLINK \l "Psych" \o "</w:instrText>
            </w:r>
            <w:r w:rsidR="00F41FFC" w:rsidRPr="00C92537">
              <w:rPr>
                <w:rFonts w:ascii="Times New Roman" w:eastAsia="Arial Unicode MS" w:hAnsi="Times New Roman" w:cs="Times New Roman"/>
                <w:i/>
                <w:color w:val="7030A0"/>
                <w:sz w:val="20"/>
                <w:szCs w:val="20"/>
                <w:lang w:val="en-CA"/>
              </w:rPr>
              <w:instrText xml:space="preserve"> Prerequisite</w:instrText>
            </w:r>
            <w:r w:rsidR="00F41FFC" w:rsidRPr="00C92537">
              <w:rPr>
                <w:rFonts w:ascii="Times New Roman" w:eastAsia="Arial Unicode MS" w:hAnsi="Times New Roman" w:cs="Times New Roman"/>
                <w:color w:val="7030A0"/>
                <w:sz w:val="20"/>
                <w:szCs w:val="20"/>
                <w:lang w:val="en-CA"/>
              </w:rPr>
              <w:instrText xml:space="preserve">: </w:instrText>
            </w:r>
            <w:r w:rsidR="00F41FFC" w:rsidRPr="00C92537">
              <w:rPr>
                <w:rFonts w:ascii="Times New Roman" w:eastAsia="Arial Unicode MS" w:hAnsi="Times New Roman" w:cs="Times New Roman"/>
                <w:i/>
                <w:iCs/>
                <w:color w:val="7030A0"/>
                <w:sz w:val="20"/>
                <w:szCs w:val="20"/>
                <w:lang w:val="en-CA"/>
              </w:rPr>
              <w:instrText>Science 10</w:instrText>
            </w:r>
            <w:r w:rsidR="00F41FFC" w:rsidRPr="00C92537">
              <w:rPr>
                <w:rFonts w:ascii="Times New Roman" w:eastAsia="Arial Unicode MS" w:hAnsi="Times New Roman" w:cs="Times New Roman"/>
                <w:color w:val="7030A0"/>
                <w:sz w:val="20"/>
                <w:szCs w:val="20"/>
                <w:lang w:val="en-CA"/>
              </w:rPr>
              <w:instrText xml:space="preserve"> </w:instrText>
            </w:r>
          </w:p>
          <w:p w14:paraId="5E04484D" w14:textId="77777777" w:rsidR="00F41FFC" w:rsidRPr="00C92537" w:rsidRDefault="00F41FFC" w:rsidP="00F41FFC">
            <w:pPr>
              <w:pStyle w:val="NoSpacing"/>
              <w:jc w:val="both"/>
              <w:rPr>
                <w:rFonts w:ascii="Times New Roman" w:eastAsia="Arial Unicode MS" w:hAnsi="Times New Roman" w:cs="Times New Roman"/>
                <w:i/>
                <w:color w:val="7030A0"/>
                <w:sz w:val="20"/>
                <w:szCs w:val="20"/>
                <w:lang w:val="en-CA"/>
              </w:rPr>
            </w:pPr>
            <w:r w:rsidRPr="00C92537">
              <w:rPr>
                <w:rFonts w:ascii="Times New Roman" w:eastAsia="Arial Unicode MS" w:hAnsi="Times New Roman" w:cs="Times New Roman"/>
                <w:i/>
                <w:color w:val="7030A0"/>
                <w:sz w:val="20"/>
                <w:szCs w:val="20"/>
                <w:lang w:val="en-CA"/>
              </w:rPr>
              <w:instrText>Recommended mark of 70%</w:instrText>
            </w:r>
          </w:p>
          <w:p w14:paraId="65569387" w14:textId="77777777" w:rsidR="00F41FFC" w:rsidRPr="00C92537" w:rsidRDefault="00F41FFC" w:rsidP="00F41FFC">
            <w:pPr>
              <w:pStyle w:val="NoSpacing"/>
              <w:jc w:val="both"/>
              <w:rPr>
                <w:rFonts w:ascii="Times New Roman" w:eastAsia="Arial Unicode MS" w:hAnsi="Times New Roman" w:cs="Times New Roman"/>
                <w:color w:val="7030A0"/>
                <w:sz w:val="20"/>
                <w:szCs w:val="20"/>
                <w:lang w:val="en-CA"/>
              </w:rPr>
            </w:pPr>
            <w:r w:rsidRPr="00C92537">
              <w:rPr>
                <w:rFonts w:ascii="Times New Roman" w:eastAsia="Arial Unicode MS" w:hAnsi="Times New Roman" w:cs="Times New Roman"/>
                <w:i/>
                <w:color w:val="7030A0"/>
                <w:sz w:val="20"/>
                <w:szCs w:val="20"/>
                <w:lang w:val="en-CA"/>
              </w:rPr>
              <w:instrText>Description:</w:instrText>
            </w:r>
            <w:r w:rsidRPr="00C92537">
              <w:rPr>
                <w:rFonts w:ascii="Times New Roman" w:eastAsia="Arial Unicode MS" w:hAnsi="Times New Roman" w:cs="Times New Roman"/>
                <w:color w:val="7030A0"/>
                <w:sz w:val="20"/>
                <w:szCs w:val="20"/>
                <w:lang w:val="en-CA"/>
              </w:rPr>
              <w:instrText xml:space="preserve"> Psychology 120 is a life-orientated course designed to give students the factual foundation in techniques, the vocabulary of psychology and a general understanding of human behaviour. This is a survey course which addresses the history of psychology, research methods and the application of psychology in the areas of sensation/perception, consciousness, learning, memory, cognition, motivation/emotion, development, and psychological disorders.</w:instrText>
            </w:r>
          </w:p>
          <w:p w14:paraId="45668EEA" w14:textId="77777777" w:rsidR="00F41FFC" w:rsidRPr="00C92537" w:rsidRDefault="00F41FFC" w:rsidP="00F41FFC">
            <w:pPr>
              <w:pStyle w:val="NoSpacing"/>
              <w:jc w:val="both"/>
              <w:rPr>
                <w:rFonts w:ascii="Times New Roman" w:eastAsia="Arial Unicode MS" w:hAnsi="Times New Roman" w:cs="Times New Roman"/>
                <w:b/>
                <w:bCs/>
                <w:color w:val="7030A0"/>
                <w:sz w:val="20"/>
                <w:szCs w:val="20"/>
                <w:u w:val="single"/>
                <w:lang w:val="en-CA"/>
              </w:rPr>
            </w:pPr>
          </w:p>
          <w:p w14:paraId="0EB8C501" w14:textId="37BEA3AE" w:rsidR="004F5B9C" w:rsidRPr="00C92537" w:rsidRDefault="00663193" w:rsidP="0086329D">
            <w:pPr>
              <w:pStyle w:val="NoSpacing"/>
              <w:jc w:val="both"/>
              <w:rPr>
                <w:rFonts w:ascii="Times New Roman" w:eastAsia="Arial Unicode MS" w:hAnsi="Times New Roman" w:cs="Times New Roman"/>
                <w:color w:val="000000"/>
                <w:sz w:val="20"/>
                <w:szCs w:val="20"/>
                <w:lang w:val="en-CA"/>
              </w:rPr>
            </w:pPr>
            <w:r w:rsidRPr="00C92537">
              <w:rPr>
                <w:rStyle w:val="Hyperlink"/>
                <w:rFonts w:ascii="Times New Roman" w:eastAsia="Arial Unicode MS" w:hAnsi="Times New Roman" w:cs="Times New Roman"/>
                <w:color w:val="7030A0"/>
                <w:sz w:val="20"/>
                <w:szCs w:val="20"/>
              </w:rPr>
              <w:instrText xml:space="preserve">" </w:instrText>
            </w:r>
            <w:r w:rsidRPr="00C92537">
              <w:rPr>
                <w:rStyle w:val="Hyperlink"/>
                <w:rFonts w:ascii="Times New Roman" w:eastAsia="Arial Unicode MS" w:hAnsi="Times New Roman" w:cs="Times New Roman"/>
                <w:color w:val="7030A0"/>
                <w:sz w:val="20"/>
                <w:szCs w:val="20"/>
              </w:rPr>
              <w:fldChar w:fldCharType="separate"/>
            </w:r>
            <w:r w:rsidR="004F5B9C" w:rsidRPr="00C92537">
              <w:rPr>
                <w:rStyle w:val="Hyperlink"/>
                <w:rFonts w:ascii="Times New Roman" w:eastAsia="Arial Unicode MS" w:hAnsi="Times New Roman" w:cs="Times New Roman"/>
                <w:color w:val="7030A0"/>
                <w:sz w:val="20"/>
                <w:szCs w:val="20"/>
              </w:rPr>
              <w:t>Psychology 120</w:t>
            </w:r>
            <w:r w:rsidRPr="00C92537">
              <w:rPr>
                <w:rStyle w:val="Hyperlink"/>
                <w:rFonts w:ascii="Times New Roman" w:eastAsia="Arial Unicode MS" w:hAnsi="Times New Roman" w:cs="Times New Roman"/>
                <w:color w:val="7030A0"/>
                <w:sz w:val="20"/>
                <w:szCs w:val="20"/>
              </w:rPr>
              <w:fldChar w:fldCharType="end"/>
            </w:r>
          </w:p>
        </w:tc>
        <w:tc>
          <w:tcPr>
            <w:tcW w:w="430" w:type="dxa"/>
            <w:shd w:val="clear" w:color="auto" w:fill="auto"/>
          </w:tcPr>
          <w:p w14:paraId="616A61D9" w14:textId="77777777" w:rsidR="004F5B9C" w:rsidRPr="00C92537" w:rsidRDefault="004F5B9C" w:rsidP="00836A3D">
            <w:pPr>
              <w:jc w:val="center"/>
              <w:rPr>
                <w:rFonts w:eastAsia="Arial Unicode MS"/>
                <w:sz w:val="20"/>
                <w:szCs w:val="20"/>
              </w:rPr>
            </w:pPr>
            <w:r w:rsidRPr="00C92537">
              <w:rPr>
                <w:rFonts w:eastAsia="Arial Unicode MS"/>
                <w:sz w:val="20"/>
                <w:szCs w:val="20"/>
              </w:rPr>
              <w:t>4</w:t>
            </w:r>
          </w:p>
        </w:tc>
      </w:tr>
      <w:tr w:rsidR="004F5B9C" w:rsidRPr="00C75680" w14:paraId="78896559" w14:textId="77777777" w:rsidTr="00815D5E">
        <w:tc>
          <w:tcPr>
            <w:tcW w:w="337" w:type="dxa"/>
            <w:shd w:val="clear" w:color="auto" w:fill="auto"/>
          </w:tcPr>
          <w:p w14:paraId="1BAA87CE" w14:textId="77777777" w:rsidR="004F5B9C" w:rsidRPr="00C92537" w:rsidRDefault="004F5B9C" w:rsidP="00836A3D">
            <w:pPr>
              <w:rPr>
                <w:rFonts w:eastAsia="Arial Unicode MS"/>
                <w:sz w:val="20"/>
                <w:szCs w:val="20"/>
              </w:rPr>
            </w:pPr>
            <w:bookmarkStart w:id="81" w:name="APPsych" w:colFirst="1" w:colLast="1"/>
            <w:bookmarkEnd w:id="80"/>
          </w:p>
        </w:tc>
        <w:tc>
          <w:tcPr>
            <w:tcW w:w="3507" w:type="dxa"/>
            <w:shd w:val="clear" w:color="auto" w:fill="auto"/>
          </w:tcPr>
          <w:p w14:paraId="6DE82B8D" w14:textId="7EDBA3CD" w:rsidR="00C9607A" w:rsidRPr="00C92537" w:rsidRDefault="00881BE2" w:rsidP="00C9607A">
            <w:pPr>
              <w:rPr>
                <w:rFonts w:eastAsia="Arial Unicode MS"/>
                <w:color w:val="7030A0"/>
                <w:sz w:val="20"/>
                <w:szCs w:val="20"/>
              </w:rPr>
            </w:pPr>
            <w:r w:rsidRPr="00C92537">
              <w:rPr>
                <w:rStyle w:val="Hyperlink"/>
                <w:rFonts w:eastAsia="Arial Unicode MS"/>
                <w:color w:val="7030A0"/>
                <w:sz w:val="20"/>
                <w:szCs w:val="20"/>
              </w:rPr>
              <w:fldChar w:fldCharType="begin"/>
            </w:r>
            <w:r w:rsidRPr="00C92537">
              <w:rPr>
                <w:rStyle w:val="Hyperlink"/>
                <w:rFonts w:eastAsia="Arial Unicode MS"/>
                <w:color w:val="7030A0"/>
                <w:sz w:val="20"/>
                <w:szCs w:val="20"/>
              </w:rPr>
              <w:instrText xml:space="preserve"> HYPERLINK \l "APPsych" \o "</w:instrText>
            </w:r>
            <w:r w:rsidR="00C9607A" w:rsidRPr="00C92537">
              <w:rPr>
                <w:rFonts w:eastAsia="Arial Unicode MS"/>
                <w:color w:val="7030A0"/>
                <w:sz w:val="20"/>
                <w:szCs w:val="20"/>
                <w:shd w:val="clear" w:color="auto" w:fill="FFFFFF"/>
              </w:rPr>
              <w:instrText xml:space="preserve"> Explore the ideas, theories, and methods of the scientific study of behavior and mental processes. You’ll examine the concepts of psychology through reading and discussion and you’ll analyze data from psychological research studies. This course is a dual credit course.  You have the possibility of receiving a high school credit along with a university credit if successful on the final assessment.  There is a fee associated with this course.</w:instrText>
            </w:r>
          </w:p>
          <w:p w14:paraId="7828B177" w14:textId="0A2711EA" w:rsidR="004F5B9C" w:rsidRPr="00C92537" w:rsidRDefault="00881BE2" w:rsidP="00C9607A">
            <w:pPr>
              <w:shd w:val="clear" w:color="auto" w:fill="FFFFFF"/>
              <w:textAlignment w:val="baseline"/>
              <w:rPr>
                <w:rFonts w:eastAsia="Arial Unicode MS"/>
                <w:color w:val="7030A0"/>
                <w:sz w:val="20"/>
                <w:szCs w:val="20"/>
              </w:rPr>
            </w:pPr>
            <w:r w:rsidRPr="00C92537">
              <w:rPr>
                <w:rStyle w:val="Hyperlink"/>
                <w:rFonts w:eastAsia="Arial Unicode MS"/>
                <w:color w:val="7030A0"/>
                <w:sz w:val="20"/>
                <w:szCs w:val="20"/>
              </w:rPr>
              <w:instrText xml:space="preserve">" </w:instrText>
            </w:r>
            <w:r w:rsidRPr="00C92537">
              <w:rPr>
                <w:rStyle w:val="Hyperlink"/>
                <w:rFonts w:eastAsia="Arial Unicode MS"/>
                <w:color w:val="7030A0"/>
                <w:sz w:val="20"/>
                <w:szCs w:val="20"/>
              </w:rPr>
              <w:fldChar w:fldCharType="separate"/>
            </w:r>
            <w:r w:rsidR="004F5B9C" w:rsidRPr="00C92537">
              <w:rPr>
                <w:rStyle w:val="Hyperlink"/>
                <w:rFonts w:eastAsia="Arial Unicode MS"/>
                <w:color w:val="7030A0"/>
                <w:sz w:val="20"/>
                <w:szCs w:val="20"/>
              </w:rPr>
              <w:t>AP Psychology</w:t>
            </w:r>
            <w:r w:rsidR="00C92537">
              <w:rPr>
                <w:rStyle w:val="Hyperlink"/>
                <w:rFonts w:eastAsia="Arial Unicode MS"/>
                <w:color w:val="7030A0"/>
                <w:sz w:val="20"/>
                <w:szCs w:val="20"/>
              </w:rPr>
              <w:t xml:space="preserve">                                </w:t>
            </w:r>
            <w:r w:rsidR="004F5B9C" w:rsidRPr="00C92537">
              <w:rPr>
                <w:rStyle w:val="Hyperlink"/>
                <w:rFonts w:eastAsia="Arial Unicode MS"/>
                <w:color w:val="7030A0"/>
                <w:sz w:val="20"/>
                <w:szCs w:val="20"/>
              </w:rPr>
              <w:t xml:space="preserve"> (upon approval every other year)</w:t>
            </w:r>
            <w:r w:rsidRPr="00C92537">
              <w:rPr>
                <w:rStyle w:val="Hyperlink"/>
                <w:rFonts w:eastAsia="Arial Unicode MS"/>
                <w:color w:val="7030A0"/>
                <w:sz w:val="20"/>
                <w:szCs w:val="20"/>
              </w:rPr>
              <w:fldChar w:fldCharType="end"/>
            </w:r>
          </w:p>
        </w:tc>
        <w:tc>
          <w:tcPr>
            <w:tcW w:w="430" w:type="dxa"/>
            <w:shd w:val="clear" w:color="auto" w:fill="auto"/>
          </w:tcPr>
          <w:p w14:paraId="4C2D14F2" w14:textId="77777777" w:rsidR="004F5B9C" w:rsidRPr="00C92537" w:rsidRDefault="004F5B9C" w:rsidP="00836A3D">
            <w:pPr>
              <w:jc w:val="center"/>
              <w:rPr>
                <w:rFonts w:eastAsia="Arial Unicode MS"/>
                <w:color w:val="000000"/>
                <w:sz w:val="20"/>
                <w:szCs w:val="20"/>
              </w:rPr>
            </w:pPr>
            <w:r w:rsidRPr="00C92537">
              <w:rPr>
                <w:rFonts w:eastAsia="Arial Unicode MS"/>
                <w:color w:val="000000"/>
                <w:sz w:val="20"/>
                <w:szCs w:val="20"/>
              </w:rPr>
              <w:t>4</w:t>
            </w:r>
          </w:p>
        </w:tc>
      </w:tr>
      <w:tr w:rsidR="004F5B9C" w:rsidRPr="00C75680" w14:paraId="1A26F9C3" w14:textId="77777777" w:rsidTr="00815D5E">
        <w:tc>
          <w:tcPr>
            <w:tcW w:w="337" w:type="dxa"/>
            <w:shd w:val="clear" w:color="auto" w:fill="auto"/>
          </w:tcPr>
          <w:p w14:paraId="4A01F494" w14:textId="77777777" w:rsidR="004F5B9C" w:rsidRPr="00C92537" w:rsidRDefault="004F5B9C" w:rsidP="00836A3D">
            <w:pPr>
              <w:rPr>
                <w:rFonts w:eastAsia="Arial Unicode MS"/>
                <w:sz w:val="20"/>
                <w:szCs w:val="20"/>
              </w:rPr>
            </w:pPr>
            <w:bookmarkStart w:id="82" w:name="FamilyDynamics" w:colFirst="1" w:colLast="1"/>
            <w:bookmarkEnd w:id="81"/>
          </w:p>
        </w:tc>
        <w:tc>
          <w:tcPr>
            <w:tcW w:w="3507" w:type="dxa"/>
            <w:shd w:val="clear" w:color="auto" w:fill="auto"/>
          </w:tcPr>
          <w:p w14:paraId="638299E5" w14:textId="2456E13A" w:rsidR="008C3C27" w:rsidRPr="00C92537" w:rsidRDefault="00663193" w:rsidP="008C3C27">
            <w:pPr>
              <w:pStyle w:val="NoSpacing"/>
              <w:jc w:val="both"/>
              <w:rPr>
                <w:rFonts w:ascii="Times New Roman" w:eastAsia="Arial Unicode MS" w:hAnsi="Times New Roman" w:cs="Times New Roman"/>
                <w:color w:val="7030A0"/>
                <w:sz w:val="20"/>
                <w:szCs w:val="20"/>
                <w:lang w:val="en-US"/>
              </w:rPr>
            </w:pPr>
            <w:r w:rsidRPr="00C92537">
              <w:rPr>
                <w:rStyle w:val="Hyperlink"/>
                <w:rFonts w:ascii="Times New Roman" w:eastAsia="Arial Unicode MS" w:hAnsi="Times New Roman" w:cs="Times New Roman"/>
                <w:color w:val="7030A0"/>
                <w:sz w:val="20"/>
                <w:szCs w:val="20"/>
              </w:rPr>
              <w:fldChar w:fldCharType="begin"/>
            </w:r>
            <w:r w:rsidRPr="00C92537">
              <w:rPr>
                <w:rStyle w:val="Hyperlink"/>
                <w:rFonts w:ascii="Times New Roman" w:eastAsia="Arial Unicode MS" w:hAnsi="Times New Roman" w:cs="Times New Roman"/>
                <w:color w:val="7030A0"/>
                <w:sz w:val="20"/>
                <w:szCs w:val="20"/>
              </w:rPr>
              <w:instrText xml:space="preserve"> HYPERLINK \l "FamilyDynamics" \o "</w:instrText>
            </w:r>
            <w:r w:rsidR="008C3C27" w:rsidRPr="00C92537">
              <w:rPr>
                <w:rFonts w:ascii="Times New Roman" w:eastAsia="Arial Unicode MS" w:hAnsi="Times New Roman" w:cs="Times New Roman"/>
                <w:i/>
                <w:color w:val="7030A0"/>
                <w:sz w:val="20"/>
                <w:szCs w:val="20"/>
              </w:rPr>
              <w:instrText xml:space="preserve"> </w:instrText>
            </w:r>
            <w:r w:rsidR="008C3C27" w:rsidRPr="00C92537">
              <w:rPr>
                <w:rFonts w:ascii="Times New Roman" w:eastAsia="Arial Unicode MS" w:hAnsi="Times New Roman" w:cs="Times New Roman"/>
                <w:i/>
                <w:color w:val="7030A0"/>
                <w:sz w:val="20"/>
                <w:szCs w:val="20"/>
                <w:lang w:val="en-US"/>
              </w:rPr>
              <w:instrText>Description:</w:instrText>
            </w:r>
            <w:r w:rsidR="008C3C27" w:rsidRPr="00C92537">
              <w:rPr>
                <w:rFonts w:ascii="Times New Roman" w:eastAsia="Arial Unicode MS" w:hAnsi="Times New Roman" w:cs="Times New Roman"/>
                <w:color w:val="7030A0"/>
                <w:sz w:val="20"/>
                <w:szCs w:val="20"/>
                <w:lang w:val="en-US"/>
              </w:rPr>
              <w:instrText xml:space="preserve"> Individual and Family Dynamics 120 examines the Canadian family in its many forms and studies the issues that affect families during each stage of the Family Life Cycle. The overall aim of the course is to provide students with the necessary knowledge, skills, and abilities to meet the challenges of our dynamic and complex society.</w:instrText>
            </w:r>
          </w:p>
          <w:p w14:paraId="4810A54F" w14:textId="283A66B3" w:rsidR="004F5B9C" w:rsidRPr="00C92537" w:rsidRDefault="00663193" w:rsidP="0086329D">
            <w:pPr>
              <w:pStyle w:val="NoSpacing"/>
              <w:jc w:val="both"/>
              <w:rPr>
                <w:rFonts w:ascii="Times New Roman" w:eastAsia="Arial Unicode MS" w:hAnsi="Times New Roman" w:cs="Times New Roman"/>
                <w:color w:val="000000"/>
                <w:sz w:val="20"/>
                <w:szCs w:val="20"/>
              </w:rPr>
            </w:pPr>
            <w:r w:rsidRPr="00C92537">
              <w:rPr>
                <w:rStyle w:val="Hyperlink"/>
                <w:rFonts w:ascii="Times New Roman" w:eastAsia="Arial Unicode MS" w:hAnsi="Times New Roman" w:cs="Times New Roman"/>
                <w:color w:val="7030A0"/>
                <w:sz w:val="20"/>
                <w:szCs w:val="20"/>
              </w:rPr>
              <w:instrText>"</w:instrText>
            </w:r>
            <w:r w:rsidR="007F79F0" w:rsidRPr="00C92537">
              <w:rPr>
                <w:rFonts w:ascii="Times New Roman" w:eastAsia="Arial Unicode MS" w:hAnsi="Times New Roman" w:cs="Times New Roman"/>
                <w:i/>
                <w:color w:val="7030A0"/>
                <w:sz w:val="20"/>
                <w:szCs w:val="20"/>
              </w:rPr>
              <w:instrText xml:space="preserve"> </w:instrText>
            </w:r>
            <w:r w:rsidRPr="00C92537">
              <w:rPr>
                <w:rStyle w:val="Hyperlink"/>
                <w:rFonts w:ascii="Times New Roman" w:eastAsia="Arial Unicode MS" w:hAnsi="Times New Roman" w:cs="Times New Roman"/>
                <w:color w:val="7030A0"/>
                <w:sz w:val="20"/>
                <w:szCs w:val="20"/>
              </w:rPr>
              <w:fldChar w:fldCharType="separate"/>
            </w:r>
            <w:proofErr w:type="spellStart"/>
            <w:r w:rsidR="004F5B9C" w:rsidRPr="00C92537">
              <w:rPr>
                <w:rStyle w:val="Hyperlink"/>
                <w:rFonts w:ascii="Times New Roman" w:eastAsia="Arial Unicode MS" w:hAnsi="Times New Roman" w:cs="Times New Roman"/>
                <w:color w:val="7030A0"/>
                <w:sz w:val="20"/>
                <w:szCs w:val="20"/>
              </w:rPr>
              <w:t>Individual</w:t>
            </w:r>
            <w:proofErr w:type="spellEnd"/>
            <w:r w:rsidR="004F5B9C" w:rsidRPr="00C92537">
              <w:rPr>
                <w:rStyle w:val="Hyperlink"/>
                <w:rFonts w:ascii="Times New Roman" w:eastAsia="Arial Unicode MS" w:hAnsi="Times New Roman" w:cs="Times New Roman"/>
                <w:color w:val="7030A0"/>
                <w:sz w:val="20"/>
                <w:szCs w:val="20"/>
              </w:rPr>
              <w:t xml:space="preserve"> </w:t>
            </w:r>
            <w:proofErr w:type="spellStart"/>
            <w:r w:rsidR="004F5B9C" w:rsidRPr="00C92537">
              <w:rPr>
                <w:rStyle w:val="Hyperlink"/>
                <w:rFonts w:ascii="Times New Roman" w:eastAsia="Arial Unicode MS" w:hAnsi="Times New Roman" w:cs="Times New Roman"/>
                <w:color w:val="7030A0"/>
                <w:sz w:val="20"/>
                <w:szCs w:val="20"/>
              </w:rPr>
              <w:t>Family</w:t>
            </w:r>
            <w:proofErr w:type="spellEnd"/>
            <w:r w:rsidR="004F5B9C" w:rsidRPr="00C92537">
              <w:rPr>
                <w:rStyle w:val="Hyperlink"/>
                <w:rFonts w:ascii="Times New Roman" w:eastAsia="Arial Unicode MS" w:hAnsi="Times New Roman" w:cs="Times New Roman"/>
                <w:color w:val="7030A0"/>
                <w:sz w:val="20"/>
                <w:szCs w:val="20"/>
              </w:rPr>
              <w:t xml:space="preserve"> Dynamics 120</w:t>
            </w:r>
            <w:r w:rsidRPr="00C92537">
              <w:rPr>
                <w:rStyle w:val="Hyperlink"/>
                <w:rFonts w:ascii="Times New Roman" w:eastAsia="Arial Unicode MS" w:hAnsi="Times New Roman" w:cs="Times New Roman"/>
                <w:color w:val="7030A0"/>
                <w:sz w:val="20"/>
                <w:szCs w:val="20"/>
              </w:rPr>
              <w:fldChar w:fldCharType="end"/>
            </w:r>
          </w:p>
        </w:tc>
        <w:tc>
          <w:tcPr>
            <w:tcW w:w="430" w:type="dxa"/>
            <w:shd w:val="clear" w:color="auto" w:fill="auto"/>
          </w:tcPr>
          <w:p w14:paraId="41A2B5D8" w14:textId="77777777" w:rsidR="004F5B9C" w:rsidRPr="00C92537" w:rsidRDefault="004F5B9C" w:rsidP="00836A3D">
            <w:pPr>
              <w:jc w:val="center"/>
              <w:rPr>
                <w:rFonts w:eastAsia="Arial Unicode MS"/>
                <w:sz w:val="20"/>
                <w:szCs w:val="20"/>
              </w:rPr>
            </w:pPr>
            <w:r w:rsidRPr="00C92537">
              <w:rPr>
                <w:rFonts w:eastAsia="Arial Unicode MS"/>
                <w:sz w:val="20"/>
                <w:szCs w:val="20"/>
              </w:rPr>
              <w:t>4</w:t>
            </w:r>
          </w:p>
        </w:tc>
      </w:tr>
      <w:tr w:rsidR="004F5B9C" w:rsidRPr="00C75680" w14:paraId="0999AD69" w14:textId="77777777" w:rsidTr="00815D5E">
        <w:tc>
          <w:tcPr>
            <w:tcW w:w="337" w:type="dxa"/>
            <w:shd w:val="clear" w:color="auto" w:fill="auto"/>
          </w:tcPr>
          <w:p w14:paraId="64485C98" w14:textId="77777777" w:rsidR="004F5B9C" w:rsidRPr="00C92537" w:rsidRDefault="004F5B9C" w:rsidP="00836A3D">
            <w:pPr>
              <w:rPr>
                <w:rFonts w:eastAsia="Arial Unicode MS"/>
                <w:sz w:val="20"/>
                <w:szCs w:val="20"/>
              </w:rPr>
            </w:pPr>
            <w:bookmarkStart w:id="83" w:name="Nutrition" w:colFirst="1" w:colLast="1"/>
            <w:bookmarkEnd w:id="82"/>
          </w:p>
        </w:tc>
        <w:tc>
          <w:tcPr>
            <w:tcW w:w="3507" w:type="dxa"/>
            <w:shd w:val="clear" w:color="auto" w:fill="auto"/>
          </w:tcPr>
          <w:p w14:paraId="16455BE5" w14:textId="7DE31C81" w:rsidR="00F75A80" w:rsidRPr="00C92537" w:rsidRDefault="00663193" w:rsidP="00F75A80">
            <w:pPr>
              <w:rPr>
                <w:rFonts w:eastAsia="Arial Unicode MS"/>
                <w:color w:val="7030A0"/>
                <w:sz w:val="20"/>
                <w:szCs w:val="20"/>
              </w:rPr>
            </w:pPr>
            <w:r w:rsidRPr="00C92537">
              <w:rPr>
                <w:rStyle w:val="Hyperlink"/>
                <w:rFonts w:eastAsia="Arial Unicode MS"/>
                <w:color w:val="7030A0"/>
                <w:sz w:val="20"/>
                <w:szCs w:val="20"/>
              </w:rPr>
              <w:fldChar w:fldCharType="begin"/>
            </w:r>
            <w:r w:rsidRPr="00C92537">
              <w:rPr>
                <w:rStyle w:val="Hyperlink"/>
                <w:rFonts w:eastAsia="Arial Unicode MS"/>
                <w:color w:val="7030A0"/>
                <w:sz w:val="20"/>
                <w:szCs w:val="20"/>
              </w:rPr>
              <w:instrText xml:space="preserve"> HYPERLINK \l "Nutrition" \o "</w:instrText>
            </w:r>
            <w:r w:rsidR="00F75A80" w:rsidRPr="00C92537">
              <w:rPr>
                <w:rFonts w:eastAsia="Arial Unicode MS"/>
                <w:b/>
                <w:bCs/>
                <w:color w:val="7030A0"/>
                <w:sz w:val="20"/>
                <w:szCs w:val="20"/>
                <w:shd w:val="clear" w:color="auto" w:fill="FFFFFF"/>
              </w:rPr>
              <w:instrText xml:space="preserve"> Course Content:</w:instrText>
            </w:r>
            <w:r w:rsidR="00F75A80" w:rsidRPr="00C92537">
              <w:rPr>
                <w:rFonts w:eastAsia="Arial Unicode MS"/>
                <w:color w:val="7030A0"/>
                <w:sz w:val="20"/>
                <w:szCs w:val="20"/>
                <w:shd w:val="clear" w:color="auto" w:fill="FFFFFF"/>
              </w:rPr>
              <w:instrText> Nutrition for Healthy Living is designed to make students aware of how to contribute to their overall wellness, make healthy food choices and maintain a balance between eating habits and physical activity. Topics include wellness, digestion, macronutrients, micronutrients, and food safety. Students will analyze their own diet by tracking their eating habits, determining their nutrient intake and comparing it to Health Canada’s recommendations. Assessment is based on contributions to discussions, assignments, quizzes, research projects and the final exam.</w:instrText>
            </w:r>
          </w:p>
          <w:p w14:paraId="47151A3F" w14:textId="67F75359" w:rsidR="004F5B9C" w:rsidRPr="00C92537" w:rsidRDefault="00663193" w:rsidP="0086329D">
            <w:pPr>
              <w:rPr>
                <w:rFonts w:eastAsia="Arial Unicode MS"/>
                <w:color w:val="000000"/>
                <w:sz w:val="20"/>
                <w:szCs w:val="20"/>
              </w:rPr>
            </w:pPr>
            <w:r w:rsidRPr="00C92537">
              <w:rPr>
                <w:rStyle w:val="Hyperlink"/>
                <w:rFonts w:eastAsia="Arial Unicode MS"/>
                <w:color w:val="7030A0"/>
                <w:sz w:val="20"/>
                <w:szCs w:val="20"/>
              </w:rPr>
              <w:instrText xml:space="preserve"> *" </w:instrText>
            </w:r>
            <w:r w:rsidRPr="00C92537">
              <w:rPr>
                <w:rStyle w:val="Hyperlink"/>
                <w:rFonts w:eastAsia="Arial Unicode MS"/>
                <w:color w:val="7030A0"/>
                <w:sz w:val="20"/>
                <w:szCs w:val="20"/>
              </w:rPr>
              <w:fldChar w:fldCharType="separate"/>
            </w:r>
            <w:r w:rsidR="004F5B9C" w:rsidRPr="00C92537">
              <w:rPr>
                <w:rStyle w:val="Hyperlink"/>
                <w:rFonts w:eastAsia="Arial Unicode MS"/>
                <w:color w:val="7030A0"/>
                <w:sz w:val="20"/>
                <w:szCs w:val="20"/>
              </w:rPr>
              <w:t xml:space="preserve">Nutrition for Healthy Living 120 </w:t>
            </w:r>
            <w:r w:rsidR="004F5B9C" w:rsidRPr="00C92537">
              <w:rPr>
                <w:rStyle w:val="Hyperlink"/>
                <w:rFonts w:eastAsia="Arial Unicode MS"/>
                <w:b/>
                <w:color w:val="7030A0"/>
                <w:sz w:val="20"/>
                <w:szCs w:val="20"/>
              </w:rPr>
              <w:t>*</w:t>
            </w:r>
            <w:r w:rsidRPr="00C92537">
              <w:rPr>
                <w:rStyle w:val="Hyperlink"/>
                <w:rFonts w:eastAsia="Arial Unicode MS"/>
                <w:b/>
                <w:color w:val="7030A0"/>
                <w:sz w:val="20"/>
                <w:szCs w:val="20"/>
              </w:rPr>
              <w:fldChar w:fldCharType="end"/>
            </w:r>
          </w:p>
        </w:tc>
        <w:tc>
          <w:tcPr>
            <w:tcW w:w="430" w:type="dxa"/>
            <w:shd w:val="clear" w:color="auto" w:fill="auto"/>
          </w:tcPr>
          <w:p w14:paraId="0F9CB35D" w14:textId="77777777" w:rsidR="004F5B9C" w:rsidRPr="00C92537" w:rsidRDefault="004F5B9C" w:rsidP="00836A3D">
            <w:pPr>
              <w:jc w:val="center"/>
              <w:rPr>
                <w:rFonts w:eastAsia="Arial Unicode MS"/>
                <w:sz w:val="20"/>
                <w:szCs w:val="20"/>
              </w:rPr>
            </w:pPr>
            <w:r w:rsidRPr="00C92537">
              <w:rPr>
                <w:rFonts w:eastAsia="Arial Unicode MS"/>
                <w:sz w:val="20"/>
                <w:szCs w:val="20"/>
              </w:rPr>
              <w:t>4</w:t>
            </w:r>
          </w:p>
        </w:tc>
      </w:tr>
    </w:tbl>
    <w:bookmarkEnd w:id="83"/>
    <w:p w14:paraId="40B911E3" w14:textId="7E648AEF" w:rsidR="007766FF" w:rsidRPr="00C75680" w:rsidRDefault="007766FF" w:rsidP="007766FF">
      <w:pPr>
        <w:rPr>
          <w:rFonts w:eastAsia="Arial Unicode MS"/>
          <w:b/>
          <w:sz w:val="28"/>
          <w:szCs w:val="28"/>
          <w:u w:val="single"/>
        </w:rPr>
      </w:pPr>
      <w:r w:rsidRPr="00C75680">
        <w:rPr>
          <w:rFonts w:eastAsia="Arial Unicode MS"/>
          <w:b/>
          <w:sz w:val="28"/>
          <w:szCs w:val="28"/>
          <w:u w:val="single"/>
        </w:rPr>
        <w:t>C</w:t>
      </w:r>
      <w:r w:rsidR="00295459" w:rsidRPr="00C75680">
        <w:rPr>
          <w:rFonts w:eastAsia="Arial Unicode MS"/>
          <w:b/>
          <w:sz w:val="28"/>
          <w:szCs w:val="28"/>
          <w:u w:val="single"/>
        </w:rPr>
        <w:t>areer-Connected</w:t>
      </w:r>
    </w:p>
    <w:p w14:paraId="16F00F6E" w14:textId="77777777" w:rsidR="007766FF" w:rsidRPr="00C75680" w:rsidRDefault="007766FF" w:rsidP="007766FF">
      <w:pPr>
        <w:rPr>
          <w:rFonts w:eastAsia="Arial Unicode MS"/>
          <w:b/>
          <w:sz w:val="16"/>
          <w:szCs w:val="16"/>
          <w:u w:val="single"/>
        </w:rPr>
      </w:pPr>
    </w:p>
    <w:p w14:paraId="128C99E6" w14:textId="77777777" w:rsidR="007766FF" w:rsidRPr="00C75680" w:rsidRDefault="007766FF" w:rsidP="007766FF">
      <w:pPr>
        <w:rPr>
          <w:rFonts w:eastAsia="Arial Unicode MS"/>
          <w:sz w:val="16"/>
          <w:szCs w:val="16"/>
        </w:rPr>
      </w:pPr>
      <w:r w:rsidRPr="00C75680">
        <w:rPr>
          <w:rFonts w:eastAsia="Arial Unicode MS"/>
          <w:sz w:val="16"/>
          <w:szCs w:val="16"/>
        </w:rPr>
        <w:t xml:space="preserve">  </w:t>
      </w:r>
    </w:p>
    <w:tbl>
      <w:tblPr>
        <w:tblW w:w="470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
        <w:gridCol w:w="3780"/>
        <w:gridCol w:w="653"/>
      </w:tblGrid>
      <w:tr w:rsidR="007766FF" w:rsidRPr="00C75680" w14:paraId="3C2830AC" w14:textId="77777777" w:rsidTr="00C92537">
        <w:tc>
          <w:tcPr>
            <w:tcW w:w="4050" w:type="dxa"/>
            <w:gridSpan w:val="2"/>
            <w:shd w:val="clear" w:color="auto" w:fill="auto"/>
          </w:tcPr>
          <w:p w14:paraId="36F8C31A" w14:textId="77777777" w:rsidR="007766FF" w:rsidRPr="00C92537" w:rsidRDefault="00295459" w:rsidP="00295459">
            <w:pPr>
              <w:jc w:val="center"/>
              <w:rPr>
                <w:rFonts w:eastAsia="Arial Unicode MS"/>
                <w:b/>
                <w:sz w:val="20"/>
                <w:szCs w:val="20"/>
              </w:rPr>
            </w:pPr>
            <w:r w:rsidRPr="00C92537">
              <w:rPr>
                <w:rFonts w:eastAsia="Arial Unicode MS"/>
                <w:b/>
                <w:sz w:val="20"/>
                <w:szCs w:val="20"/>
              </w:rPr>
              <w:t>Career-Connected</w:t>
            </w:r>
          </w:p>
        </w:tc>
        <w:tc>
          <w:tcPr>
            <w:tcW w:w="653" w:type="dxa"/>
            <w:shd w:val="clear" w:color="auto" w:fill="auto"/>
          </w:tcPr>
          <w:p w14:paraId="00619F48" w14:textId="77777777" w:rsidR="007766FF" w:rsidRPr="00C92537" w:rsidRDefault="007766FF" w:rsidP="00EC2B47">
            <w:pPr>
              <w:jc w:val="center"/>
              <w:rPr>
                <w:rFonts w:eastAsia="Arial Unicode MS"/>
                <w:sz w:val="20"/>
                <w:szCs w:val="20"/>
              </w:rPr>
            </w:pPr>
            <w:proofErr w:type="spellStart"/>
            <w:r w:rsidRPr="00C92537">
              <w:rPr>
                <w:rFonts w:eastAsia="Arial Unicode MS"/>
                <w:sz w:val="20"/>
                <w:szCs w:val="20"/>
              </w:rPr>
              <w:t>ch</w:t>
            </w:r>
            <w:proofErr w:type="spellEnd"/>
          </w:p>
        </w:tc>
      </w:tr>
      <w:tr w:rsidR="004F58A1" w:rsidRPr="00C75680" w14:paraId="06C10BD6" w14:textId="77777777" w:rsidTr="004F58A1">
        <w:tc>
          <w:tcPr>
            <w:tcW w:w="270" w:type="dxa"/>
            <w:shd w:val="clear" w:color="auto" w:fill="auto"/>
          </w:tcPr>
          <w:p w14:paraId="147148DC" w14:textId="77777777" w:rsidR="004F58A1" w:rsidRPr="00C92537" w:rsidRDefault="004F58A1" w:rsidP="00295459">
            <w:pPr>
              <w:jc w:val="center"/>
              <w:rPr>
                <w:rFonts w:eastAsia="Arial Unicode MS"/>
                <w:b/>
                <w:sz w:val="20"/>
                <w:szCs w:val="20"/>
              </w:rPr>
            </w:pPr>
            <w:bookmarkStart w:id="84" w:name="devlead" w:colFirst="1" w:colLast="1"/>
          </w:p>
        </w:tc>
        <w:tc>
          <w:tcPr>
            <w:tcW w:w="3780" w:type="dxa"/>
            <w:shd w:val="clear" w:color="auto" w:fill="auto"/>
          </w:tcPr>
          <w:p w14:paraId="636295C5" w14:textId="77777777" w:rsidR="006C4D03" w:rsidRPr="006C4D03" w:rsidRDefault="006C4D03" w:rsidP="006C4D03">
            <w:pPr>
              <w:rPr>
                <w:rFonts w:eastAsia="Arial Unicode MS"/>
                <w:sz w:val="20"/>
                <w:szCs w:val="20"/>
              </w:rPr>
            </w:pPr>
            <w:r>
              <w:rPr>
                <w:rFonts w:eastAsia="Arial Unicode MS"/>
                <w:sz w:val="20"/>
                <w:szCs w:val="20"/>
              </w:rPr>
              <w:fldChar w:fldCharType="begin"/>
            </w:r>
            <w:r>
              <w:rPr>
                <w:rFonts w:eastAsia="Arial Unicode MS"/>
                <w:sz w:val="20"/>
                <w:szCs w:val="20"/>
              </w:rPr>
              <w:instrText xml:space="preserve"> HYPERLINK  \l "devlead" \o "Description: </w:instrText>
            </w:r>
            <w:r w:rsidRPr="006C4D03">
              <w:rPr>
                <w:rFonts w:eastAsia="Arial Unicode MS"/>
                <w:sz w:val="20"/>
                <w:szCs w:val="20"/>
              </w:rPr>
              <w:instrText>The vision for this course is to have learners discover, explore, and reflect on leadership. In Develop and Lead 11, learners will have the opportunity to plan, organize, and administer projects within their schools and communities.</w:instrText>
            </w:r>
          </w:p>
          <w:p w14:paraId="581893E3" w14:textId="77777777" w:rsidR="006C4D03" w:rsidRPr="006C4D03" w:rsidRDefault="006C4D03" w:rsidP="006C4D03">
            <w:pPr>
              <w:rPr>
                <w:rFonts w:eastAsia="Arial Unicode MS"/>
                <w:sz w:val="20"/>
                <w:szCs w:val="20"/>
              </w:rPr>
            </w:pPr>
            <w:r w:rsidRPr="006C4D03">
              <w:rPr>
                <w:rFonts w:eastAsia="Arial Unicode MS"/>
                <w:sz w:val="20"/>
                <w:szCs w:val="20"/>
              </w:rPr>
              <w:instrText>Regardless of their comfort level or previous experience, learners will develop leadership potential in a safe and inclusive space. Learners will explore various roles in group dynamics, including being a leader, collaborating with others, and contributing positively to learning experiences.</w:instrText>
            </w:r>
          </w:p>
          <w:p w14:paraId="41EE45D4" w14:textId="77777777" w:rsidR="006C4D03" w:rsidRPr="006C4D03" w:rsidRDefault="006C4D03" w:rsidP="006C4D03">
            <w:pPr>
              <w:rPr>
                <w:rFonts w:eastAsia="Arial Unicode MS"/>
                <w:sz w:val="20"/>
                <w:szCs w:val="20"/>
              </w:rPr>
            </w:pPr>
            <w:r w:rsidRPr="006C4D03">
              <w:rPr>
                <w:rFonts w:eastAsia="Arial Unicode MS"/>
                <w:sz w:val="20"/>
                <w:szCs w:val="20"/>
              </w:rPr>
              <w:instrText>When learners take on leadership responsibilities, overall participation increases, and engagement improves. Leadership potential is developed when learners are provided the autonomy to create initiatives which build and reinforce leadership attributes, styles, and skills</w:instrText>
            </w:r>
          </w:p>
          <w:p w14:paraId="6CF9B21A" w14:textId="77777777" w:rsidR="006C4D03" w:rsidRPr="006C4D03" w:rsidRDefault="006C4D03" w:rsidP="006C4D03">
            <w:pPr>
              <w:rPr>
                <w:rFonts w:eastAsia="Arial Unicode MS"/>
                <w:sz w:val="20"/>
                <w:szCs w:val="20"/>
              </w:rPr>
            </w:pPr>
            <w:r w:rsidRPr="006C4D03">
              <w:rPr>
                <w:rFonts w:eastAsia="Arial Unicode MS"/>
                <w:sz w:val="20"/>
                <w:szCs w:val="20"/>
              </w:rPr>
              <w:instrText>This course facilitates leadership experiences by capitalizing on and creating opportunities for learners to act as change agents and facilitate growth. Learners will build rapport with peers, gain valuable understanding of group dynamics through practice, and connect with service providers and community members. Participation in Develop and Lead 11 results in a journey in which learners can create a positive legacy in their school and community.</w:instrText>
            </w:r>
          </w:p>
          <w:p w14:paraId="4232725A" w14:textId="77777777" w:rsidR="006C4D03" w:rsidRPr="006C4D03" w:rsidRDefault="006C4D03" w:rsidP="006C4D03">
            <w:pPr>
              <w:rPr>
                <w:rFonts w:eastAsia="Arial Unicode MS"/>
                <w:sz w:val="20"/>
                <w:szCs w:val="20"/>
              </w:rPr>
            </w:pPr>
            <w:r w:rsidRPr="006C4D03">
              <w:rPr>
                <w:rFonts w:eastAsia="Arial Unicode MS"/>
                <w:sz w:val="20"/>
                <w:szCs w:val="20"/>
              </w:rPr>
              <w:instrText>Time commitments beyond the learning environment may be required.</w:instrText>
            </w:r>
          </w:p>
          <w:p w14:paraId="146D0078" w14:textId="2459B78C" w:rsidR="004F58A1" w:rsidRPr="004F58A1" w:rsidRDefault="006C4D03" w:rsidP="004F58A1">
            <w:pPr>
              <w:rPr>
                <w:rFonts w:eastAsia="Arial Unicode MS"/>
                <w:sz w:val="20"/>
                <w:szCs w:val="20"/>
              </w:rPr>
            </w:pPr>
            <w:r>
              <w:rPr>
                <w:rFonts w:eastAsia="Arial Unicode MS"/>
                <w:sz w:val="20"/>
                <w:szCs w:val="20"/>
              </w:rPr>
              <w:instrText xml:space="preserve">" </w:instrText>
            </w:r>
            <w:r>
              <w:rPr>
                <w:rFonts w:eastAsia="Arial Unicode MS"/>
                <w:sz w:val="20"/>
                <w:szCs w:val="20"/>
              </w:rPr>
              <w:fldChar w:fldCharType="separate"/>
            </w:r>
            <w:r w:rsidR="004F58A1" w:rsidRPr="006C4D03">
              <w:rPr>
                <w:rStyle w:val="Hyperlink"/>
                <w:rFonts w:eastAsia="Arial Unicode MS"/>
                <w:sz w:val="20"/>
                <w:szCs w:val="20"/>
              </w:rPr>
              <w:t>Develop and Lead 110</w:t>
            </w:r>
            <w:r>
              <w:rPr>
                <w:rFonts w:eastAsia="Arial Unicode MS"/>
                <w:sz w:val="20"/>
                <w:szCs w:val="20"/>
              </w:rPr>
              <w:fldChar w:fldCharType="end"/>
            </w:r>
          </w:p>
        </w:tc>
        <w:tc>
          <w:tcPr>
            <w:tcW w:w="653" w:type="dxa"/>
            <w:shd w:val="clear" w:color="auto" w:fill="auto"/>
          </w:tcPr>
          <w:p w14:paraId="34B7B5AA" w14:textId="005EC7CA" w:rsidR="004F58A1" w:rsidRPr="00C92537" w:rsidRDefault="004F58A1" w:rsidP="00EC2B47">
            <w:pPr>
              <w:jc w:val="center"/>
              <w:rPr>
                <w:rFonts w:eastAsia="Arial Unicode MS"/>
                <w:sz w:val="20"/>
                <w:szCs w:val="20"/>
              </w:rPr>
            </w:pPr>
            <w:r>
              <w:rPr>
                <w:rFonts w:eastAsia="Arial Unicode MS"/>
                <w:sz w:val="20"/>
                <w:szCs w:val="20"/>
              </w:rPr>
              <w:t>4</w:t>
            </w:r>
          </w:p>
        </w:tc>
      </w:tr>
      <w:tr w:rsidR="005063DD" w:rsidRPr="00C75680" w14:paraId="356E7A71" w14:textId="77777777" w:rsidTr="00C92537">
        <w:tc>
          <w:tcPr>
            <w:tcW w:w="270" w:type="dxa"/>
            <w:shd w:val="clear" w:color="auto" w:fill="auto"/>
          </w:tcPr>
          <w:p w14:paraId="6CE01412" w14:textId="77777777" w:rsidR="005063DD" w:rsidRPr="00C75680" w:rsidRDefault="005063DD" w:rsidP="00EC2B47">
            <w:pPr>
              <w:rPr>
                <w:rFonts w:eastAsia="Arial Unicode MS"/>
                <w:sz w:val="16"/>
                <w:szCs w:val="16"/>
              </w:rPr>
            </w:pPr>
            <w:bookmarkStart w:id="85" w:name="Career10" w:colFirst="1" w:colLast="1"/>
            <w:bookmarkEnd w:id="84"/>
          </w:p>
        </w:tc>
        <w:tc>
          <w:tcPr>
            <w:tcW w:w="3780" w:type="dxa"/>
            <w:shd w:val="clear" w:color="auto" w:fill="auto"/>
          </w:tcPr>
          <w:p w14:paraId="521E07C1" w14:textId="22E49D77" w:rsidR="00D469BE" w:rsidRPr="00C92537" w:rsidRDefault="000D297D" w:rsidP="00D469BE">
            <w:pPr>
              <w:pStyle w:val="NormalWeb"/>
              <w:shd w:val="clear" w:color="auto" w:fill="FFFFFF"/>
              <w:spacing w:before="0" w:beforeAutospacing="0" w:after="0" w:afterAutospacing="0"/>
              <w:rPr>
                <w:rFonts w:eastAsia="Arial Unicode MS"/>
                <w:b/>
                <w:bCs/>
                <w:color w:val="7030A0"/>
                <w:sz w:val="20"/>
                <w:szCs w:val="20"/>
              </w:rPr>
            </w:pPr>
            <w:r w:rsidRPr="00C92537">
              <w:rPr>
                <w:rStyle w:val="Hyperlink"/>
                <w:rFonts w:eastAsia="Arial Unicode MS"/>
                <w:color w:val="7030A0"/>
                <w:sz w:val="20"/>
                <w:szCs w:val="20"/>
              </w:rPr>
              <w:fldChar w:fldCharType="begin"/>
            </w:r>
            <w:r w:rsidRPr="00C92537">
              <w:rPr>
                <w:rStyle w:val="Hyperlink"/>
                <w:rFonts w:eastAsia="Arial Unicode MS"/>
                <w:color w:val="7030A0"/>
                <w:sz w:val="20"/>
                <w:szCs w:val="20"/>
              </w:rPr>
              <w:instrText xml:space="preserve"> HYPERLINK \l "Career10" \o "</w:instrText>
            </w:r>
            <w:r w:rsidR="00D469BE" w:rsidRPr="00C92537">
              <w:rPr>
                <w:rFonts w:eastAsia="Arial Unicode MS"/>
                <w:b/>
                <w:bCs/>
                <w:color w:val="7030A0"/>
                <w:sz w:val="20"/>
                <w:szCs w:val="20"/>
              </w:rPr>
              <w:instrText xml:space="preserve"> Career Pathway Design 10</w:instrText>
            </w:r>
          </w:p>
          <w:p w14:paraId="0DF248EE" w14:textId="77777777" w:rsidR="00D469BE" w:rsidRPr="00C92537" w:rsidRDefault="00D469BE" w:rsidP="00D469BE">
            <w:pPr>
              <w:shd w:val="clear" w:color="auto" w:fill="FFFFFF"/>
              <w:textAlignment w:val="baseline"/>
              <w:rPr>
                <w:rFonts w:eastAsia="Arial Unicode MS"/>
                <w:color w:val="7030A0"/>
                <w:sz w:val="20"/>
                <w:szCs w:val="20"/>
              </w:rPr>
            </w:pPr>
            <w:r w:rsidRPr="00C92537">
              <w:rPr>
                <w:rFonts w:eastAsia="Arial Unicode MS"/>
                <w:color w:val="7030A0"/>
                <w:sz w:val="20"/>
                <w:szCs w:val="20"/>
                <w:bdr w:val="none" w:sz="0" w:space="0" w:color="auto" w:frame="1"/>
              </w:rPr>
              <w:instrText>this course takes a student-centered, strengths-based approach to providing learners with autonomy to further their skills and competencies to connect and contextualize high school learning with career pathway and transition planning. Ultimately, Career Pathway Design 10 supports student wellbeing, offering a means to building confidence in creating a personalized plan that informs decision-making for high school and life after graduation.</w:instrText>
            </w:r>
          </w:p>
          <w:p w14:paraId="6B6ED9BE" w14:textId="2E06B36C" w:rsidR="005063DD" w:rsidRPr="00C92537" w:rsidRDefault="00A3750E" w:rsidP="00D469BE">
            <w:pPr>
              <w:pStyle w:val="NormalWeb"/>
              <w:shd w:val="clear" w:color="auto" w:fill="FFFFFF"/>
              <w:spacing w:before="0" w:beforeAutospacing="0" w:after="0" w:afterAutospacing="0"/>
              <w:rPr>
                <w:rFonts w:eastAsia="Arial Unicode MS"/>
                <w:color w:val="000000"/>
                <w:sz w:val="20"/>
                <w:szCs w:val="20"/>
              </w:rPr>
            </w:pPr>
            <w:r w:rsidRPr="00C92537">
              <w:rPr>
                <w:rFonts w:eastAsia="Arial Unicode MS"/>
                <w:b/>
                <w:bCs/>
                <w:color w:val="7030A0"/>
                <w:sz w:val="20"/>
                <w:szCs w:val="20"/>
              </w:rPr>
              <w:instrText xml:space="preserve"> </w:instrText>
            </w:r>
            <w:r w:rsidR="000D297D" w:rsidRPr="00C92537">
              <w:rPr>
                <w:rStyle w:val="Hyperlink"/>
                <w:rFonts w:eastAsia="Arial Unicode MS"/>
                <w:color w:val="7030A0"/>
                <w:sz w:val="20"/>
                <w:szCs w:val="20"/>
              </w:rPr>
              <w:fldChar w:fldCharType="separate"/>
            </w:r>
            <w:r w:rsidR="00E94CB0" w:rsidRPr="00C92537">
              <w:rPr>
                <w:rStyle w:val="Hyperlink"/>
                <w:rFonts w:eastAsia="Arial Unicode MS"/>
                <w:color w:val="7030A0"/>
                <w:sz w:val="20"/>
                <w:szCs w:val="20"/>
              </w:rPr>
              <w:t>Career Pathway Design 10</w:t>
            </w:r>
            <w:r w:rsidR="000D297D" w:rsidRPr="00C92537">
              <w:rPr>
                <w:rStyle w:val="Hyperlink"/>
                <w:rFonts w:eastAsia="Arial Unicode MS"/>
                <w:color w:val="7030A0"/>
                <w:sz w:val="20"/>
                <w:szCs w:val="20"/>
              </w:rPr>
              <w:fldChar w:fldCharType="end"/>
            </w:r>
          </w:p>
        </w:tc>
        <w:tc>
          <w:tcPr>
            <w:tcW w:w="653" w:type="dxa"/>
            <w:shd w:val="clear" w:color="auto" w:fill="auto"/>
          </w:tcPr>
          <w:p w14:paraId="16A43ABF" w14:textId="77777777" w:rsidR="005063DD" w:rsidRPr="00C92537" w:rsidRDefault="005063DD" w:rsidP="00EC2B47">
            <w:pPr>
              <w:jc w:val="center"/>
              <w:rPr>
                <w:rFonts w:eastAsia="Arial Unicode MS"/>
                <w:sz w:val="20"/>
                <w:szCs w:val="20"/>
              </w:rPr>
            </w:pPr>
            <w:r w:rsidRPr="00C92537">
              <w:rPr>
                <w:rFonts w:eastAsia="Arial Unicode MS"/>
                <w:sz w:val="20"/>
                <w:szCs w:val="20"/>
              </w:rPr>
              <w:t>4</w:t>
            </w:r>
          </w:p>
        </w:tc>
      </w:tr>
      <w:tr w:rsidR="00E94CB0" w:rsidRPr="00C75680" w14:paraId="611BDC65" w14:textId="77777777" w:rsidTr="00C92537">
        <w:tc>
          <w:tcPr>
            <w:tcW w:w="270" w:type="dxa"/>
            <w:shd w:val="clear" w:color="auto" w:fill="auto"/>
          </w:tcPr>
          <w:p w14:paraId="6A5C1EB5" w14:textId="77777777" w:rsidR="00E94CB0" w:rsidRPr="00C75680" w:rsidRDefault="00E94CB0" w:rsidP="00EC2B47">
            <w:pPr>
              <w:rPr>
                <w:rFonts w:eastAsia="Arial Unicode MS"/>
                <w:sz w:val="16"/>
                <w:szCs w:val="16"/>
              </w:rPr>
            </w:pPr>
            <w:bookmarkStart w:id="86" w:name="Career10FI" w:colFirst="1" w:colLast="1"/>
            <w:bookmarkEnd w:id="85"/>
          </w:p>
        </w:tc>
        <w:tc>
          <w:tcPr>
            <w:tcW w:w="3780" w:type="dxa"/>
            <w:shd w:val="clear" w:color="auto" w:fill="auto"/>
          </w:tcPr>
          <w:p w14:paraId="362FA4FA" w14:textId="5457010A" w:rsidR="00D469BE" w:rsidRPr="00C92537" w:rsidRDefault="00881BE2" w:rsidP="00D469BE">
            <w:pPr>
              <w:pStyle w:val="NormalWeb"/>
              <w:shd w:val="clear" w:color="auto" w:fill="FFFFFF"/>
              <w:spacing w:before="0" w:beforeAutospacing="0" w:after="0" w:afterAutospacing="0"/>
              <w:rPr>
                <w:rFonts w:eastAsia="Arial Unicode MS"/>
                <w:b/>
                <w:bCs/>
                <w:color w:val="7030A0"/>
                <w:sz w:val="20"/>
                <w:szCs w:val="20"/>
              </w:rPr>
            </w:pPr>
            <w:r w:rsidRPr="00C92537">
              <w:rPr>
                <w:rStyle w:val="Hyperlink"/>
                <w:rFonts w:eastAsia="Arial Unicode MS"/>
                <w:color w:val="7030A0"/>
                <w:sz w:val="20"/>
                <w:szCs w:val="20"/>
              </w:rPr>
              <w:fldChar w:fldCharType="begin"/>
            </w:r>
            <w:r w:rsidRPr="00C92537">
              <w:rPr>
                <w:rStyle w:val="Hyperlink"/>
                <w:rFonts w:eastAsia="Arial Unicode MS"/>
                <w:color w:val="7030A0"/>
                <w:sz w:val="20"/>
                <w:szCs w:val="20"/>
              </w:rPr>
              <w:instrText xml:space="preserve"> HYPERLINK \l "Career10FI" \o "</w:instrText>
            </w:r>
            <w:r w:rsidR="00D469BE" w:rsidRPr="00C92537">
              <w:rPr>
                <w:rFonts w:eastAsia="Arial Unicode MS"/>
                <w:b/>
                <w:bCs/>
                <w:color w:val="7030A0"/>
                <w:sz w:val="20"/>
                <w:szCs w:val="20"/>
              </w:rPr>
              <w:instrText xml:space="preserve"> Career Pathway Design 10</w:instrText>
            </w:r>
          </w:p>
          <w:p w14:paraId="04733F7B" w14:textId="77777777" w:rsidR="00D469BE" w:rsidRPr="00C92537" w:rsidRDefault="00D469BE" w:rsidP="00D469BE">
            <w:pPr>
              <w:shd w:val="clear" w:color="auto" w:fill="FFFFFF"/>
              <w:textAlignment w:val="baseline"/>
              <w:rPr>
                <w:rFonts w:eastAsia="Arial Unicode MS"/>
                <w:color w:val="7030A0"/>
                <w:sz w:val="20"/>
                <w:szCs w:val="20"/>
              </w:rPr>
            </w:pPr>
            <w:r w:rsidRPr="00C92537">
              <w:rPr>
                <w:rFonts w:eastAsia="Arial Unicode MS"/>
                <w:color w:val="7030A0"/>
                <w:sz w:val="20"/>
                <w:szCs w:val="20"/>
                <w:bdr w:val="none" w:sz="0" w:space="0" w:color="auto" w:frame="1"/>
              </w:rPr>
              <w:instrText>this course takes a student-centered, strengths-based approach to providing learners with autonomy to further their skills and competencies to connect and contextualize high school learning with career pathway and transition planning. Ultimately, Career Pathway Design 10 supports student wellbeing, offering a means to building confidence in creating a personalized plan that informs decision-making for high school and life after graduation.</w:instrText>
            </w:r>
          </w:p>
          <w:p w14:paraId="6B1307E7" w14:textId="119FB000" w:rsidR="00E94CB0" w:rsidRPr="00C92537" w:rsidRDefault="00881BE2" w:rsidP="00D469BE">
            <w:pPr>
              <w:pStyle w:val="NormalWeb"/>
              <w:shd w:val="clear" w:color="auto" w:fill="FFFFFF"/>
              <w:spacing w:before="0" w:beforeAutospacing="0" w:after="0" w:afterAutospacing="0"/>
              <w:rPr>
                <w:rFonts w:eastAsia="Arial Unicode MS"/>
                <w:color w:val="7030A0"/>
                <w:sz w:val="20"/>
                <w:szCs w:val="20"/>
              </w:rPr>
            </w:pPr>
            <w:r w:rsidRPr="00C92537">
              <w:rPr>
                <w:rStyle w:val="Hyperlink"/>
                <w:rFonts w:eastAsia="Arial Unicode MS"/>
                <w:color w:val="7030A0"/>
                <w:sz w:val="20"/>
                <w:szCs w:val="20"/>
              </w:rPr>
              <w:instrText xml:space="preserve">)" </w:instrText>
            </w:r>
            <w:r w:rsidRPr="00C92537">
              <w:rPr>
                <w:rStyle w:val="Hyperlink"/>
                <w:rFonts w:eastAsia="Arial Unicode MS"/>
                <w:color w:val="7030A0"/>
                <w:sz w:val="20"/>
                <w:szCs w:val="20"/>
              </w:rPr>
              <w:fldChar w:fldCharType="separate"/>
            </w:r>
            <w:r w:rsidR="00E94CB0" w:rsidRPr="00C92537">
              <w:rPr>
                <w:rStyle w:val="Hyperlink"/>
                <w:rFonts w:eastAsia="Arial Unicode MS"/>
                <w:color w:val="7030A0"/>
                <w:sz w:val="20"/>
                <w:szCs w:val="20"/>
              </w:rPr>
              <w:t>Career Pathway Design 10 FI</w:t>
            </w:r>
            <w:r w:rsidR="00116F83" w:rsidRPr="00C92537">
              <w:rPr>
                <w:rStyle w:val="Hyperlink"/>
                <w:rFonts w:eastAsia="Arial Unicode MS"/>
                <w:color w:val="7030A0"/>
                <w:sz w:val="20"/>
                <w:szCs w:val="20"/>
              </w:rPr>
              <w:t xml:space="preserve"> (Immersion)</w:t>
            </w:r>
            <w:r w:rsidRPr="00C92537">
              <w:rPr>
                <w:rStyle w:val="Hyperlink"/>
                <w:rFonts w:eastAsia="Arial Unicode MS"/>
                <w:color w:val="7030A0"/>
                <w:sz w:val="20"/>
                <w:szCs w:val="20"/>
              </w:rPr>
              <w:fldChar w:fldCharType="end"/>
            </w:r>
          </w:p>
        </w:tc>
        <w:tc>
          <w:tcPr>
            <w:tcW w:w="653" w:type="dxa"/>
            <w:shd w:val="clear" w:color="auto" w:fill="auto"/>
          </w:tcPr>
          <w:p w14:paraId="54231650" w14:textId="77777777" w:rsidR="00E94CB0" w:rsidRPr="00C92537" w:rsidRDefault="00E94CB0" w:rsidP="00EC2B47">
            <w:pPr>
              <w:jc w:val="center"/>
              <w:rPr>
                <w:rFonts w:eastAsia="Arial Unicode MS"/>
                <w:sz w:val="20"/>
                <w:szCs w:val="20"/>
              </w:rPr>
            </w:pPr>
            <w:r w:rsidRPr="00C92537">
              <w:rPr>
                <w:rFonts w:eastAsia="Arial Unicode MS"/>
                <w:sz w:val="20"/>
                <w:szCs w:val="20"/>
              </w:rPr>
              <w:t>4</w:t>
            </w:r>
          </w:p>
        </w:tc>
      </w:tr>
      <w:tr w:rsidR="007766FF" w:rsidRPr="00C75680" w14:paraId="69EA312F" w14:textId="77777777" w:rsidTr="00C92537">
        <w:tc>
          <w:tcPr>
            <w:tcW w:w="270" w:type="dxa"/>
            <w:shd w:val="clear" w:color="auto" w:fill="auto"/>
          </w:tcPr>
          <w:p w14:paraId="04E2E6A9" w14:textId="77777777" w:rsidR="007766FF" w:rsidRPr="00C75680" w:rsidRDefault="007766FF" w:rsidP="00EC2B47">
            <w:pPr>
              <w:rPr>
                <w:rFonts w:eastAsia="Arial Unicode MS"/>
                <w:sz w:val="16"/>
                <w:szCs w:val="16"/>
              </w:rPr>
            </w:pPr>
            <w:bookmarkStart w:id="87" w:name="Grit12" w:colFirst="1" w:colLast="1"/>
            <w:bookmarkEnd w:id="86"/>
          </w:p>
        </w:tc>
        <w:tc>
          <w:tcPr>
            <w:tcW w:w="3780" w:type="dxa"/>
            <w:shd w:val="clear" w:color="auto" w:fill="auto"/>
          </w:tcPr>
          <w:p w14:paraId="52468065" w14:textId="4182BF98" w:rsidR="00A75723" w:rsidRPr="00C92537" w:rsidRDefault="00663193" w:rsidP="00A75723">
            <w:pPr>
              <w:pStyle w:val="NoSpacing"/>
              <w:jc w:val="both"/>
              <w:rPr>
                <w:rFonts w:ascii="Times New Roman" w:eastAsia="Arial Unicode MS" w:hAnsi="Times New Roman" w:cs="Times New Roman"/>
                <w:color w:val="7030A0"/>
                <w:sz w:val="20"/>
                <w:szCs w:val="20"/>
                <w:lang w:val="en-US"/>
              </w:rPr>
            </w:pPr>
            <w:r w:rsidRPr="00C92537">
              <w:rPr>
                <w:rStyle w:val="Hyperlink"/>
                <w:rFonts w:ascii="Times New Roman" w:eastAsia="Arial Unicode MS" w:hAnsi="Times New Roman" w:cs="Times New Roman"/>
                <w:color w:val="7030A0"/>
                <w:sz w:val="20"/>
                <w:szCs w:val="20"/>
              </w:rPr>
              <w:fldChar w:fldCharType="begin"/>
            </w:r>
            <w:r w:rsidRPr="00C92537">
              <w:rPr>
                <w:rStyle w:val="Hyperlink"/>
                <w:rFonts w:ascii="Times New Roman" w:eastAsia="Arial Unicode MS" w:hAnsi="Times New Roman" w:cs="Times New Roman"/>
                <w:color w:val="7030A0"/>
                <w:sz w:val="20"/>
                <w:szCs w:val="20"/>
              </w:rPr>
              <w:instrText xml:space="preserve"> HYPERLINK \l "Grit12" \o "</w:instrText>
            </w:r>
            <w:r w:rsidR="00A75723" w:rsidRPr="00C92537">
              <w:rPr>
                <w:rFonts w:ascii="Times New Roman" w:eastAsia="Arial Unicode MS" w:hAnsi="Times New Roman" w:cs="Times New Roman"/>
                <w:i/>
                <w:color w:val="7030A0"/>
                <w:sz w:val="20"/>
                <w:szCs w:val="20"/>
              </w:rPr>
              <w:instrText xml:space="preserve"> </w:instrText>
            </w:r>
            <w:r w:rsidR="00A75723" w:rsidRPr="00C92537">
              <w:rPr>
                <w:rFonts w:ascii="Times New Roman" w:eastAsia="Arial Unicode MS" w:hAnsi="Times New Roman" w:cs="Times New Roman"/>
                <w:i/>
                <w:color w:val="7030A0"/>
                <w:sz w:val="20"/>
                <w:szCs w:val="20"/>
                <w:lang w:val="en-US"/>
              </w:rPr>
              <w:instrText>Description:</w:instrText>
            </w:r>
            <w:r w:rsidR="00A75723" w:rsidRPr="00C92537">
              <w:rPr>
                <w:rFonts w:ascii="Times New Roman" w:eastAsia="Arial Unicode MS" w:hAnsi="Times New Roman" w:cs="Times New Roman"/>
                <w:color w:val="7030A0"/>
                <w:sz w:val="20"/>
                <w:szCs w:val="20"/>
                <w:lang w:val="en-US"/>
              </w:rPr>
              <w:instrText xml:space="preserve"> This course will provide students with skills in three main areas - positive and productive mindsets and behaviours, organizational patterns, as well as functional and critical literacy. Within the broad learning expectations of the course, specific success skills, strategies, and practices will be explored. Students will be supported to apply and transfer these skills, strategies, and practices to other courses and real-life situations. Students will learn how these support postgraduate pursuits.</w:instrText>
            </w:r>
          </w:p>
          <w:p w14:paraId="75B87C3A" w14:textId="77777777" w:rsidR="00A75723" w:rsidRPr="00C92537" w:rsidRDefault="00A75723" w:rsidP="00A75723">
            <w:pPr>
              <w:pStyle w:val="NoSpacing"/>
              <w:jc w:val="both"/>
              <w:rPr>
                <w:rFonts w:ascii="Times New Roman" w:eastAsia="Arial Unicode MS" w:hAnsi="Times New Roman" w:cs="Times New Roman"/>
                <w:color w:val="7030A0"/>
                <w:sz w:val="20"/>
                <w:szCs w:val="20"/>
                <w:lang w:val="en-US"/>
              </w:rPr>
            </w:pPr>
          </w:p>
          <w:p w14:paraId="0FB79E51" w14:textId="77F6CDEA" w:rsidR="007766FF" w:rsidRPr="00C92537" w:rsidRDefault="00663193" w:rsidP="0086329D">
            <w:pPr>
              <w:pStyle w:val="NoSpacing"/>
              <w:jc w:val="both"/>
              <w:rPr>
                <w:rFonts w:ascii="Times New Roman" w:eastAsia="Arial Unicode MS" w:hAnsi="Times New Roman" w:cs="Times New Roman"/>
                <w:color w:val="000000"/>
                <w:sz w:val="20"/>
                <w:szCs w:val="20"/>
              </w:rPr>
            </w:pPr>
            <w:r w:rsidRPr="00C92537">
              <w:rPr>
                <w:rStyle w:val="Hyperlink"/>
                <w:rFonts w:ascii="Times New Roman" w:eastAsia="Arial Unicode MS" w:hAnsi="Times New Roman" w:cs="Times New Roman"/>
                <w:color w:val="7030A0"/>
                <w:sz w:val="20"/>
                <w:szCs w:val="20"/>
              </w:rPr>
              <w:instrText xml:space="preserve">" </w:instrText>
            </w:r>
            <w:r w:rsidRPr="00C92537">
              <w:rPr>
                <w:rStyle w:val="Hyperlink"/>
                <w:rFonts w:ascii="Times New Roman" w:eastAsia="Arial Unicode MS" w:hAnsi="Times New Roman" w:cs="Times New Roman"/>
                <w:color w:val="7030A0"/>
                <w:sz w:val="20"/>
                <w:szCs w:val="20"/>
              </w:rPr>
              <w:fldChar w:fldCharType="separate"/>
            </w:r>
            <w:r w:rsidR="007766FF" w:rsidRPr="00C92537">
              <w:rPr>
                <w:rStyle w:val="Hyperlink"/>
                <w:rFonts w:ascii="Times New Roman" w:eastAsia="Arial Unicode MS" w:hAnsi="Times New Roman" w:cs="Times New Roman"/>
                <w:color w:val="7030A0"/>
                <w:sz w:val="20"/>
                <w:szCs w:val="20"/>
              </w:rPr>
              <w:t xml:space="preserve">Goals, </w:t>
            </w:r>
            <w:proofErr w:type="spellStart"/>
            <w:r w:rsidR="007766FF" w:rsidRPr="00C92537">
              <w:rPr>
                <w:rStyle w:val="Hyperlink"/>
                <w:rFonts w:ascii="Times New Roman" w:eastAsia="Arial Unicode MS" w:hAnsi="Times New Roman" w:cs="Times New Roman"/>
                <w:color w:val="7030A0"/>
                <w:sz w:val="20"/>
                <w:szCs w:val="20"/>
              </w:rPr>
              <w:t>Growth</w:t>
            </w:r>
            <w:proofErr w:type="spellEnd"/>
            <w:r w:rsidR="007766FF" w:rsidRPr="00C92537">
              <w:rPr>
                <w:rStyle w:val="Hyperlink"/>
                <w:rFonts w:ascii="Times New Roman" w:eastAsia="Arial Unicode MS" w:hAnsi="Times New Roman" w:cs="Times New Roman"/>
                <w:color w:val="7030A0"/>
                <w:sz w:val="20"/>
                <w:szCs w:val="20"/>
              </w:rPr>
              <w:t xml:space="preserve"> and </w:t>
            </w:r>
            <w:proofErr w:type="spellStart"/>
            <w:r w:rsidR="007766FF" w:rsidRPr="00C92537">
              <w:rPr>
                <w:rStyle w:val="Hyperlink"/>
                <w:rFonts w:ascii="Times New Roman" w:eastAsia="Arial Unicode MS" w:hAnsi="Times New Roman" w:cs="Times New Roman"/>
                <w:color w:val="7030A0"/>
                <w:sz w:val="20"/>
                <w:szCs w:val="20"/>
              </w:rPr>
              <w:t>Grit</w:t>
            </w:r>
            <w:proofErr w:type="spellEnd"/>
            <w:r w:rsidR="007766FF" w:rsidRPr="00C92537">
              <w:rPr>
                <w:rStyle w:val="Hyperlink"/>
                <w:rFonts w:ascii="Times New Roman" w:eastAsia="Arial Unicode MS" w:hAnsi="Times New Roman" w:cs="Times New Roman"/>
                <w:color w:val="7030A0"/>
                <w:sz w:val="20"/>
                <w:szCs w:val="20"/>
              </w:rPr>
              <w:t xml:space="preserve"> 12</w:t>
            </w:r>
            <w:r w:rsidR="00230A28" w:rsidRPr="00C92537">
              <w:rPr>
                <w:rStyle w:val="Hyperlink"/>
                <w:rFonts w:ascii="Times New Roman" w:eastAsia="Arial Unicode MS" w:hAnsi="Times New Roman" w:cs="Times New Roman"/>
                <w:color w:val="7030A0"/>
                <w:sz w:val="20"/>
                <w:szCs w:val="20"/>
              </w:rPr>
              <w:t>0</w:t>
            </w:r>
            <w:r w:rsidRPr="00C92537">
              <w:rPr>
                <w:rStyle w:val="Hyperlink"/>
                <w:rFonts w:ascii="Times New Roman" w:eastAsia="Arial Unicode MS" w:hAnsi="Times New Roman" w:cs="Times New Roman"/>
                <w:color w:val="7030A0"/>
                <w:sz w:val="20"/>
                <w:szCs w:val="20"/>
              </w:rPr>
              <w:fldChar w:fldCharType="end"/>
            </w:r>
          </w:p>
        </w:tc>
        <w:tc>
          <w:tcPr>
            <w:tcW w:w="653" w:type="dxa"/>
            <w:shd w:val="clear" w:color="auto" w:fill="auto"/>
          </w:tcPr>
          <w:p w14:paraId="12413064" w14:textId="77777777" w:rsidR="007766FF" w:rsidRPr="00C92537" w:rsidRDefault="007766FF" w:rsidP="00EC2B47">
            <w:pPr>
              <w:jc w:val="center"/>
              <w:rPr>
                <w:rFonts w:eastAsia="Arial Unicode MS"/>
                <w:sz w:val="20"/>
                <w:szCs w:val="20"/>
              </w:rPr>
            </w:pPr>
            <w:r w:rsidRPr="00C92537">
              <w:rPr>
                <w:rFonts w:eastAsia="Arial Unicode MS"/>
                <w:sz w:val="20"/>
                <w:szCs w:val="20"/>
              </w:rPr>
              <w:t>4</w:t>
            </w:r>
          </w:p>
        </w:tc>
      </w:tr>
      <w:tr w:rsidR="007766FF" w:rsidRPr="00C75680" w14:paraId="7DC7557B" w14:textId="77777777" w:rsidTr="00C92537">
        <w:tc>
          <w:tcPr>
            <w:tcW w:w="270" w:type="dxa"/>
            <w:shd w:val="clear" w:color="auto" w:fill="auto"/>
          </w:tcPr>
          <w:p w14:paraId="586DD581" w14:textId="77777777" w:rsidR="007766FF" w:rsidRPr="00C75680" w:rsidRDefault="007766FF" w:rsidP="00EC2B47">
            <w:pPr>
              <w:rPr>
                <w:rFonts w:eastAsia="Arial Unicode MS"/>
                <w:sz w:val="16"/>
                <w:szCs w:val="16"/>
              </w:rPr>
            </w:pPr>
            <w:bookmarkStart w:id="88" w:name="coop12" w:colFirst="1" w:colLast="1"/>
            <w:bookmarkEnd w:id="87"/>
          </w:p>
        </w:tc>
        <w:tc>
          <w:tcPr>
            <w:tcW w:w="3780" w:type="dxa"/>
            <w:shd w:val="clear" w:color="auto" w:fill="auto"/>
          </w:tcPr>
          <w:p w14:paraId="10224634" w14:textId="2909E5D8" w:rsidR="00773399" w:rsidRPr="00C92537" w:rsidRDefault="00663193" w:rsidP="00773399">
            <w:pPr>
              <w:pStyle w:val="NoSpacing"/>
              <w:jc w:val="both"/>
              <w:rPr>
                <w:rFonts w:ascii="Times New Roman" w:eastAsia="Arial Unicode MS" w:hAnsi="Times New Roman" w:cs="Times New Roman"/>
                <w:color w:val="7030A0"/>
                <w:sz w:val="20"/>
                <w:szCs w:val="20"/>
                <w:lang w:val="en-CA" w:eastAsia="en-CA"/>
              </w:rPr>
            </w:pPr>
            <w:r w:rsidRPr="00C92537">
              <w:rPr>
                <w:rStyle w:val="Hyperlink"/>
                <w:rFonts w:ascii="Times New Roman" w:eastAsia="Arial Unicode MS" w:hAnsi="Times New Roman" w:cs="Times New Roman"/>
                <w:color w:val="7030A0"/>
                <w:sz w:val="20"/>
                <w:szCs w:val="20"/>
              </w:rPr>
              <w:fldChar w:fldCharType="begin"/>
            </w:r>
            <w:r w:rsidRPr="00C92537">
              <w:rPr>
                <w:rStyle w:val="Hyperlink"/>
                <w:rFonts w:ascii="Times New Roman" w:eastAsia="Arial Unicode MS" w:hAnsi="Times New Roman" w:cs="Times New Roman"/>
                <w:color w:val="7030A0"/>
                <w:sz w:val="20"/>
                <w:szCs w:val="20"/>
              </w:rPr>
              <w:instrText xml:space="preserve"> HYPERLINK \l "coop12" \o "</w:instrText>
            </w:r>
            <w:r w:rsidR="00773399" w:rsidRPr="00C92537">
              <w:rPr>
                <w:rFonts w:ascii="Times New Roman" w:eastAsia="Arial Unicode MS" w:hAnsi="Times New Roman" w:cs="Times New Roman"/>
                <w:i/>
                <w:iCs/>
                <w:color w:val="7030A0"/>
                <w:sz w:val="20"/>
                <w:szCs w:val="20"/>
                <w:lang w:val="en-CA" w:eastAsia="en-CA"/>
              </w:rPr>
              <w:instrText xml:space="preserve"> Description: </w:instrText>
            </w:r>
            <w:r w:rsidR="00773399" w:rsidRPr="00C92537">
              <w:rPr>
                <w:rFonts w:ascii="Times New Roman" w:eastAsia="Arial Unicode MS" w:hAnsi="Times New Roman" w:cs="Times New Roman"/>
                <w:color w:val="7030A0"/>
                <w:sz w:val="20"/>
                <w:szCs w:val="20"/>
                <w:lang w:val="en-CA" w:eastAsia="en-CA"/>
              </w:rPr>
              <w:instrText>This course provides the hands-on</w:instrText>
            </w:r>
            <w:r w:rsidR="00942D96" w:rsidRPr="00C92537">
              <w:rPr>
                <w:rFonts w:ascii="Times New Roman" w:eastAsia="Arial Unicode MS" w:hAnsi="Times New Roman" w:cs="Times New Roman"/>
                <w:color w:val="7030A0"/>
                <w:sz w:val="20"/>
                <w:szCs w:val="20"/>
                <w:lang w:val="en-CA" w:eastAsia="en-CA"/>
              </w:rPr>
              <w:instrText xml:space="preserve"> </w:instrText>
            </w:r>
            <w:r w:rsidR="00773399" w:rsidRPr="00C92537">
              <w:rPr>
                <w:rFonts w:ascii="Times New Roman" w:eastAsia="Arial Unicode MS" w:hAnsi="Times New Roman" w:cs="Times New Roman"/>
                <w:color w:val="7030A0"/>
                <w:sz w:val="20"/>
                <w:szCs w:val="20"/>
                <w:lang w:val="en-CA" w:eastAsia="en-CA"/>
              </w:rPr>
              <w:instrText xml:space="preserve">experience that extends the learning process beyond the school into the workplace. It is a course that integrates classroom theory with practical experience and learning in the working world. Students are placed in workstations where they are provided with challenging tasks and responsibilities and they learn by doing. The course is based on a partnership between the school and business/industry, and involves the participation of students, teachers, employers and employee supervisors. </w:instrText>
            </w:r>
          </w:p>
          <w:p w14:paraId="0DEBE780" w14:textId="77777777" w:rsidR="00773399" w:rsidRPr="00C92537" w:rsidRDefault="00773399" w:rsidP="00773399">
            <w:pPr>
              <w:pStyle w:val="NoSpacing"/>
              <w:jc w:val="both"/>
              <w:rPr>
                <w:rFonts w:ascii="Times New Roman" w:eastAsia="Arial Unicode MS" w:hAnsi="Times New Roman" w:cs="Times New Roman"/>
                <w:color w:val="7030A0"/>
                <w:sz w:val="20"/>
                <w:szCs w:val="20"/>
              </w:rPr>
            </w:pPr>
            <w:r w:rsidRPr="00C92537">
              <w:rPr>
                <w:rFonts w:ascii="Times New Roman" w:eastAsia="Arial Unicode MS" w:hAnsi="Times New Roman" w:cs="Times New Roman"/>
                <w:b/>
                <w:color w:val="7030A0"/>
                <w:sz w:val="20"/>
                <w:szCs w:val="20"/>
                <w:lang w:val="en-CA" w:eastAsia="en-CA"/>
              </w:rPr>
              <w:instrText>This is a 3 credit course traditionally offered in the mornings during 1st semester.</w:instrText>
            </w:r>
            <w:r w:rsidRPr="00C92537">
              <w:rPr>
                <w:rFonts w:ascii="Times New Roman" w:eastAsia="Arial Unicode MS" w:hAnsi="Times New Roman" w:cs="Times New Roman"/>
                <w:color w:val="7030A0"/>
                <w:sz w:val="20"/>
                <w:szCs w:val="20"/>
              </w:rPr>
              <w:instrText xml:space="preserve"> </w:instrText>
            </w:r>
          </w:p>
          <w:p w14:paraId="08A49241" w14:textId="7974D9B5" w:rsidR="007766FF" w:rsidRPr="00C92537" w:rsidRDefault="00BE418F" w:rsidP="00291E85">
            <w:pPr>
              <w:pStyle w:val="NoSpacing"/>
              <w:jc w:val="both"/>
              <w:rPr>
                <w:rFonts w:ascii="Times New Roman" w:eastAsia="Arial Unicode MS" w:hAnsi="Times New Roman" w:cs="Times New Roman"/>
                <w:color w:val="000000"/>
                <w:sz w:val="20"/>
                <w:szCs w:val="20"/>
                <w:lang w:val="en-CA" w:eastAsia="en-CA"/>
              </w:rPr>
            </w:pPr>
            <w:r w:rsidRPr="00C92537">
              <w:rPr>
                <w:rFonts w:ascii="Times New Roman" w:eastAsia="Arial Unicode MS" w:hAnsi="Times New Roman" w:cs="Times New Roman"/>
                <w:i/>
                <w:iCs/>
                <w:color w:val="7030A0"/>
                <w:sz w:val="20"/>
                <w:szCs w:val="20"/>
                <w:lang w:val="en-CA" w:eastAsia="en-CA"/>
              </w:rPr>
              <w:instrText xml:space="preserve"> </w:instrText>
            </w:r>
            <w:r w:rsidR="00663193" w:rsidRPr="00C92537">
              <w:rPr>
                <w:rStyle w:val="Hyperlink"/>
                <w:rFonts w:ascii="Times New Roman" w:eastAsia="Arial Unicode MS" w:hAnsi="Times New Roman" w:cs="Times New Roman"/>
                <w:color w:val="7030A0"/>
                <w:sz w:val="20"/>
                <w:szCs w:val="20"/>
              </w:rPr>
              <w:instrText xml:space="preserve">" </w:instrText>
            </w:r>
            <w:r w:rsidR="00663193" w:rsidRPr="00C92537">
              <w:rPr>
                <w:rStyle w:val="Hyperlink"/>
                <w:rFonts w:ascii="Times New Roman" w:eastAsia="Arial Unicode MS" w:hAnsi="Times New Roman" w:cs="Times New Roman"/>
                <w:color w:val="7030A0"/>
                <w:sz w:val="20"/>
                <w:szCs w:val="20"/>
              </w:rPr>
              <w:fldChar w:fldCharType="separate"/>
            </w:r>
            <w:proofErr w:type="spellStart"/>
            <w:r w:rsidR="007766FF" w:rsidRPr="00C92537">
              <w:rPr>
                <w:rStyle w:val="Hyperlink"/>
                <w:rFonts w:ascii="Times New Roman" w:eastAsia="Arial Unicode MS" w:hAnsi="Times New Roman" w:cs="Times New Roman"/>
                <w:color w:val="7030A0"/>
                <w:sz w:val="20"/>
                <w:szCs w:val="20"/>
              </w:rPr>
              <w:t>Co-op</w:t>
            </w:r>
            <w:proofErr w:type="spellEnd"/>
            <w:r w:rsidR="007766FF" w:rsidRPr="00C92537">
              <w:rPr>
                <w:rStyle w:val="Hyperlink"/>
                <w:rFonts w:ascii="Times New Roman" w:eastAsia="Arial Unicode MS" w:hAnsi="Times New Roman" w:cs="Times New Roman"/>
                <w:color w:val="7030A0"/>
                <w:sz w:val="20"/>
                <w:szCs w:val="20"/>
              </w:rPr>
              <w:t xml:space="preserve"> 12</w:t>
            </w:r>
            <w:r w:rsidR="00687A81" w:rsidRPr="00C92537">
              <w:rPr>
                <w:rStyle w:val="Hyperlink"/>
                <w:rFonts w:ascii="Times New Roman" w:eastAsia="Arial Unicode MS" w:hAnsi="Times New Roman" w:cs="Times New Roman"/>
                <w:color w:val="7030A0"/>
                <w:sz w:val="20"/>
                <w:szCs w:val="20"/>
              </w:rPr>
              <w:t>0</w:t>
            </w:r>
            <w:r w:rsidR="00663193" w:rsidRPr="00C92537">
              <w:rPr>
                <w:rStyle w:val="Hyperlink"/>
                <w:rFonts w:ascii="Times New Roman" w:eastAsia="Arial Unicode MS" w:hAnsi="Times New Roman" w:cs="Times New Roman"/>
                <w:color w:val="7030A0"/>
                <w:sz w:val="20"/>
                <w:szCs w:val="20"/>
              </w:rPr>
              <w:fldChar w:fldCharType="end"/>
            </w:r>
          </w:p>
        </w:tc>
        <w:tc>
          <w:tcPr>
            <w:tcW w:w="653" w:type="dxa"/>
            <w:shd w:val="clear" w:color="auto" w:fill="auto"/>
          </w:tcPr>
          <w:p w14:paraId="2C8B79AB" w14:textId="77777777" w:rsidR="007766FF" w:rsidRPr="00C92537" w:rsidRDefault="007766FF" w:rsidP="00EC2B47">
            <w:pPr>
              <w:jc w:val="center"/>
              <w:rPr>
                <w:rFonts w:eastAsia="Arial Unicode MS"/>
                <w:sz w:val="20"/>
                <w:szCs w:val="20"/>
              </w:rPr>
            </w:pPr>
            <w:r w:rsidRPr="00C92537">
              <w:rPr>
                <w:rFonts w:eastAsia="Arial Unicode MS"/>
                <w:sz w:val="20"/>
                <w:szCs w:val="20"/>
              </w:rPr>
              <w:t>4-12</w:t>
            </w:r>
          </w:p>
        </w:tc>
      </w:tr>
      <w:tr w:rsidR="00F43AF5" w:rsidRPr="00C75680" w14:paraId="0679AA03" w14:textId="77777777" w:rsidTr="00C92537">
        <w:tc>
          <w:tcPr>
            <w:tcW w:w="270" w:type="dxa"/>
            <w:shd w:val="clear" w:color="auto" w:fill="auto"/>
          </w:tcPr>
          <w:p w14:paraId="63275102" w14:textId="77777777" w:rsidR="00F43AF5" w:rsidRPr="00C75680" w:rsidRDefault="00F43AF5" w:rsidP="00EC2B47">
            <w:pPr>
              <w:rPr>
                <w:rFonts w:eastAsia="Arial Unicode MS"/>
                <w:sz w:val="16"/>
                <w:szCs w:val="16"/>
              </w:rPr>
            </w:pPr>
            <w:bookmarkStart w:id="89" w:name="coop12FI" w:colFirst="1" w:colLast="1"/>
            <w:bookmarkEnd w:id="88"/>
          </w:p>
        </w:tc>
        <w:tc>
          <w:tcPr>
            <w:tcW w:w="3780" w:type="dxa"/>
            <w:shd w:val="clear" w:color="auto" w:fill="auto"/>
          </w:tcPr>
          <w:p w14:paraId="791C99E0" w14:textId="4E1B30E2" w:rsidR="00551544" w:rsidRPr="00C92537" w:rsidRDefault="00881BE2" w:rsidP="00551544">
            <w:pPr>
              <w:pStyle w:val="xcontentpasted12"/>
              <w:spacing w:before="0" w:beforeAutospacing="0" w:after="150" w:afterAutospacing="0"/>
              <w:rPr>
                <w:rFonts w:eastAsia="Arial Unicode MS"/>
                <w:color w:val="7030A0"/>
                <w:sz w:val="20"/>
                <w:szCs w:val="20"/>
              </w:rPr>
            </w:pPr>
            <w:r w:rsidRPr="00C92537">
              <w:rPr>
                <w:rStyle w:val="Hyperlink"/>
                <w:rFonts w:eastAsia="Arial Unicode MS"/>
                <w:color w:val="7030A0"/>
                <w:sz w:val="20"/>
                <w:szCs w:val="20"/>
              </w:rPr>
              <w:fldChar w:fldCharType="begin"/>
            </w:r>
            <w:r w:rsidRPr="00C92537">
              <w:rPr>
                <w:rStyle w:val="Hyperlink"/>
                <w:rFonts w:eastAsia="Arial Unicode MS"/>
                <w:color w:val="7030A0"/>
                <w:sz w:val="20"/>
                <w:szCs w:val="20"/>
              </w:rPr>
              <w:instrText xml:space="preserve"> HYPERLINK \l "coop12FI" \o "</w:instrText>
            </w:r>
            <w:r w:rsidR="00551544" w:rsidRPr="00C92537">
              <w:rPr>
                <w:rFonts w:eastAsia="Arial Unicode MS"/>
                <w:color w:val="7030A0"/>
                <w:sz w:val="20"/>
                <w:szCs w:val="20"/>
              </w:rPr>
              <w:instrText xml:space="preserve"> in this course, the focus is on researching career information and developing a reflective portfolio. Students will learn how to fulfill their responsibilities as an employee, to keep themselves and their coworkers safe in the workplace, to recognize their rights, and understand discrimination and harassment. Through online learning activities and practical work experience, students improve essential workplace skills such as communication, conflict resolution and problem-solving.</w:instrText>
            </w:r>
          </w:p>
          <w:p w14:paraId="59482A3F" w14:textId="77777777" w:rsidR="00551544" w:rsidRPr="00C92537" w:rsidRDefault="00551544" w:rsidP="00551544">
            <w:pPr>
              <w:pStyle w:val="xcontentpasted12"/>
              <w:spacing w:before="0" w:beforeAutospacing="0" w:after="150" w:afterAutospacing="0"/>
              <w:rPr>
                <w:rFonts w:eastAsia="Arial Unicode MS"/>
                <w:color w:val="7030A0"/>
                <w:sz w:val="20"/>
                <w:szCs w:val="20"/>
              </w:rPr>
            </w:pPr>
            <w:r w:rsidRPr="00C92537">
              <w:rPr>
                <w:rFonts w:eastAsia="Arial Unicode MS"/>
                <w:color w:val="7030A0"/>
                <w:sz w:val="20"/>
                <w:szCs w:val="20"/>
              </w:rPr>
              <w:instrText>Drawing on personal reflection, research and work experience, students will explore promising career opportunities, make informed decisions concerning post-secondary paths, and discover how to present résumés, cover letters, portfolios, and interviews that make them stand out with employers.</w:instrText>
            </w:r>
          </w:p>
          <w:p w14:paraId="4089A71A" w14:textId="77777777" w:rsidR="00551544" w:rsidRPr="00C92537" w:rsidRDefault="00551544" w:rsidP="00551544">
            <w:pPr>
              <w:rPr>
                <w:rFonts w:eastAsia="Arial Unicode MS"/>
                <w:color w:val="7030A0"/>
                <w:sz w:val="20"/>
                <w:szCs w:val="20"/>
              </w:rPr>
            </w:pPr>
          </w:p>
          <w:p w14:paraId="765BA758" w14:textId="58881F10" w:rsidR="00F43AF5" w:rsidRPr="00C92537" w:rsidRDefault="00881BE2" w:rsidP="005B0A65">
            <w:pPr>
              <w:textAlignment w:val="baseline"/>
              <w:rPr>
                <w:rFonts w:eastAsia="Arial Unicode MS"/>
                <w:color w:val="000000"/>
                <w:sz w:val="20"/>
                <w:szCs w:val="20"/>
                <w:bdr w:val="none" w:sz="0" w:space="0" w:color="auto" w:frame="1"/>
              </w:rPr>
            </w:pPr>
            <w:r w:rsidRPr="00C92537">
              <w:rPr>
                <w:rStyle w:val="Hyperlink"/>
                <w:rFonts w:eastAsia="Arial Unicode MS"/>
                <w:color w:val="7030A0"/>
                <w:sz w:val="20"/>
                <w:szCs w:val="20"/>
              </w:rPr>
              <w:instrText xml:space="preserve">*" </w:instrText>
            </w:r>
            <w:r w:rsidRPr="00C92537">
              <w:rPr>
                <w:rStyle w:val="Hyperlink"/>
                <w:rFonts w:eastAsia="Arial Unicode MS"/>
                <w:color w:val="7030A0"/>
                <w:sz w:val="20"/>
                <w:szCs w:val="20"/>
              </w:rPr>
              <w:fldChar w:fldCharType="separate"/>
            </w:r>
            <w:r w:rsidR="00F43AF5" w:rsidRPr="00C92537">
              <w:rPr>
                <w:rStyle w:val="Hyperlink"/>
                <w:rFonts w:eastAsia="Arial Unicode MS"/>
                <w:color w:val="7030A0"/>
                <w:sz w:val="20"/>
                <w:szCs w:val="20"/>
              </w:rPr>
              <w:t xml:space="preserve">Co-op 120 FI (Immersion) </w:t>
            </w:r>
            <w:r w:rsidR="00F43AF5" w:rsidRPr="00C92537">
              <w:rPr>
                <w:rStyle w:val="Hyperlink"/>
                <w:rFonts w:eastAsia="Arial Unicode MS"/>
                <w:b/>
                <w:color w:val="7030A0"/>
                <w:sz w:val="20"/>
                <w:szCs w:val="20"/>
              </w:rPr>
              <w:t>*</w:t>
            </w:r>
            <w:r w:rsidRPr="00C92537">
              <w:rPr>
                <w:rStyle w:val="Hyperlink"/>
                <w:rFonts w:eastAsia="Arial Unicode MS"/>
                <w:b/>
                <w:color w:val="7030A0"/>
                <w:sz w:val="20"/>
                <w:szCs w:val="20"/>
              </w:rPr>
              <w:fldChar w:fldCharType="end"/>
            </w:r>
          </w:p>
        </w:tc>
        <w:tc>
          <w:tcPr>
            <w:tcW w:w="653" w:type="dxa"/>
            <w:shd w:val="clear" w:color="auto" w:fill="auto"/>
          </w:tcPr>
          <w:p w14:paraId="352FD135" w14:textId="77777777" w:rsidR="00F43AF5" w:rsidRPr="00C92537" w:rsidRDefault="00144C92" w:rsidP="00EC2B47">
            <w:pPr>
              <w:jc w:val="center"/>
              <w:rPr>
                <w:rFonts w:eastAsia="Arial Unicode MS"/>
                <w:sz w:val="20"/>
                <w:szCs w:val="20"/>
              </w:rPr>
            </w:pPr>
            <w:r w:rsidRPr="00C92537">
              <w:rPr>
                <w:rFonts w:eastAsia="Arial Unicode MS"/>
                <w:sz w:val="20"/>
                <w:szCs w:val="20"/>
              </w:rPr>
              <w:t>4-12</w:t>
            </w:r>
          </w:p>
        </w:tc>
      </w:tr>
      <w:tr w:rsidR="00687A81" w:rsidRPr="00C75680" w14:paraId="53A718EB" w14:textId="77777777" w:rsidTr="00C92537">
        <w:tc>
          <w:tcPr>
            <w:tcW w:w="270" w:type="dxa"/>
            <w:shd w:val="clear" w:color="auto" w:fill="auto"/>
          </w:tcPr>
          <w:p w14:paraId="047BDAB5" w14:textId="77777777" w:rsidR="00687A81" w:rsidRPr="00C75680" w:rsidRDefault="00687A81" w:rsidP="00687A81">
            <w:pPr>
              <w:rPr>
                <w:rFonts w:eastAsia="Arial Unicode MS"/>
                <w:sz w:val="16"/>
                <w:szCs w:val="16"/>
              </w:rPr>
            </w:pPr>
            <w:bookmarkStart w:id="90" w:name="CompSci11" w:colFirst="1" w:colLast="1"/>
            <w:bookmarkEnd w:id="89"/>
          </w:p>
        </w:tc>
        <w:tc>
          <w:tcPr>
            <w:tcW w:w="3780" w:type="dxa"/>
            <w:shd w:val="clear" w:color="auto" w:fill="auto"/>
          </w:tcPr>
          <w:p w14:paraId="4025210F" w14:textId="6B7200B5" w:rsidR="00B75A11" w:rsidRPr="00C92537" w:rsidRDefault="00663193" w:rsidP="00B75A11">
            <w:pPr>
              <w:rPr>
                <w:rFonts w:eastAsia="Arial Unicode MS"/>
                <w:color w:val="7030A0"/>
                <w:sz w:val="20"/>
                <w:szCs w:val="20"/>
              </w:rPr>
            </w:pPr>
            <w:r w:rsidRPr="00C92537">
              <w:rPr>
                <w:rStyle w:val="Hyperlink"/>
                <w:rFonts w:eastAsia="Arial Unicode MS"/>
                <w:color w:val="7030A0"/>
                <w:sz w:val="20"/>
                <w:szCs w:val="20"/>
              </w:rPr>
              <w:fldChar w:fldCharType="begin"/>
            </w:r>
            <w:r w:rsidRPr="00C92537">
              <w:rPr>
                <w:rStyle w:val="Hyperlink"/>
                <w:rFonts w:eastAsia="Arial Unicode MS"/>
                <w:color w:val="7030A0"/>
                <w:sz w:val="20"/>
                <w:szCs w:val="20"/>
              </w:rPr>
              <w:instrText xml:space="preserve"> HYPERLINK \l "CompSci11" \o "</w:instrText>
            </w:r>
            <w:r w:rsidR="00B75A11" w:rsidRPr="00C92537">
              <w:rPr>
                <w:rFonts w:eastAsia="Arial Unicode MS"/>
                <w:b/>
                <w:bCs/>
                <w:color w:val="7030A0"/>
                <w:sz w:val="20"/>
                <w:szCs w:val="20"/>
                <w:shd w:val="clear" w:color="auto" w:fill="FFFFFF"/>
              </w:rPr>
              <w:instrText xml:space="preserve"> Course Content:</w:instrText>
            </w:r>
            <w:r w:rsidR="00B75A11" w:rsidRPr="00C92537">
              <w:rPr>
                <w:rFonts w:eastAsia="Arial Unicode MS"/>
                <w:color w:val="7030A0"/>
                <w:sz w:val="20"/>
                <w:szCs w:val="20"/>
                <w:shd w:val="clear" w:color="auto" w:fill="FFFFFF"/>
              </w:rPr>
              <w:instrText> Computer Science 110 teaches the fundamentals of structured programming and the program development cycle. Students will learn to use basic programming constructs to write simple programs using the Visual Basic programming language. More advanced topics, including graphics and animation, are also introduced. Computer Science 110 is recommended, but not required, as a prerequisite for Computer Science 120.</w:instrText>
            </w:r>
          </w:p>
          <w:p w14:paraId="1E820C46" w14:textId="7C72188F" w:rsidR="00687A81" w:rsidRPr="00C92537" w:rsidRDefault="00663193" w:rsidP="0086329D">
            <w:pPr>
              <w:rPr>
                <w:rFonts w:eastAsia="Arial Unicode MS"/>
                <w:color w:val="000000"/>
                <w:sz w:val="20"/>
                <w:szCs w:val="20"/>
              </w:rPr>
            </w:pPr>
            <w:r w:rsidRPr="00C92537">
              <w:rPr>
                <w:rStyle w:val="Hyperlink"/>
                <w:rFonts w:eastAsia="Arial Unicode MS"/>
                <w:color w:val="7030A0"/>
                <w:sz w:val="20"/>
                <w:szCs w:val="20"/>
              </w:rPr>
              <w:instrText xml:space="preserve"> *" </w:instrText>
            </w:r>
            <w:r w:rsidRPr="00C92537">
              <w:rPr>
                <w:rStyle w:val="Hyperlink"/>
                <w:rFonts w:eastAsia="Arial Unicode MS"/>
                <w:color w:val="7030A0"/>
                <w:sz w:val="20"/>
                <w:szCs w:val="20"/>
              </w:rPr>
              <w:fldChar w:fldCharType="separate"/>
            </w:r>
            <w:r w:rsidR="00687A81" w:rsidRPr="00C92537">
              <w:rPr>
                <w:rStyle w:val="Hyperlink"/>
                <w:rFonts w:eastAsia="Arial Unicode MS"/>
                <w:color w:val="7030A0"/>
                <w:sz w:val="20"/>
                <w:szCs w:val="20"/>
              </w:rPr>
              <w:t>Computer Science 110</w:t>
            </w:r>
            <w:r w:rsidR="00F43AF5" w:rsidRPr="00C92537">
              <w:rPr>
                <w:rStyle w:val="Hyperlink"/>
                <w:rFonts w:eastAsia="Arial Unicode MS"/>
                <w:color w:val="7030A0"/>
                <w:sz w:val="20"/>
                <w:szCs w:val="20"/>
              </w:rPr>
              <w:t xml:space="preserve"> </w:t>
            </w:r>
            <w:r w:rsidR="00F43AF5" w:rsidRPr="00C92537">
              <w:rPr>
                <w:rStyle w:val="Hyperlink"/>
                <w:rFonts w:eastAsia="Arial Unicode MS"/>
                <w:b/>
                <w:color w:val="7030A0"/>
                <w:sz w:val="20"/>
                <w:szCs w:val="20"/>
              </w:rPr>
              <w:t>*</w:t>
            </w:r>
            <w:r w:rsidRPr="00C92537">
              <w:rPr>
                <w:rStyle w:val="Hyperlink"/>
                <w:rFonts w:eastAsia="Arial Unicode MS"/>
                <w:b/>
                <w:color w:val="7030A0"/>
                <w:sz w:val="20"/>
                <w:szCs w:val="20"/>
              </w:rPr>
              <w:fldChar w:fldCharType="end"/>
            </w:r>
          </w:p>
        </w:tc>
        <w:tc>
          <w:tcPr>
            <w:tcW w:w="653" w:type="dxa"/>
            <w:shd w:val="clear" w:color="auto" w:fill="auto"/>
          </w:tcPr>
          <w:p w14:paraId="7E1DADF2" w14:textId="77777777" w:rsidR="00687A81" w:rsidRPr="00C92537" w:rsidRDefault="00687A81" w:rsidP="00687A81">
            <w:pPr>
              <w:jc w:val="center"/>
              <w:rPr>
                <w:rFonts w:eastAsia="Arial Unicode MS"/>
                <w:sz w:val="20"/>
                <w:szCs w:val="20"/>
              </w:rPr>
            </w:pPr>
            <w:r w:rsidRPr="00C92537">
              <w:rPr>
                <w:rFonts w:eastAsia="Arial Unicode MS"/>
                <w:sz w:val="20"/>
                <w:szCs w:val="20"/>
              </w:rPr>
              <w:t>4</w:t>
            </w:r>
          </w:p>
        </w:tc>
      </w:tr>
      <w:tr w:rsidR="00687A81" w:rsidRPr="00C75680" w14:paraId="3B5759BB" w14:textId="77777777" w:rsidTr="00C92537">
        <w:tc>
          <w:tcPr>
            <w:tcW w:w="270" w:type="dxa"/>
            <w:shd w:val="clear" w:color="auto" w:fill="auto"/>
          </w:tcPr>
          <w:p w14:paraId="4C73E0E3" w14:textId="77777777" w:rsidR="00687A81" w:rsidRPr="00C75680" w:rsidRDefault="00687A81" w:rsidP="00C92537">
            <w:pPr>
              <w:rPr>
                <w:rFonts w:eastAsia="Arial Unicode MS"/>
                <w:sz w:val="16"/>
                <w:szCs w:val="16"/>
              </w:rPr>
            </w:pPr>
            <w:bookmarkStart w:id="91" w:name="CompSci12" w:colFirst="1" w:colLast="1"/>
            <w:bookmarkEnd w:id="90"/>
          </w:p>
        </w:tc>
        <w:tc>
          <w:tcPr>
            <w:tcW w:w="3780" w:type="dxa"/>
            <w:shd w:val="clear" w:color="auto" w:fill="auto"/>
          </w:tcPr>
          <w:p w14:paraId="70F20AEF" w14:textId="0E41BC0E" w:rsidR="001462E9" w:rsidRPr="00C92537" w:rsidRDefault="00663193" w:rsidP="00C92537">
            <w:pPr>
              <w:pStyle w:val="NormalWeb"/>
              <w:shd w:val="clear" w:color="auto" w:fill="FFFFFF"/>
              <w:spacing w:before="0" w:beforeAutospacing="0" w:after="0" w:afterAutospacing="0"/>
              <w:rPr>
                <w:rFonts w:eastAsia="Arial Unicode MS"/>
                <w:color w:val="7030A0"/>
                <w:sz w:val="20"/>
                <w:szCs w:val="20"/>
              </w:rPr>
            </w:pPr>
            <w:r w:rsidRPr="00C92537">
              <w:rPr>
                <w:rStyle w:val="Hyperlink"/>
                <w:rFonts w:eastAsia="Arial Unicode MS"/>
                <w:color w:val="7030A0"/>
                <w:sz w:val="20"/>
                <w:szCs w:val="20"/>
              </w:rPr>
              <w:fldChar w:fldCharType="begin"/>
            </w:r>
            <w:r w:rsidRPr="00C92537">
              <w:rPr>
                <w:rStyle w:val="Hyperlink"/>
                <w:rFonts w:eastAsia="Arial Unicode MS"/>
                <w:color w:val="7030A0"/>
                <w:sz w:val="20"/>
                <w:szCs w:val="20"/>
              </w:rPr>
              <w:instrText xml:space="preserve"> HYPERLINK \l "CompSci12" \o "</w:instrText>
            </w:r>
            <w:r w:rsidR="001462E9" w:rsidRPr="00C92537">
              <w:rPr>
                <w:rFonts w:eastAsia="Arial Unicode MS"/>
                <w:b/>
                <w:bCs/>
                <w:color w:val="7030A0"/>
                <w:sz w:val="20"/>
                <w:szCs w:val="20"/>
              </w:rPr>
              <w:instrText xml:space="preserve"> Prerequisite(s):</w:instrText>
            </w:r>
            <w:r w:rsidR="001462E9" w:rsidRPr="00C92537">
              <w:rPr>
                <w:rFonts w:eastAsia="Arial Unicode MS"/>
                <w:color w:val="7030A0"/>
                <w:sz w:val="20"/>
                <w:szCs w:val="20"/>
              </w:rPr>
              <w:instrText> Computer Science 110 recommended, but not required</w:instrText>
            </w:r>
          </w:p>
          <w:p w14:paraId="109A65D8" w14:textId="77777777" w:rsidR="001462E9" w:rsidRPr="00C92537" w:rsidRDefault="001462E9" w:rsidP="00C92537">
            <w:pPr>
              <w:pStyle w:val="NormalWeb"/>
              <w:shd w:val="clear" w:color="auto" w:fill="FFFFFF"/>
              <w:spacing w:before="0" w:beforeAutospacing="0" w:after="0" w:afterAutospacing="0"/>
              <w:rPr>
                <w:rFonts w:eastAsia="Arial Unicode MS"/>
                <w:color w:val="7030A0"/>
                <w:sz w:val="20"/>
                <w:szCs w:val="20"/>
              </w:rPr>
            </w:pPr>
            <w:r w:rsidRPr="00C92537">
              <w:rPr>
                <w:rFonts w:eastAsia="Arial Unicode MS"/>
                <w:color w:val="7030A0"/>
                <w:sz w:val="20"/>
                <w:szCs w:val="20"/>
              </w:rPr>
              <w:br/>
            </w:r>
            <w:r w:rsidRPr="00C92537">
              <w:rPr>
                <w:rFonts w:eastAsia="Arial Unicode MS"/>
                <w:b/>
                <w:bCs/>
                <w:color w:val="7030A0"/>
                <w:sz w:val="20"/>
                <w:szCs w:val="20"/>
              </w:rPr>
              <w:instrText>Course Content:</w:instrText>
            </w:r>
            <w:r w:rsidRPr="00C92537">
              <w:rPr>
                <w:rFonts w:eastAsia="Arial Unicode MS"/>
                <w:color w:val="7030A0"/>
                <w:sz w:val="20"/>
                <w:szCs w:val="20"/>
              </w:rPr>
              <w:instrText> Computer Science 120 is recommended for students with a strong interest in computer programming. Students will learn the basic syntax of the Java language and write simple programs using object-oriented design principles. The course provides a good foundation for students who wish to pursue a post-secondary program in computer science.</w:instrText>
            </w:r>
          </w:p>
          <w:p w14:paraId="1487456D" w14:textId="1DB98362" w:rsidR="00687A81" w:rsidRPr="00C92537" w:rsidRDefault="00663193" w:rsidP="00C92537">
            <w:pPr>
              <w:pStyle w:val="NormalWeb"/>
              <w:shd w:val="clear" w:color="auto" w:fill="FFFFFF"/>
              <w:spacing w:before="0" w:beforeAutospacing="0" w:after="0" w:afterAutospacing="0"/>
              <w:rPr>
                <w:rFonts w:eastAsia="Arial Unicode MS"/>
                <w:color w:val="000000"/>
                <w:sz w:val="20"/>
                <w:szCs w:val="20"/>
              </w:rPr>
            </w:pPr>
            <w:r w:rsidRPr="00C92537">
              <w:rPr>
                <w:rStyle w:val="Hyperlink"/>
                <w:rFonts w:eastAsia="Arial Unicode MS"/>
                <w:color w:val="7030A0"/>
                <w:sz w:val="20"/>
                <w:szCs w:val="20"/>
              </w:rPr>
              <w:instrText xml:space="preserve"> *" </w:instrText>
            </w:r>
            <w:r w:rsidRPr="00C92537">
              <w:rPr>
                <w:rStyle w:val="Hyperlink"/>
                <w:rFonts w:eastAsia="Arial Unicode MS"/>
                <w:color w:val="7030A0"/>
                <w:sz w:val="20"/>
                <w:szCs w:val="20"/>
              </w:rPr>
              <w:fldChar w:fldCharType="separate"/>
            </w:r>
            <w:r w:rsidR="00687A81" w:rsidRPr="00C92537">
              <w:rPr>
                <w:rStyle w:val="Hyperlink"/>
                <w:rFonts w:eastAsia="Arial Unicode MS"/>
                <w:color w:val="7030A0"/>
                <w:sz w:val="20"/>
                <w:szCs w:val="20"/>
              </w:rPr>
              <w:t>Computer Science 120</w:t>
            </w:r>
            <w:r w:rsidR="00F43AF5" w:rsidRPr="00C92537">
              <w:rPr>
                <w:rStyle w:val="Hyperlink"/>
                <w:rFonts w:eastAsia="Arial Unicode MS"/>
                <w:color w:val="7030A0"/>
                <w:sz w:val="20"/>
                <w:szCs w:val="20"/>
              </w:rPr>
              <w:t xml:space="preserve"> </w:t>
            </w:r>
            <w:r w:rsidR="00F43AF5" w:rsidRPr="00C92537">
              <w:rPr>
                <w:rStyle w:val="Hyperlink"/>
                <w:rFonts w:eastAsia="Arial Unicode MS"/>
                <w:b/>
                <w:color w:val="7030A0"/>
                <w:sz w:val="20"/>
                <w:szCs w:val="20"/>
              </w:rPr>
              <w:t>*</w:t>
            </w:r>
            <w:r w:rsidRPr="00C92537">
              <w:rPr>
                <w:rStyle w:val="Hyperlink"/>
                <w:rFonts w:eastAsia="Arial Unicode MS"/>
                <w:b/>
                <w:color w:val="7030A0"/>
                <w:sz w:val="20"/>
                <w:szCs w:val="20"/>
              </w:rPr>
              <w:fldChar w:fldCharType="end"/>
            </w:r>
          </w:p>
        </w:tc>
        <w:tc>
          <w:tcPr>
            <w:tcW w:w="653" w:type="dxa"/>
            <w:shd w:val="clear" w:color="auto" w:fill="auto"/>
          </w:tcPr>
          <w:p w14:paraId="247F1BB9" w14:textId="77777777" w:rsidR="00687A81" w:rsidRPr="00C92537" w:rsidRDefault="00687A81" w:rsidP="00C92537">
            <w:pPr>
              <w:jc w:val="center"/>
              <w:rPr>
                <w:rFonts w:eastAsia="Arial Unicode MS"/>
                <w:sz w:val="20"/>
                <w:szCs w:val="20"/>
              </w:rPr>
            </w:pPr>
            <w:r w:rsidRPr="00C92537">
              <w:rPr>
                <w:rFonts w:eastAsia="Arial Unicode MS"/>
                <w:sz w:val="20"/>
                <w:szCs w:val="20"/>
              </w:rPr>
              <w:t>4</w:t>
            </w:r>
          </w:p>
        </w:tc>
      </w:tr>
      <w:tr w:rsidR="00687A81" w:rsidRPr="00C75680" w14:paraId="42E0CC8A" w14:textId="77777777" w:rsidTr="00C92537">
        <w:tc>
          <w:tcPr>
            <w:tcW w:w="270" w:type="dxa"/>
            <w:shd w:val="clear" w:color="auto" w:fill="auto"/>
          </w:tcPr>
          <w:p w14:paraId="211A2663" w14:textId="77777777" w:rsidR="00687A81" w:rsidRPr="00C75680" w:rsidRDefault="00687A81" w:rsidP="00687A81">
            <w:pPr>
              <w:rPr>
                <w:rFonts w:eastAsia="Arial Unicode MS"/>
                <w:sz w:val="16"/>
                <w:szCs w:val="16"/>
              </w:rPr>
            </w:pPr>
            <w:bookmarkStart w:id="92" w:name="DigitalProd12" w:colFirst="1" w:colLast="1"/>
            <w:bookmarkEnd w:id="91"/>
          </w:p>
        </w:tc>
        <w:tc>
          <w:tcPr>
            <w:tcW w:w="3780" w:type="dxa"/>
            <w:shd w:val="clear" w:color="auto" w:fill="auto"/>
          </w:tcPr>
          <w:p w14:paraId="379D84C9" w14:textId="30FBE8AA" w:rsidR="00F7659C" w:rsidRPr="00C92537" w:rsidRDefault="001B644C" w:rsidP="00F7659C">
            <w:pPr>
              <w:rPr>
                <w:rFonts w:eastAsia="Arial Unicode MS"/>
                <w:color w:val="7030A0"/>
                <w:sz w:val="20"/>
                <w:szCs w:val="20"/>
              </w:rPr>
            </w:pPr>
            <w:r w:rsidRPr="00C92537">
              <w:rPr>
                <w:rStyle w:val="Hyperlink"/>
                <w:rFonts w:eastAsia="Arial Unicode MS"/>
                <w:color w:val="7030A0"/>
                <w:sz w:val="20"/>
                <w:szCs w:val="20"/>
              </w:rPr>
              <w:fldChar w:fldCharType="begin"/>
            </w:r>
            <w:r w:rsidRPr="00C92537">
              <w:rPr>
                <w:rStyle w:val="Hyperlink"/>
                <w:rFonts w:eastAsia="Arial Unicode MS"/>
                <w:color w:val="7030A0"/>
                <w:sz w:val="20"/>
                <w:szCs w:val="20"/>
              </w:rPr>
              <w:instrText xml:space="preserve"> HYPERLINK \l "DigProd" \o "</w:instrText>
            </w:r>
            <w:r w:rsidR="00F7659C" w:rsidRPr="00C92537">
              <w:rPr>
                <w:rFonts w:eastAsia="Arial Unicode MS"/>
                <w:b/>
                <w:bCs/>
                <w:color w:val="7030A0"/>
                <w:sz w:val="20"/>
                <w:szCs w:val="20"/>
                <w:shd w:val="clear" w:color="auto" w:fill="FFFFFF"/>
              </w:rPr>
              <w:instrText xml:space="preserve"> Course Content:</w:instrText>
            </w:r>
            <w:r w:rsidR="00F7659C" w:rsidRPr="00C92537">
              <w:rPr>
                <w:rFonts w:eastAsia="Arial Unicode MS"/>
                <w:color w:val="7030A0"/>
                <w:sz w:val="20"/>
                <w:szCs w:val="20"/>
                <w:shd w:val="clear" w:color="auto" w:fill="FFFFFF"/>
              </w:rPr>
              <w:instrText> Digital Production 120 offers students opportunities to produce different forms of media including websites, digital imaging, audio and video production. Students will also explore ethical issues surrounding media production and consumption, copyright and the appropriate use of copyrighted materials. Students will have flexibility in software selection, including a variety of open-source software, to complete required assignments and projects.</w:instrText>
            </w:r>
          </w:p>
          <w:p w14:paraId="033F7A70" w14:textId="36676514" w:rsidR="00687A81" w:rsidRPr="00C92537" w:rsidRDefault="001B644C" w:rsidP="0086329D">
            <w:pPr>
              <w:rPr>
                <w:rFonts w:eastAsia="Arial Unicode MS"/>
                <w:color w:val="000000"/>
                <w:sz w:val="20"/>
                <w:szCs w:val="20"/>
              </w:rPr>
            </w:pPr>
            <w:r w:rsidRPr="00C92537">
              <w:rPr>
                <w:rStyle w:val="Hyperlink"/>
                <w:rFonts w:eastAsia="Arial Unicode MS"/>
                <w:color w:val="7030A0"/>
                <w:sz w:val="20"/>
                <w:szCs w:val="20"/>
              </w:rPr>
              <w:instrText xml:space="preserve"> *" </w:instrText>
            </w:r>
            <w:r w:rsidRPr="00C92537">
              <w:rPr>
                <w:rStyle w:val="Hyperlink"/>
                <w:rFonts w:eastAsia="Arial Unicode MS"/>
                <w:color w:val="7030A0"/>
                <w:sz w:val="20"/>
                <w:szCs w:val="20"/>
              </w:rPr>
              <w:fldChar w:fldCharType="separate"/>
            </w:r>
            <w:r w:rsidR="00687A81" w:rsidRPr="00C92537">
              <w:rPr>
                <w:rStyle w:val="Hyperlink"/>
                <w:rFonts w:eastAsia="Arial Unicode MS"/>
                <w:color w:val="7030A0"/>
                <w:sz w:val="20"/>
                <w:szCs w:val="20"/>
              </w:rPr>
              <w:t>Digital Productions 120</w:t>
            </w:r>
            <w:r w:rsidR="00F43AF5" w:rsidRPr="00C92537">
              <w:rPr>
                <w:rStyle w:val="Hyperlink"/>
                <w:rFonts w:eastAsia="Arial Unicode MS"/>
                <w:color w:val="7030A0"/>
                <w:sz w:val="20"/>
                <w:szCs w:val="20"/>
              </w:rPr>
              <w:t xml:space="preserve"> </w:t>
            </w:r>
            <w:r w:rsidR="00F43AF5" w:rsidRPr="00C92537">
              <w:rPr>
                <w:rStyle w:val="Hyperlink"/>
                <w:rFonts w:eastAsia="Arial Unicode MS"/>
                <w:b/>
                <w:color w:val="7030A0"/>
                <w:sz w:val="20"/>
                <w:szCs w:val="20"/>
              </w:rPr>
              <w:t>*</w:t>
            </w:r>
            <w:r w:rsidRPr="00C92537">
              <w:rPr>
                <w:rStyle w:val="Hyperlink"/>
                <w:rFonts w:eastAsia="Arial Unicode MS"/>
                <w:b/>
                <w:color w:val="7030A0"/>
                <w:sz w:val="20"/>
                <w:szCs w:val="20"/>
              </w:rPr>
              <w:fldChar w:fldCharType="end"/>
            </w:r>
          </w:p>
        </w:tc>
        <w:tc>
          <w:tcPr>
            <w:tcW w:w="653" w:type="dxa"/>
            <w:shd w:val="clear" w:color="auto" w:fill="auto"/>
          </w:tcPr>
          <w:p w14:paraId="3548BF54" w14:textId="77777777" w:rsidR="00687A81" w:rsidRPr="00C92537" w:rsidRDefault="00687A81" w:rsidP="00687A81">
            <w:pPr>
              <w:jc w:val="center"/>
              <w:rPr>
                <w:rFonts w:eastAsia="Arial Unicode MS"/>
                <w:sz w:val="20"/>
                <w:szCs w:val="20"/>
              </w:rPr>
            </w:pPr>
            <w:r w:rsidRPr="00C92537">
              <w:rPr>
                <w:rFonts w:eastAsia="Arial Unicode MS"/>
                <w:sz w:val="20"/>
                <w:szCs w:val="20"/>
              </w:rPr>
              <w:t>4</w:t>
            </w:r>
          </w:p>
        </w:tc>
      </w:tr>
      <w:tr w:rsidR="00687A81" w:rsidRPr="00C75680" w14:paraId="692218A9" w14:textId="77777777" w:rsidTr="00C92537">
        <w:tc>
          <w:tcPr>
            <w:tcW w:w="270" w:type="dxa"/>
            <w:shd w:val="clear" w:color="auto" w:fill="auto"/>
          </w:tcPr>
          <w:p w14:paraId="45139E81" w14:textId="77777777" w:rsidR="00687A81" w:rsidRPr="00C75680" w:rsidRDefault="00687A81" w:rsidP="00C92537">
            <w:pPr>
              <w:rPr>
                <w:rFonts w:eastAsia="Arial Unicode MS"/>
                <w:sz w:val="16"/>
                <w:szCs w:val="16"/>
              </w:rPr>
            </w:pPr>
            <w:bookmarkStart w:id="93" w:name="InfoTech12" w:colFirst="1" w:colLast="1"/>
            <w:bookmarkEnd w:id="92"/>
          </w:p>
        </w:tc>
        <w:tc>
          <w:tcPr>
            <w:tcW w:w="3780" w:type="dxa"/>
            <w:shd w:val="clear" w:color="auto" w:fill="auto"/>
          </w:tcPr>
          <w:p w14:paraId="2EBB56F3" w14:textId="7122DE6D" w:rsidR="00432DA5" w:rsidRPr="00C92537" w:rsidRDefault="00432DA5" w:rsidP="00C92537">
            <w:pPr>
              <w:pStyle w:val="NormalWeb"/>
              <w:spacing w:before="0" w:beforeAutospacing="0" w:after="0" w:afterAutospacing="0"/>
              <w:rPr>
                <w:rFonts w:eastAsia="Arial Unicode MS"/>
                <w:color w:val="7030A0"/>
                <w:sz w:val="20"/>
                <w:szCs w:val="20"/>
              </w:rPr>
            </w:pPr>
            <w:r w:rsidRPr="00C92537">
              <w:rPr>
                <w:rStyle w:val="Hyperlink"/>
                <w:rFonts w:eastAsia="Arial Unicode MS"/>
                <w:color w:val="7030A0"/>
                <w:sz w:val="20"/>
                <w:szCs w:val="20"/>
              </w:rPr>
              <w:fldChar w:fldCharType="begin"/>
            </w:r>
            <w:r w:rsidRPr="00C92537">
              <w:rPr>
                <w:rStyle w:val="Hyperlink"/>
                <w:rFonts w:eastAsia="Arial Unicode MS"/>
                <w:color w:val="7030A0"/>
                <w:sz w:val="20"/>
                <w:szCs w:val="20"/>
              </w:rPr>
              <w:instrText xml:space="preserve"> HYPERLINK \l "InfoTech12" \o "</w:instrText>
            </w:r>
            <w:r w:rsidRPr="00C92537">
              <w:rPr>
                <w:rFonts w:eastAsia="Arial Unicode MS"/>
                <w:color w:val="7030A0"/>
                <w:sz w:val="20"/>
                <w:szCs w:val="20"/>
              </w:rPr>
              <w:instrText xml:space="preserve"> IT 120 focusses on the tools and strategies used within the realm of information and communications technology (ICT). Students learn how to design and create products using essential skill-based applications (e.g. word processing, desktop publishing, spreadsheets, cloud computing, presentation and database management), as well as apply formal project management knowledge, principles and practices. An overview of ICT careers is also presented to students. This course does not require a specific textbook; rather, students use a wide range of online resources and various business software applications (most notably, MS Office).</w:instrText>
            </w:r>
          </w:p>
          <w:p w14:paraId="64036411" w14:textId="77777777" w:rsidR="00432DA5" w:rsidRPr="00C92537" w:rsidRDefault="00432DA5" w:rsidP="00C92537">
            <w:pPr>
              <w:pStyle w:val="NormalWeb"/>
              <w:spacing w:before="0" w:beforeAutospacing="0" w:after="0" w:afterAutospacing="0"/>
              <w:rPr>
                <w:rFonts w:eastAsia="Arial Unicode MS"/>
                <w:color w:val="7030A0"/>
                <w:sz w:val="20"/>
                <w:szCs w:val="20"/>
              </w:rPr>
            </w:pPr>
            <w:r w:rsidRPr="00C92537">
              <w:rPr>
                <w:rFonts w:eastAsia="Arial Unicode MS"/>
                <w:color w:val="7030A0"/>
                <w:sz w:val="20"/>
                <w:szCs w:val="20"/>
              </w:rPr>
              <w:instrText>IT 120 provides many opportunities for students to practice new skills, as well as much formative assessment. Students are evaluated on discussions, assignments, quizzes and a comprehensive portfolio that is built as they progress through the course content. Throughout the semester, there are scheduled portfolio reviews, where students chat informally with their online teacher to make sure they are progressing and on the right track.</w:instrText>
            </w:r>
          </w:p>
          <w:p w14:paraId="1CB48292" w14:textId="65C41736" w:rsidR="00687A81" w:rsidRPr="00C92537" w:rsidRDefault="00432DA5" w:rsidP="00C92537">
            <w:pPr>
              <w:pStyle w:val="NormalWeb"/>
              <w:shd w:val="clear" w:color="auto" w:fill="FFFFFF"/>
              <w:spacing w:before="0" w:beforeAutospacing="0" w:after="0" w:afterAutospacing="0"/>
              <w:rPr>
                <w:rFonts w:eastAsia="Arial Unicode MS"/>
                <w:color w:val="000000"/>
                <w:sz w:val="20"/>
                <w:szCs w:val="20"/>
              </w:rPr>
            </w:pPr>
            <w:r w:rsidRPr="00C92537">
              <w:rPr>
                <w:rStyle w:val="Hyperlink"/>
                <w:rFonts w:eastAsia="Arial Unicode MS"/>
                <w:color w:val="7030A0"/>
                <w:sz w:val="20"/>
                <w:szCs w:val="20"/>
              </w:rPr>
              <w:instrText xml:space="preserve"> *" </w:instrText>
            </w:r>
            <w:r w:rsidRPr="00C92537">
              <w:rPr>
                <w:rStyle w:val="Hyperlink"/>
                <w:rFonts w:eastAsia="Arial Unicode MS"/>
                <w:color w:val="7030A0"/>
                <w:sz w:val="20"/>
                <w:szCs w:val="20"/>
              </w:rPr>
              <w:fldChar w:fldCharType="separate"/>
            </w:r>
            <w:r w:rsidR="00687A81" w:rsidRPr="00C92537">
              <w:rPr>
                <w:rStyle w:val="Hyperlink"/>
                <w:rFonts w:eastAsia="Arial Unicode MS"/>
                <w:color w:val="7030A0"/>
                <w:sz w:val="20"/>
                <w:szCs w:val="20"/>
              </w:rPr>
              <w:t>Information Technology 120</w:t>
            </w:r>
            <w:r w:rsidR="00F43AF5" w:rsidRPr="00C92537">
              <w:rPr>
                <w:rStyle w:val="Hyperlink"/>
                <w:rFonts w:eastAsia="Arial Unicode MS"/>
                <w:color w:val="7030A0"/>
                <w:sz w:val="20"/>
                <w:szCs w:val="20"/>
              </w:rPr>
              <w:t xml:space="preserve"> </w:t>
            </w:r>
            <w:r w:rsidR="00F43AF5" w:rsidRPr="00C92537">
              <w:rPr>
                <w:rStyle w:val="Hyperlink"/>
                <w:rFonts w:eastAsia="Arial Unicode MS"/>
                <w:b/>
                <w:color w:val="7030A0"/>
                <w:sz w:val="20"/>
                <w:szCs w:val="20"/>
              </w:rPr>
              <w:t>*</w:t>
            </w:r>
            <w:r w:rsidRPr="00C92537">
              <w:rPr>
                <w:rStyle w:val="Hyperlink"/>
                <w:rFonts w:eastAsia="Arial Unicode MS"/>
                <w:b/>
                <w:color w:val="7030A0"/>
                <w:sz w:val="20"/>
                <w:szCs w:val="20"/>
              </w:rPr>
              <w:fldChar w:fldCharType="end"/>
            </w:r>
          </w:p>
        </w:tc>
        <w:tc>
          <w:tcPr>
            <w:tcW w:w="653" w:type="dxa"/>
            <w:shd w:val="clear" w:color="auto" w:fill="auto"/>
          </w:tcPr>
          <w:p w14:paraId="5401EE5C" w14:textId="77777777" w:rsidR="00687A81" w:rsidRPr="00C92537" w:rsidRDefault="00687A81" w:rsidP="00C92537">
            <w:pPr>
              <w:jc w:val="center"/>
              <w:rPr>
                <w:rFonts w:eastAsia="Arial Unicode MS"/>
                <w:sz w:val="20"/>
                <w:szCs w:val="20"/>
              </w:rPr>
            </w:pPr>
            <w:r w:rsidRPr="00C92537">
              <w:rPr>
                <w:rFonts w:eastAsia="Arial Unicode MS"/>
                <w:sz w:val="20"/>
                <w:szCs w:val="20"/>
              </w:rPr>
              <w:t>4</w:t>
            </w:r>
          </w:p>
        </w:tc>
      </w:tr>
      <w:tr w:rsidR="000D175A" w:rsidRPr="00C75680" w14:paraId="0A2E2873" w14:textId="77777777" w:rsidTr="00C92537">
        <w:tc>
          <w:tcPr>
            <w:tcW w:w="270" w:type="dxa"/>
            <w:shd w:val="clear" w:color="auto" w:fill="auto"/>
          </w:tcPr>
          <w:p w14:paraId="5C18F20B" w14:textId="77777777" w:rsidR="000D175A" w:rsidRPr="00C75680" w:rsidRDefault="000D175A" w:rsidP="000D175A">
            <w:pPr>
              <w:rPr>
                <w:rFonts w:eastAsia="Arial Unicode MS"/>
                <w:color w:val="7030A0"/>
                <w:sz w:val="16"/>
                <w:szCs w:val="16"/>
              </w:rPr>
            </w:pPr>
            <w:bookmarkStart w:id="94" w:name="Business12" w:colFirst="1" w:colLast="1"/>
            <w:bookmarkEnd w:id="93"/>
          </w:p>
        </w:tc>
        <w:tc>
          <w:tcPr>
            <w:tcW w:w="3780" w:type="dxa"/>
            <w:shd w:val="clear" w:color="auto" w:fill="auto"/>
          </w:tcPr>
          <w:p w14:paraId="290FBC44" w14:textId="792F11B0" w:rsidR="00102D3B" w:rsidRPr="00C92537" w:rsidRDefault="00663193" w:rsidP="00102D3B">
            <w:pPr>
              <w:pStyle w:val="NormalWeb"/>
              <w:shd w:val="clear" w:color="auto" w:fill="FFFFFF"/>
              <w:spacing w:before="0" w:beforeAutospacing="0" w:after="150" w:afterAutospacing="0"/>
              <w:rPr>
                <w:rFonts w:eastAsia="Arial Unicode MS"/>
                <w:color w:val="7030A0"/>
                <w:sz w:val="19"/>
                <w:szCs w:val="19"/>
              </w:rPr>
            </w:pPr>
            <w:r w:rsidRPr="00C92537">
              <w:rPr>
                <w:rStyle w:val="Hyperlink"/>
                <w:rFonts w:eastAsia="Arial Unicode MS"/>
                <w:color w:val="7030A0"/>
                <w:sz w:val="19"/>
                <w:szCs w:val="19"/>
              </w:rPr>
              <w:fldChar w:fldCharType="begin"/>
            </w:r>
            <w:r w:rsidRPr="00C92537">
              <w:rPr>
                <w:rStyle w:val="Hyperlink"/>
                <w:rFonts w:eastAsia="Arial Unicode MS"/>
                <w:color w:val="7030A0"/>
                <w:sz w:val="19"/>
                <w:szCs w:val="19"/>
              </w:rPr>
              <w:instrText xml:space="preserve"> HYPERLINK \l "Business12" \o "</w:instrText>
            </w:r>
            <w:r w:rsidR="00102D3B" w:rsidRPr="00C92537">
              <w:rPr>
                <w:rFonts w:eastAsia="Arial Unicode MS"/>
                <w:b/>
                <w:bCs/>
                <w:color w:val="7030A0"/>
                <w:sz w:val="19"/>
                <w:szCs w:val="19"/>
              </w:rPr>
              <w:instrText xml:space="preserve"> Course Content:</w:instrText>
            </w:r>
            <w:r w:rsidR="00102D3B" w:rsidRPr="00C92537">
              <w:rPr>
                <w:rFonts w:eastAsia="Arial Unicode MS"/>
                <w:color w:val="7030A0"/>
                <w:sz w:val="19"/>
                <w:szCs w:val="19"/>
              </w:rPr>
              <w:instrText> Business Organization and Management 120 is an introductory course in business organization, functions of management, ethics, and international business. Through exploration, students will understand how the business world operates. They also become more conscientious and informed consumers. The concepts presented in this business course will prepare students to apply knowledge and skills in New Brunswick, as well as in national and global business situations.</w:instrText>
            </w:r>
          </w:p>
          <w:p w14:paraId="5BB63C2B" w14:textId="77777777" w:rsidR="00102D3B" w:rsidRPr="00C92537" w:rsidRDefault="00102D3B" w:rsidP="00102D3B">
            <w:pPr>
              <w:shd w:val="clear" w:color="auto" w:fill="FFFFFF"/>
              <w:rPr>
                <w:rFonts w:eastAsia="Arial Unicode MS"/>
                <w:color w:val="7030A0"/>
                <w:sz w:val="19"/>
                <w:szCs w:val="19"/>
              </w:rPr>
            </w:pPr>
          </w:p>
          <w:p w14:paraId="440A8A5B" w14:textId="0A262E7F" w:rsidR="000D175A" w:rsidRPr="00C92537" w:rsidRDefault="00663193" w:rsidP="0086329D">
            <w:pPr>
              <w:rPr>
                <w:rFonts w:eastAsia="Arial Unicode MS"/>
                <w:color w:val="7030A0"/>
                <w:sz w:val="20"/>
                <w:szCs w:val="20"/>
              </w:rPr>
            </w:pPr>
            <w:r w:rsidRPr="00C92537">
              <w:rPr>
                <w:rStyle w:val="Hyperlink"/>
                <w:rFonts w:eastAsia="Arial Unicode MS"/>
                <w:color w:val="7030A0"/>
                <w:sz w:val="19"/>
                <w:szCs w:val="19"/>
              </w:rPr>
              <w:instrText xml:space="preserve"> *" </w:instrText>
            </w:r>
            <w:r w:rsidRPr="00C92537">
              <w:rPr>
                <w:rStyle w:val="Hyperlink"/>
                <w:rFonts w:eastAsia="Arial Unicode MS"/>
                <w:color w:val="7030A0"/>
                <w:sz w:val="19"/>
                <w:szCs w:val="19"/>
              </w:rPr>
              <w:fldChar w:fldCharType="separate"/>
            </w:r>
            <w:r w:rsidR="00C92537" w:rsidRPr="00C92537">
              <w:rPr>
                <w:rStyle w:val="Hyperlink"/>
                <w:rFonts w:eastAsia="Arial Unicode MS"/>
                <w:color w:val="7030A0"/>
                <w:sz w:val="19"/>
                <w:szCs w:val="19"/>
              </w:rPr>
              <w:t>Business Organization &amp;</w:t>
            </w:r>
            <w:r w:rsidR="000D175A" w:rsidRPr="00C92537">
              <w:rPr>
                <w:rStyle w:val="Hyperlink"/>
                <w:rFonts w:eastAsia="Arial Unicode MS"/>
                <w:color w:val="7030A0"/>
                <w:sz w:val="19"/>
                <w:szCs w:val="19"/>
              </w:rPr>
              <w:t xml:space="preserve"> Management 120</w:t>
            </w:r>
            <w:r w:rsidR="00F43AF5" w:rsidRPr="00C92537">
              <w:rPr>
                <w:rStyle w:val="Hyperlink"/>
                <w:rFonts w:eastAsia="Arial Unicode MS"/>
                <w:color w:val="7030A0"/>
                <w:sz w:val="19"/>
                <w:szCs w:val="19"/>
              </w:rPr>
              <w:t xml:space="preserve"> </w:t>
            </w:r>
            <w:r w:rsidR="00F43AF5" w:rsidRPr="00C92537">
              <w:rPr>
                <w:rStyle w:val="Hyperlink"/>
                <w:rFonts w:eastAsia="Arial Unicode MS"/>
                <w:b/>
                <w:color w:val="7030A0"/>
                <w:sz w:val="19"/>
                <w:szCs w:val="19"/>
              </w:rPr>
              <w:t>*</w:t>
            </w:r>
            <w:r w:rsidRPr="00C92537">
              <w:rPr>
                <w:rStyle w:val="Hyperlink"/>
                <w:rFonts w:eastAsia="Arial Unicode MS"/>
                <w:b/>
                <w:color w:val="7030A0"/>
                <w:sz w:val="19"/>
                <w:szCs w:val="19"/>
              </w:rPr>
              <w:fldChar w:fldCharType="end"/>
            </w:r>
          </w:p>
        </w:tc>
        <w:tc>
          <w:tcPr>
            <w:tcW w:w="653" w:type="dxa"/>
            <w:shd w:val="clear" w:color="auto" w:fill="auto"/>
          </w:tcPr>
          <w:p w14:paraId="636A9049" w14:textId="77777777" w:rsidR="000D175A" w:rsidRPr="00C92537" w:rsidRDefault="000D175A" w:rsidP="000D175A">
            <w:pPr>
              <w:jc w:val="center"/>
              <w:rPr>
                <w:rFonts w:eastAsia="Arial Unicode MS"/>
                <w:sz w:val="20"/>
                <w:szCs w:val="20"/>
              </w:rPr>
            </w:pPr>
            <w:r w:rsidRPr="00C92537">
              <w:rPr>
                <w:rFonts w:eastAsia="Arial Unicode MS"/>
                <w:sz w:val="20"/>
                <w:szCs w:val="20"/>
              </w:rPr>
              <w:t>4</w:t>
            </w:r>
          </w:p>
        </w:tc>
      </w:tr>
      <w:tr w:rsidR="000D175A" w:rsidRPr="00C75680" w14:paraId="7431012D" w14:textId="77777777" w:rsidTr="00C92537">
        <w:tc>
          <w:tcPr>
            <w:tcW w:w="270" w:type="dxa"/>
            <w:shd w:val="clear" w:color="auto" w:fill="auto"/>
          </w:tcPr>
          <w:p w14:paraId="27D274C8" w14:textId="77777777" w:rsidR="000D175A" w:rsidRPr="00C75680" w:rsidRDefault="000D175A" w:rsidP="000D175A">
            <w:pPr>
              <w:rPr>
                <w:rFonts w:eastAsia="Arial Unicode MS"/>
                <w:sz w:val="16"/>
                <w:szCs w:val="16"/>
              </w:rPr>
            </w:pPr>
            <w:bookmarkStart w:id="95" w:name="Childhood11" w:colFirst="1" w:colLast="1"/>
            <w:bookmarkEnd w:id="94"/>
          </w:p>
        </w:tc>
        <w:tc>
          <w:tcPr>
            <w:tcW w:w="3780" w:type="dxa"/>
            <w:shd w:val="clear" w:color="auto" w:fill="auto"/>
          </w:tcPr>
          <w:p w14:paraId="15882755" w14:textId="3EF1CC02" w:rsidR="006C611F" w:rsidRPr="00C92537" w:rsidRDefault="00881BE2" w:rsidP="006C611F">
            <w:pPr>
              <w:textAlignment w:val="baseline"/>
              <w:rPr>
                <w:rFonts w:eastAsia="Arial Unicode MS"/>
                <w:color w:val="7030A0"/>
                <w:sz w:val="20"/>
                <w:szCs w:val="20"/>
              </w:rPr>
            </w:pPr>
            <w:r w:rsidRPr="00C92537">
              <w:rPr>
                <w:rStyle w:val="Hyperlink"/>
                <w:rFonts w:eastAsia="Arial Unicode MS"/>
                <w:color w:val="7030A0"/>
                <w:sz w:val="20"/>
                <w:szCs w:val="20"/>
              </w:rPr>
              <w:fldChar w:fldCharType="begin"/>
            </w:r>
            <w:r w:rsidRPr="00C92537">
              <w:rPr>
                <w:rStyle w:val="Hyperlink"/>
                <w:rFonts w:eastAsia="Arial Unicode MS"/>
                <w:color w:val="7030A0"/>
                <w:sz w:val="20"/>
                <w:szCs w:val="20"/>
              </w:rPr>
              <w:instrText xml:space="preserve"> HYPERLINK \l "Childhood11" \o "</w:instrText>
            </w:r>
            <w:r w:rsidR="006C611F" w:rsidRPr="00C92537">
              <w:rPr>
                <w:rFonts w:eastAsia="Arial Unicode MS"/>
                <w:color w:val="7030A0"/>
                <w:sz w:val="20"/>
                <w:szCs w:val="20"/>
              </w:rPr>
              <w:instrText xml:space="preserve"> The overall aim of this course is to help students realize and appreciate the role parents, caregivers and early childhood educators play in a child’s early learning and development. Students will gain a greater understanding of how children develop emotionally, socially, intellectually and physically through the first five years of life. Through early learning settings and experiences with children ages 3-5, students will have the opportunity to implement many of the practices and competencies they have learned Additional observations of infants and toddlers will also occur. If you are interested in working with children as a career or becoming an informed parent, this is a course for you. Post-secondary employment opportunities will be researched as well.</w:instrText>
            </w:r>
          </w:p>
          <w:p w14:paraId="23599690" w14:textId="77777777" w:rsidR="006C611F" w:rsidRPr="00C92537" w:rsidRDefault="006C611F" w:rsidP="006C611F">
            <w:pPr>
              <w:textAlignment w:val="baseline"/>
              <w:rPr>
                <w:rFonts w:eastAsia="Arial Unicode MS"/>
                <w:color w:val="7030A0"/>
                <w:sz w:val="20"/>
                <w:szCs w:val="20"/>
              </w:rPr>
            </w:pPr>
          </w:p>
          <w:p w14:paraId="4FD6EE8D" w14:textId="7A226BA2" w:rsidR="000D175A" w:rsidRPr="00C92537" w:rsidRDefault="00881BE2" w:rsidP="000D175A">
            <w:pPr>
              <w:rPr>
                <w:rFonts w:eastAsia="Arial Unicode MS"/>
                <w:color w:val="000000"/>
                <w:sz w:val="20"/>
                <w:szCs w:val="20"/>
              </w:rPr>
            </w:pPr>
            <w:r w:rsidRPr="00C92537">
              <w:rPr>
                <w:rStyle w:val="Hyperlink"/>
                <w:rFonts w:eastAsia="Arial Unicode MS"/>
                <w:color w:val="7030A0"/>
                <w:sz w:val="20"/>
                <w:szCs w:val="20"/>
              </w:rPr>
              <w:fldChar w:fldCharType="separate"/>
            </w:r>
            <w:r w:rsidR="000D175A" w:rsidRPr="00C92537">
              <w:rPr>
                <w:rStyle w:val="Hyperlink"/>
                <w:rFonts w:eastAsia="Arial Unicode MS"/>
                <w:color w:val="7030A0"/>
                <w:sz w:val="20"/>
                <w:szCs w:val="20"/>
              </w:rPr>
              <w:t>Early Childhood Services 110</w:t>
            </w:r>
            <w:r w:rsidRPr="00C92537">
              <w:rPr>
                <w:rStyle w:val="Hyperlink"/>
                <w:rFonts w:eastAsia="Arial Unicode MS"/>
                <w:color w:val="7030A0"/>
                <w:sz w:val="20"/>
                <w:szCs w:val="20"/>
              </w:rPr>
              <w:fldChar w:fldCharType="end"/>
            </w:r>
          </w:p>
        </w:tc>
        <w:tc>
          <w:tcPr>
            <w:tcW w:w="653" w:type="dxa"/>
            <w:shd w:val="clear" w:color="auto" w:fill="auto"/>
          </w:tcPr>
          <w:p w14:paraId="038A8585" w14:textId="77777777" w:rsidR="000D175A" w:rsidRPr="00C92537" w:rsidRDefault="000D175A" w:rsidP="000D175A">
            <w:pPr>
              <w:jc w:val="center"/>
              <w:rPr>
                <w:rFonts w:eastAsia="Arial Unicode MS"/>
                <w:sz w:val="20"/>
                <w:szCs w:val="20"/>
              </w:rPr>
            </w:pPr>
            <w:r w:rsidRPr="00C92537">
              <w:rPr>
                <w:rFonts w:eastAsia="Arial Unicode MS"/>
                <w:sz w:val="20"/>
                <w:szCs w:val="20"/>
              </w:rPr>
              <w:t>4</w:t>
            </w:r>
          </w:p>
        </w:tc>
      </w:tr>
      <w:tr w:rsidR="000D175A" w:rsidRPr="00C75680" w14:paraId="4A088E0E" w14:textId="77777777" w:rsidTr="00C92537">
        <w:tc>
          <w:tcPr>
            <w:tcW w:w="270" w:type="dxa"/>
            <w:shd w:val="clear" w:color="auto" w:fill="auto"/>
          </w:tcPr>
          <w:p w14:paraId="17070E97" w14:textId="77777777" w:rsidR="000D175A" w:rsidRPr="00C75680" w:rsidRDefault="000D175A" w:rsidP="000D175A">
            <w:pPr>
              <w:rPr>
                <w:rFonts w:eastAsia="Arial Unicode MS"/>
                <w:sz w:val="16"/>
                <w:szCs w:val="16"/>
              </w:rPr>
            </w:pPr>
            <w:bookmarkStart w:id="96" w:name="Childhood12" w:colFirst="1" w:colLast="1"/>
            <w:bookmarkEnd w:id="95"/>
          </w:p>
        </w:tc>
        <w:tc>
          <w:tcPr>
            <w:tcW w:w="3780" w:type="dxa"/>
            <w:shd w:val="clear" w:color="auto" w:fill="auto"/>
          </w:tcPr>
          <w:p w14:paraId="4B328029" w14:textId="16C9F9E2" w:rsidR="00474617" w:rsidRPr="00C92537" w:rsidRDefault="00881BE2" w:rsidP="00474617">
            <w:pPr>
              <w:textAlignment w:val="baseline"/>
              <w:rPr>
                <w:color w:val="7030A0"/>
                <w:sz w:val="20"/>
                <w:szCs w:val="20"/>
              </w:rPr>
            </w:pPr>
            <w:r w:rsidRPr="00C92537">
              <w:rPr>
                <w:rStyle w:val="Hyperlink"/>
                <w:rFonts w:eastAsia="Arial Unicode MS"/>
                <w:color w:val="7030A0"/>
                <w:sz w:val="20"/>
                <w:szCs w:val="20"/>
              </w:rPr>
              <w:fldChar w:fldCharType="begin"/>
            </w:r>
            <w:r w:rsidRPr="00C92537">
              <w:rPr>
                <w:rStyle w:val="Hyperlink"/>
                <w:rFonts w:eastAsia="Arial Unicode MS"/>
                <w:color w:val="7030A0"/>
                <w:sz w:val="20"/>
                <w:szCs w:val="20"/>
              </w:rPr>
              <w:instrText xml:space="preserve"> HYPERLINK \l "Childhood12" \o "</w:instrText>
            </w:r>
            <w:r w:rsidR="00474617" w:rsidRPr="00C92537">
              <w:rPr>
                <w:color w:val="7030A0"/>
                <w:sz w:val="20"/>
                <w:szCs w:val="20"/>
              </w:rPr>
              <w:instrText xml:space="preserve"> The overall aim of this course is to prepare students for careers working with young children in relation to the New Brunswick Early Learning Framework. Students will evaluate their capacity as an early childhood educator and the requirements for employment in New Brunswick. The focus will be valuing the early years and the topics of: Well Being, Play and Playfulness, Communication and Literacy, Diversity and Social Responsibility. Post-secondary employment opportunities will be researched as well.</w:instrText>
            </w:r>
          </w:p>
          <w:p w14:paraId="6B6B8493" w14:textId="77777777" w:rsidR="00474617" w:rsidRPr="00C92537" w:rsidRDefault="00474617" w:rsidP="00474617">
            <w:pPr>
              <w:textAlignment w:val="baseline"/>
              <w:rPr>
                <w:color w:val="7030A0"/>
                <w:sz w:val="20"/>
                <w:szCs w:val="20"/>
              </w:rPr>
            </w:pPr>
          </w:p>
          <w:p w14:paraId="04C7786C" w14:textId="0851F50C" w:rsidR="000D175A" w:rsidRPr="00C92537" w:rsidRDefault="00881BE2" w:rsidP="00474617">
            <w:pPr>
              <w:textAlignment w:val="baseline"/>
              <w:rPr>
                <w:rFonts w:eastAsia="Arial Unicode MS"/>
                <w:color w:val="000000"/>
                <w:sz w:val="20"/>
                <w:szCs w:val="20"/>
              </w:rPr>
            </w:pPr>
            <w:r w:rsidRPr="00C92537">
              <w:rPr>
                <w:rStyle w:val="Hyperlink"/>
                <w:rFonts w:eastAsia="Arial Unicode MS"/>
                <w:color w:val="7030A0"/>
                <w:sz w:val="20"/>
                <w:szCs w:val="20"/>
              </w:rPr>
              <w:instrText>"</w:instrText>
            </w:r>
            <w:r w:rsidRPr="00C92537">
              <w:rPr>
                <w:rStyle w:val="Hyperlink"/>
                <w:rFonts w:eastAsia="Arial Unicode MS"/>
                <w:color w:val="7030A0"/>
                <w:sz w:val="20"/>
                <w:szCs w:val="20"/>
              </w:rPr>
              <w:fldChar w:fldCharType="separate"/>
            </w:r>
            <w:r w:rsidR="000D175A" w:rsidRPr="00C92537">
              <w:rPr>
                <w:rStyle w:val="Hyperlink"/>
                <w:rFonts w:eastAsia="Arial Unicode MS"/>
                <w:color w:val="7030A0"/>
                <w:sz w:val="20"/>
                <w:szCs w:val="20"/>
              </w:rPr>
              <w:t>Early Childhood Services 120</w:t>
            </w:r>
            <w:r w:rsidRPr="00C92537">
              <w:rPr>
                <w:rStyle w:val="Hyperlink"/>
                <w:rFonts w:eastAsia="Arial Unicode MS"/>
                <w:color w:val="7030A0"/>
                <w:sz w:val="20"/>
                <w:szCs w:val="20"/>
              </w:rPr>
              <w:fldChar w:fldCharType="end"/>
            </w:r>
          </w:p>
        </w:tc>
        <w:tc>
          <w:tcPr>
            <w:tcW w:w="653" w:type="dxa"/>
            <w:shd w:val="clear" w:color="auto" w:fill="auto"/>
          </w:tcPr>
          <w:p w14:paraId="7363783C" w14:textId="77777777" w:rsidR="000D175A" w:rsidRPr="00C92537" w:rsidRDefault="000D175A" w:rsidP="000D175A">
            <w:pPr>
              <w:jc w:val="center"/>
              <w:rPr>
                <w:rFonts w:eastAsia="Arial Unicode MS"/>
                <w:sz w:val="20"/>
                <w:szCs w:val="20"/>
              </w:rPr>
            </w:pPr>
            <w:r w:rsidRPr="00C92537">
              <w:rPr>
                <w:rFonts w:eastAsia="Arial Unicode MS"/>
                <w:sz w:val="20"/>
                <w:szCs w:val="20"/>
              </w:rPr>
              <w:t>4</w:t>
            </w:r>
          </w:p>
        </w:tc>
      </w:tr>
      <w:tr w:rsidR="000D175A" w:rsidRPr="00C75680" w14:paraId="0A63E7CA" w14:textId="77777777" w:rsidTr="00C92537">
        <w:tc>
          <w:tcPr>
            <w:tcW w:w="270" w:type="dxa"/>
            <w:shd w:val="clear" w:color="auto" w:fill="auto"/>
          </w:tcPr>
          <w:p w14:paraId="453E9D75" w14:textId="77777777" w:rsidR="000D175A" w:rsidRPr="00C75680" w:rsidRDefault="000D175A" w:rsidP="000D175A">
            <w:pPr>
              <w:rPr>
                <w:rFonts w:eastAsia="Arial Unicode MS"/>
                <w:sz w:val="16"/>
                <w:szCs w:val="16"/>
              </w:rPr>
            </w:pPr>
            <w:bookmarkStart w:id="97" w:name="Enterpreneurship11" w:colFirst="1" w:colLast="1"/>
            <w:bookmarkEnd w:id="96"/>
          </w:p>
        </w:tc>
        <w:tc>
          <w:tcPr>
            <w:tcW w:w="3780" w:type="dxa"/>
            <w:shd w:val="clear" w:color="auto" w:fill="auto"/>
          </w:tcPr>
          <w:p w14:paraId="2E3BC50B" w14:textId="7CF1E733" w:rsidR="008612BC" w:rsidRPr="00C92537" w:rsidRDefault="00663193" w:rsidP="008612BC">
            <w:pPr>
              <w:pStyle w:val="NoSpacing"/>
              <w:jc w:val="both"/>
              <w:rPr>
                <w:rFonts w:ascii="Times New Roman" w:eastAsia="Arial Unicode MS" w:hAnsi="Times New Roman" w:cs="Times New Roman"/>
                <w:color w:val="7030A0"/>
                <w:sz w:val="20"/>
                <w:szCs w:val="20"/>
                <w:lang w:val="en-CA" w:eastAsia="en-CA"/>
              </w:rPr>
            </w:pPr>
            <w:r w:rsidRPr="00C92537">
              <w:rPr>
                <w:rStyle w:val="Hyperlink"/>
                <w:rFonts w:ascii="Times New Roman" w:eastAsia="Arial Unicode MS" w:hAnsi="Times New Roman" w:cs="Times New Roman"/>
                <w:color w:val="7030A0"/>
                <w:sz w:val="20"/>
                <w:szCs w:val="20"/>
              </w:rPr>
              <w:fldChar w:fldCharType="begin"/>
            </w:r>
            <w:r w:rsidRPr="00C92537">
              <w:rPr>
                <w:rStyle w:val="Hyperlink"/>
                <w:rFonts w:ascii="Times New Roman" w:eastAsia="Arial Unicode MS" w:hAnsi="Times New Roman" w:cs="Times New Roman"/>
                <w:color w:val="7030A0"/>
                <w:sz w:val="20"/>
                <w:szCs w:val="20"/>
              </w:rPr>
              <w:instrText xml:space="preserve"> HYPERLINK \l "Enterpreneurship11" \o "</w:instrText>
            </w:r>
            <w:r w:rsidR="008612BC" w:rsidRPr="00C92537">
              <w:rPr>
                <w:rFonts w:ascii="Times New Roman" w:eastAsia="Arial Unicode MS" w:hAnsi="Times New Roman" w:cs="Times New Roman"/>
                <w:i/>
                <w:color w:val="7030A0"/>
                <w:sz w:val="20"/>
                <w:szCs w:val="20"/>
                <w:lang w:val="en-CA" w:eastAsia="en-CA"/>
              </w:rPr>
              <w:instrText xml:space="preserve"> Description::</w:instrText>
            </w:r>
            <w:r w:rsidR="008612BC" w:rsidRPr="00C92537">
              <w:rPr>
                <w:rFonts w:ascii="Times New Roman" w:eastAsia="Arial Unicode MS" w:hAnsi="Times New Roman" w:cs="Times New Roman"/>
                <w:color w:val="7030A0"/>
                <w:sz w:val="20"/>
                <w:szCs w:val="20"/>
                <w:lang w:val="en-US" w:eastAsia="en-CA"/>
              </w:rPr>
              <w:instrText xml:space="preserve">In taking a </w:instrText>
            </w:r>
            <w:r w:rsidR="008612BC" w:rsidRPr="00C92537">
              <w:rPr>
                <w:rFonts w:ascii="Times New Roman" w:eastAsia="Arial Unicode MS" w:hAnsi="Times New Roman" w:cs="Times New Roman"/>
                <w:color w:val="7030A0"/>
                <w:sz w:val="20"/>
                <w:szCs w:val="20"/>
                <w:lang w:val="en-CA" w:eastAsia="en-CA"/>
              </w:rPr>
              <w:instrText xml:space="preserve">course in entrepreneurship, you will acquire many attitudinal business skills that will benefit you throughout your life. You will realize that entrepreneurs see business problems as opportunities. In your study of entrepreneurship, you will become involved in entrepreneurial ventures, be introduced to actual entrepreneurs, and you will have an opportunity to set goals and share the excitement that many entrepreneurs experience. The course will focus on the qualities, skills, resources, knowledge, and opportunities of successful entrepreneurs. </w:instrText>
            </w:r>
          </w:p>
          <w:p w14:paraId="4603055F" w14:textId="77777777" w:rsidR="008612BC" w:rsidRPr="00C92537" w:rsidRDefault="008612BC" w:rsidP="008612BC">
            <w:pPr>
              <w:pStyle w:val="NoSpacing"/>
              <w:jc w:val="both"/>
              <w:rPr>
                <w:rFonts w:ascii="Times New Roman" w:eastAsia="Arial Unicode MS" w:hAnsi="Times New Roman" w:cs="Times New Roman"/>
                <w:b/>
                <w:bCs/>
                <w:color w:val="7030A0"/>
                <w:sz w:val="20"/>
                <w:szCs w:val="20"/>
                <w:lang w:val="en-CA"/>
              </w:rPr>
            </w:pPr>
          </w:p>
          <w:p w14:paraId="0E2B5A56" w14:textId="3B25A51B" w:rsidR="000D175A" w:rsidRPr="00C92537" w:rsidRDefault="00663193" w:rsidP="0086329D">
            <w:pPr>
              <w:pStyle w:val="NoSpacing"/>
              <w:jc w:val="both"/>
              <w:rPr>
                <w:rFonts w:ascii="Times New Roman" w:eastAsia="Arial Unicode MS" w:hAnsi="Times New Roman" w:cs="Times New Roman"/>
                <w:color w:val="000000"/>
                <w:sz w:val="20"/>
                <w:szCs w:val="20"/>
              </w:rPr>
            </w:pPr>
            <w:r w:rsidRPr="00C92537">
              <w:rPr>
                <w:rStyle w:val="Hyperlink"/>
                <w:rFonts w:ascii="Times New Roman" w:eastAsia="Arial Unicode MS" w:hAnsi="Times New Roman" w:cs="Times New Roman"/>
                <w:color w:val="7030A0"/>
                <w:sz w:val="20"/>
                <w:szCs w:val="20"/>
              </w:rPr>
              <w:instrText xml:space="preserve">" </w:instrText>
            </w:r>
            <w:r w:rsidRPr="00C92537">
              <w:rPr>
                <w:rStyle w:val="Hyperlink"/>
                <w:rFonts w:ascii="Times New Roman" w:eastAsia="Arial Unicode MS" w:hAnsi="Times New Roman" w:cs="Times New Roman"/>
                <w:color w:val="7030A0"/>
                <w:sz w:val="20"/>
                <w:szCs w:val="20"/>
              </w:rPr>
              <w:fldChar w:fldCharType="separate"/>
            </w:r>
            <w:proofErr w:type="spellStart"/>
            <w:r w:rsidR="000D175A" w:rsidRPr="00C92537">
              <w:rPr>
                <w:rStyle w:val="Hyperlink"/>
                <w:rFonts w:ascii="Times New Roman" w:eastAsia="Arial Unicode MS" w:hAnsi="Times New Roman" w:cs="Times New Roman"/>
                <w:color w:val="7030A0"/>
                <w:sz w:val="20"/>
                <w:szCs w:val="20"/>
              </w:rPr>
              <w:t>Entrepreneurship</w:t>
            </w:r>
            <w:proofErr w:type="spellEnd"/>
            <w:r w:rsidR="000D175A" w:rsidRPr="00C92537">
              <w:rPr>
                <w:rStyle w:val="Hyperlink"/>
                <w:rFonts w:ascii="Times New Roman" w:eastAsia="Arial Unicode MS" w:hAnsi="Times New Roman" w:cs="Times New Roman"/>
                <w:color w:val="7030A0"/>
                <w:sz w:val="20"/>
                <w:szCs w:val="20"/>
              </w:rPr>
              <w:t xml:space="preserve"> 110</w:t>
            </w:r>
            <w:r w:rsidRPr="00C92537">
              <w:rPr>
                <w:rStyle w:val="Hyperlink"/>
                <w:rFonts w:ascii="Times New Roman" w:eastAsia="Arial Unicode MS" w:hAnsi="Times New Roman" w:cs="Times New Roman"/>
                <w:color w:val="7030A0"/>
                <w:sz w:val="20"/>
                <w:szCs w:val="20"/>
              </w:rPr>
              <w:fldChar w:fldCharType="end"/>
            </w:r>
          </w:p>
        </w:tc>
        <w:tc>
          <w:tcPr>
            <w:tcW w:w="653" w:type="dxa"/>
            <w:shd w:val="clear" w:color="auto" w:fill="auto"/>
          </w:tcPr>
          <w:p w14:paraId="30355E00" w14:textId="77777777" w:rsidR="000D175A" w:rsidRPr="00C92537" w:rsidRDefault="000D175A" w:rsidP="000D175A">
            <w:pPr>
              <w:jc w:val="center"/>
              <w:rPr>
                <w:rFonts w:eastAsia="Arial Unicode MS"/>
                <w:sz w:val="20"/>
                <w:szCs w:val="20"/>
              </w:rPr>
            </w:pPr>
            <w:r w:rsidRPr="00C92537">
              <w:rPr>
                <w:rFonts w:eastAsia="Arial Unicode MS"/>
                <w:sz w:val="20"/>
                <w:szCs w:val="20"/>
              </w:rPr>
              <w:t>4</w:t>
            </w:r>
          </w:p>
        </w:tc>
      </w:tr>
      <w:tr w:rsidR="000D175A" w:rsidRPr="00C75680" w14:paraId="1699A0C8" w14:textId="77777777" w:rsidTr="00C92537">
        <w:tc>
          <w:tcPr>
            <w:tcW w:w="270" w:type="dxa"/>
            <w:shd w:val="clear" w:color="auto" w:fill="auto"/>
          </w:tcPr>
          <w:p w14:paraId="35BFF64B" w14:textId="77777777" w:rsidR="000D175A" w:rsidRPr="00C75680" w:rsidRDefault="000D175A" w:rsidP="000D175A">
            <w:pPr>
              <w:rPr>
                <w:rFonts w:eastAsia="Arial Unicode MS"/>
                <w:sz w:val="16"/>
                <w:szCs w:val="16"/>
              </w:rPr>
            </w:pPr>
            <w:bookmarkStart w:id="98" w:name="Tourism11" w:colFirst="1" w:colLast="1"/>
            <w:bookmarkEnd w:id="97"/>
          </w:p>
        </w:tc>
        <w:tc>
          <w:tcPr>
            <w:tcW w:w="3780" w:type="dxa"/>
            <w:shd w:val="clear" w:color="auto" w:fill="auto"/>
          </w:tcPr>
          <w:p w14:paraId="7A998CAE" w14:textId="6FB6EE36" w:rsidR="00A75723" w:rsidRPr="00C92537" w:rsidRDefault="00663193" w:rsidP="00A75723">
            <w:pPr>
              <w:pStyle w:val="NoSpacing"/>
              <w:jc w:val="both"/>
              <w:rPr>
                <w:rFonts w:ascii="Times New Roman" w:eastAsia="Arial Unicode MS" w:hAnsi="Times New Roman" w:cs="Times New Roman"/>
                <w:color w:val="7030A0"/>
                <w:sz w:val="20"/>
                <w:szCs w:val="20"/>
              </w:rPr>
            </w:pPr>
            <w:r w:rsidRPr="00C92537">
              <w:rPr>
                <w:rStyle w:val="Hyperlink"/>
                <w:rFonts w:ascii="Times New Roman" w:eastAsia="Arial Unicode MS" w:hAnsi="Times New Roman" w:cs="Times New Roman"/>
                <w:color w:val="7030A0"/>
                <w:sz w:val="20"/>
                <w:szCs w:val="20"/>
              </w:rPr>
              <w:fldChar w:fldCharType="begin"/>
            </w:r>
            <w:r w:rsidRPr="00C92537">
              <w:rPr>
                <w:rStyle w:val="Hyperlink"/>
                <w:rFonts w:ascii="Times New Roman" w:eastAsia="Arial Unicode MS" w:hAnsi="Times New Roman" w:cs="Times New Roman"/>
                <w:color w:val="7030A0"/>
                <w:sz w:val="20"/>
                <w:szCs w:val="20"/>
              </w:rPr>
              <w:instrText xml:space="preserve"> HYPERLINK \l "Tourism11" \o "</w:instrText>
            </w:r>
            <w:r w:rsidR="00A75723" w:rsidRPr="00C92537">
              <w:rPr>
                <w:rFonts w:ascii="Times New Roman" w:eastAsia="Arial Unicode MS" w:hAnsi="Times New Roman" w:cs="Times New Roman"/>
                <w:i/>
                <w:color w:val="7030A0"/>
                <w:sz w:val="20"/>
                <w:szCs w:val="20"/>
              </w:rPr>
              <w:instrText xml:space="preserve"> </w:instrText>
            </w:r>
            <w:r w:rsidR="00A75723" w:rsidRPr="00C92537">
              <w:rPr>
                <w:rFonts w:ascii="Times New Roman" w:eastAsia="Arial Unicode MS" w:hAnsi="Times New Roman" w:cs="Times New Roman"/>
                <w:i/>
                <w:color w:val="7030A0"/>
                <w:sz w:val="20"/>
                <w:szCs w:val="20"/>
                <w:lang w:val="en-US"/>
              </w:rPr>
              <w:instrText>Description:</w:instrText>
            </w:r>
            <w:r w:rsidR="00A75723" w:rsidRPr="00C92537">
              <w:rPr>
                <w:rFonts w:ascii="Times New Roman" w:eastAsia="Arial Unicode MS" w:hAnsi="Times New Roman" w:cs="Times New Roman"/>
                <w:color w:val="7030A0"/>
                <w:sz w:val="20"/>
                <w:szCs w:val="20"/>
                <w:lang w:val="en-US"/>
              </w:rPr>
              <w:instrText xml:space="preserve"> This course will provide students with lifelong learning skills that are transferable to future learning and/or the hospitality and tourism industry. The student will obtain career information skill development and talents for employment. This course relies on resources based learning, practical experiences, access to resources people and information that will help the individual in his/her career choice. Topics include the eight main sectors of the tourism industry, influences on the tourism industry, personal and interpersonal skills regarding career opportunities available, travel industry and marketing strategies.</w:instrText>
            </w:r>
            <w:r w:rsidR="00A75723" w:rsidRPr="00C92537">
              <w:rPr>
                <w:rFonts w:ascii="Times New Roman" w:eastAsia="Arial Unicode MS" w:hAnsi="Times New Roman" w:cs="Times New Roman"/>
                <w:color w:val="7030A0"/>
                <w:sz w:val="20"/>
                <w:szCs w:val="20"/>
              </w:rPr>
              <w:instrText xml:space="preserve"> </w:instrText>
            </w:r>
          </w:p>
          <w:p w14:paraId="205860C8" w14:textId="66202788" w:rsidR="000D175A" w:rsidRPr="00C92537" w:rsidRDefault="00663193" w:rsidP="0086329D">
            <w:pPr>
              <w:pStyle w:val="NoSpacing"/>
              <w:jc w:val="both"/>
              <w:rPr>
                <w:rFonts w:ascii="Times New Roman" w:eastAsia="Arial Unicode MS" w:hAnsi="Times New Roman" w:cs="Times New Roman"/>
                <w:color w:val="000000"/>
                <w:sz w:val="20"/>
                <w:szCs w:val="20"/>
              </w:rPr>
            </w:pPr>
            <w:r w:rsidRPr="00C92537">
              <w:rPr>
                <w:rStyle w:val="Hyperlink"/>
                <w:rFonts w:ascii="Times New Roman" w:eastAsia="Arial Unicode MS" w:hAnsi="Times New Roman" w:cs="Times New Roman"/>
                <w:color w:val="7030A0"/>
                <w:sz w:val="20"/>
                <w:szCs w:val="20"/>
              </w:rPr>
              <w:instrText xml:space="preserve">" </w:instrText>
            </w:r>
            <w:r w:rsidRPr="00C92537">
              <w:rPr>
                <w:rStyle w:val="Hyperlink"/>
                <w:rFonts w:ascii="Times New Roman" w:eastAsia="Arial Unicode MS" w:hAnsi="Times New Roman" w:cs="Times New Roman"/>
                <w:color w:val="7030A0"/>
                <w:sz w:val="20"/>
                <w:szCs w:val="20"/>
              </w:rPr>
              <w:fldChar w:fldCharType="separate"/>
            </w:r>
            <w:proofErr w:type="spellStart"/>
            <w:r w:rsidR="000D175A" w:rsidRPr="00C92537">
              <w:rPr>
                <w:rStyle w:val="Hyperlink"/>
                <w:rFonts w:ascii="Times New Roman" w:eastAsia="Arial Unicode MS" w:hAnsi="Times New Roman" w:cs="Times New Roman"/>
                <w:color w:val="7030A0"/>
                <w:sz w:val="20"/>
                <w:szCs w:val="20"/>
              </w:rPr>
              <w:t>Hospitality</w:t>
            </w:r>
            <w:proofErr w:type="spellEnd"/>
            <w:r w:rsidR="000D175A" w:rsidRPr="00C92537">
              <w:rPr>
                <w:rStyle w:val="Hyperlink"/>
                <w:rFonts w:ascii="Times New Roman" w:eastAsia="Arial Unicode MS" w:hAnsi="Times New Roman" w:cs="Times New Roman"/>
                <w:color w:val="7030A0"/>
                <w:sz w:val="20"/>
                <w:szCs w:val="20"/>
              </w:rPr>
              <w:t xml:space="preserve"> and </w:t>
            </w:r>
            <w:proofErr w:type="spellStart"/>
            <w:r w:rsidR="000D175A" w:rsidRPr="00C92537">
              <w:rPr>
                <w:rStyle w:val="Hyperlink"/>
                <w:rFonts w:ascii="Times New Roman" w:eastAsia="Arial Unicode MS" w:hAnsi="Times New Roman" w:cs="Times New Roman"/>
                <w:color w:val="7030A0"/>
                <w:sz w:val="20"/>
                <w:szCs w:val="20"/>
              </w:rPr>
              <w:t>Tourism</w:t>
            </w:r>
            <w:proofErr w:type="spellEnd"/>
            <w:r w:rsidR="000D175A" w:rsidRPr="00C92537">
              <w:rPr>
                <w:rStyle w:val="Hyperlink"/>
                <w:rFonts w:ascii="Times New Roman" w:eastAsia="Arial Unicode MS" w:hAnsi="Times New Roman" w:cs="Times New Roman"/>
                <w:color w:val="7030A0"/>
                <w:sz w:val="20"/>
                <w:szCs w:val="20"/>
              </w:rPr>
              <w:t xml:space="preserve"> 110</w:t>
            </w:r>
            <w:r w:rsidRPr="00C92537">
              <w:rPr>
                <w:rStyle w:val="Hyperlink"/>
                <w:rFonts w:ascii="Times New Roman" w:eastAsia="Arial Unicode MS" w:hAnsi="Times New Roman" w:cs="Times New Roman"/>
                <w:color w:val="7030A0"/>
                <w:sz w:val="20"/>
                <w:szCs w:val="20"/>
              </w:rPr>
              <w:fldChar w:fldCharType="end"/>
            </w:r>
          </w:p>
        </w:tc>
        <w:tc>
          <w:tcPr>
            <w:tcW w:w="653" w:type="dxa"/>
            <w:shd w:val="clear" w:color="auto" w:fill="auto"/>
          </w:tcPr>
          <w:p w14:paraId="7985A1B5" w14:textId="77777777" w:rsidR="000D175A" w:rsidRPr="00C92537" w:rsidRDefault="000D175A" w:rsidP="000D175A">
            <w:pPr>
              <w:jc w:val="center"/>
              <w:rPr>
                <w:rFonts w:eastAsia="Arial Unicode MS"/>
                <w:sz w:val="20"/>
                <w:szCs w:val="20"/>
              </w:rPr>
            </w:pPr>
            <w:r w:rsidRPr="00C92537">
              <w:rPr>
                <w:rFonts w:eastAsia="Arial Unicode MS"/>
                <w:sz w:val="20"/>
                <w:szCs w:val="20"/>
              </w:rPr>
              <w:t>4</w:t>
            </w:r>
          </w:p>
        </w:tc>
      </w:tr>
      <w:tr w:rsidR="000D175A" w:rsidRPr="00C75680" w14:paraId="4BA78DF1" w14:textId="77777777" w:rsidTr="00C92537">
        <w:tc>
          <w:tcPr>
            <w:tcW w:w="270" w:type="dxa"/>
            <w:shd w:val="clear" w:color="auto" w:fill="auto"/>
          </w:tcPr>
          <w:p w14:paraId="1EB9CE3B" w14:textId="77777777" w:rsidR="000D175A" w:rsidRPr="00C75680" w:rsidRDefault="000D175A" w:rsidP="000D175A">
            <w:pPr>
              <w:rPr>
                <w:rFonts w:eastAsia="Arial Unicode MS"/>
                <w:sz w:val="16"/>
                <w:szCs w:val="16"/>
              </w:rPr>
            </w:pPr>
            <w:bookmarkStart w:id="99" w:name="Tourism11FI" w:colFirst="1" w:colLast="1"/>
            <w:bookmarkEnd w:id="98"/>
          </w:p>
        </w:tc>
        <w:tc>
          <w:tcPr>
            <w:tcW w:w="3780" w:type="dxa"/>
            <w:shd w:val="clear" w:color="auto" w:fill="auto"/>
          </w:tcPr>
          <w:p w14:paraId="1D088599" w14:textId="6AF9FDF8" w:rsidR="00C55DBC" w:rsidRPr="00C92537" w:rsidRDefault="00663193" w:rsidP="00C55DBC">
            <w:pPr>
              <w:rPr>
                <w:rFonts w:eastAsia="Arial Unicode MS"/>
                <w:color w:val="7030A0"/>
                <w:sz w:val="20"/>
                <w:szCs w:val="20"/>
              </w:rPr>
            </w:pPr>
            <w:r w:rsidRPr="00C92537">
              <w:rPr>
                <w:rStyle w:val="Hyperlink"/>
                <w:rFonts w:eastAsia="Arial Unicode MS"/>
                <w:color w:val="7030A0"/>
                <w:sz w:val="20"/>
                <w:szCs w:val="20"/>
              </w:rPr>
              <w:fldChar w:fldCharType="begin"/>
            </w:r>
            <w:r w:rsidRPr="00C92537">
              <w:rPr>
                <w:rStyle w:val="Hyperlink"/>
                <w:rFonts w:eastAsia="Arial Unicode MS"/>
                <w:color w:val="7030A0"/>
                <w:sz w:val="20"/>
                <w:szCs w:val="20"/>
              </w:rPr>
              <w:instrText xml:space="preserve"> HYPERLINK \l "Tourism11FI" \o "</w:instrText>
            </w:r>
            <w:r w:rsidR="00C55DBC" w:rsidRPr="00C92537">
              <w:rPr>
                <w:rFonts w:eastAsia="Arial Unicode MS"/>
                <w:b/>
                <w:bCs/>
                <w:color w:val="7030A0"/>
                <w:sz w:val="20"/>
                <w:szCs w:val="20"/>
                <w:shd w:val="clear" w:color="auto" w:fill="FFFFFF"/>
              </w:rPr>
              <w:instrText xml:space="preserve"> Course Content:</w:instrText>
            </w:r>
            <w:r w:rsidR="00C55DBC" w:rsidRPr="00C92537">
              <w:rPr>
                <w:rFonts w:eastAsia="Arial Unicode MS"/>
                <w:color w:val="7030A0"/>
                <w:sz w:val="20"/>
                <w:szCs w:val="20"/>
                <w:shd w:val="clear" w:color="auto" w:fill="FFFFFF"/>
              </w:rPr>
              <w:instrText> Hospitality and Tourism 110 is a three-unit course. The general aim of the Hospitality and Tourism 110 program for New Brunswick is to develop an understanding of the tourism industry, create an appreciation for New Brunswick and to prepare students for work in the industry. Students will have regular Live Events in Adobe Connect.</w:instrText>
            </w:r>
          </w:p>
          <w:p w14:paraId="59298267" w14:textId="00AA36E4" w:rsidR="000D175A" w:rsidRPr="00C92537" w:rsidRDefault="00663193" w:rsidP="0086329D">
            <w:pPr>
              <w:rPr>
                <w:rFonts w:eastAsia="Arial Unicode MS"/>
                <w:color w:val="7030A0"/>
                <w:sz w:val="20"/>
                <w:szCs w:val="20"/>
              </w:rPr>
            </w:pPr>
            <w:r w:rsidRPr="00C92537">
              <w:rPr>
                <w:rStyle w:val="Hyperlink"/>
                <w:rFonts w:eastAsia="Arial Unicode MS"/>
                <w:color w:val="7030A0"/>
                <w:sz w:val="20"/>
                <w:szCs w:val="20"/>
              </w:rPr>
              <w:instrText xml:space="preserve">*" </w:instrText>
            </w:r>
            <w:r w:rsidRPr="00C92537">
              <w:rPr>
                <w:rStyle w:val="Hyperlink"/>
                <w:rFonts w:eastAsia="Arial Unicode MS"/>
                <w:color w:val="7030A0"/>
                <w:sz w:val="20"/>
                <w:szCs w:val="20"/>
              </w:rPr>
              <w:fldChar w:fldCharType="separate"/>
            </w:r>
            <w:r w:rsidR="000D175A" w:rsidRPr="00C92537">
              <w:rPr>
                <w:rStyle w:val="Hyperlink"/>
                <w:rFonts w:eastAsia="Arial Unicode MS"/>
                <w:color w:val="7030A0"/>
                <w:sz w:val="20"/>
                <w:szCs w:val="20"/>
              </w:rPr>
              <w:t xml:space="preserve">Hospitality and Tourism 110 FI </w:t>
            </w:r>
            <w:r w:rsidR="000D175A" w:rsidRPr="00C92537">
              <w:rPr>
                <w:rStyle w:val="Hyperlink"/>
                <w:rFonts w:eastAsia="Arial Unicode MS"/>
                <w:color w:val="7030A0"/>
                <w:sz w:val="16"/>
                <w:szCs w:val="16"/>
              </w:rPr>
              <w:t>(Immersion)</w:t>
            </w:r>
            <w:r w:rsidR="00F43AF5" w:rsidRPr="00C92537">
              <w:rPr>
                <w:rStyle w:val="Hyperlink"/>
                <w:rFonts w:eastAsia="Arial Unicode MS"/>
                <w:color w:val="7030A0"/>
                <w:sz w:val="16"/>
                <w:szCs w:val="16"/>
              </w:rPr>
              <w:t xml:space="preserve"> </w:t>
            </w:r>
            <w:r w:rsidR="00F43AF5" w:rsidRPr="00C92537">
              <w:rPr>
                <w:rStyle w:val="Hyperlink"/>
                <w:rFonts w:eastAsia="Arial Unicode MS"/>
                <w:b/>
                <w:color w:val="7030A0"/>
                <w:sz w:val="16"/>
                <w:szCs w:val="16"/>
              </w:rPr>
              <w:t>*</w:t>
            </w:r>
            <w:r w:rsidRPr="00C92537">
              <w:rPr>
                <w:rStyle w:val="Hyperlink"/>
                <w:rFonts w:eastAsia="Arial Unicode MS"/>
                <w:b/>
                <w:color w:val="7030A0"/>
                <w:sz w:val="20"/>
                <w:szCs w:val="20"/>
              </w:rPr>
              <w:fldChar w:fldCharType="end"/>
            </w:r>
          </w:p>
        </w:tc>
        <w:tc>
          <w:tcPr>
            <w:tcW w:w="653" w:type="dxa"/>
            <w:shd w:val="clear" w:color="auto" w:fill="auto"/>
          </w:tcPr>
          <w:p w14:paraId="287C8282" w14:textId="77777777" w:rsidR="000D175A" w:rsidRPr="00C92537" w:rsidRDefault="000D175A" w:rsidP="000D175A">
            <w:pPr>
              <w:jc w:val="center"/>
              <w:rPr>
                <w:rFonts w:eastAsia="Arial Unicode MS"/>
                <w:sz w:val="20"/>
                <w:szCs w:val="20"/>
              </w:rPr>
            </w:pPr>
            <w:r w:rsidRPr="00C92537">
              <w:rPr>
                <w:rFonts w:eastAsia="Arial Unicode MS"/>
                <w:sz w:val="20"/>
                <w:szCs w:val="20"/>
              </w:rPr>
              <w:t>4</w:t>
            </w:r>
          </w:p>
        </w:tc>
      </w:tr>
      <w:tr w:rsidR="000D175A" w:rsidRPr="00C75680" w14:paraId="6DE913C8" w14:textId="77777777" w:rsidTr="00C92537">
        <w:tc>
          <w:tcPr>
            <w:tcW w:w="270" w:type="dxa"/>
            <w:shd w:val="clear" w:color="auto" w:fill="auto"/>
          </w:tcPr>
          <w:p w14:paraId="75FD32C9" w14:textId="77777777" w:rsidR="000D175A" w:rsidRPr="00C75680" w:rsidRDefault="000D175A" w:rsidP="000D175A">
            <w:pPr>
              <w:rPr>
                <w:rFonts w:eastAsia="Arial Unicode MS"/>
                <w:sz w:val="16"/>
                <w:szCs w:val="16"/>
              </w:rPr>
            </w:pPr>
            <w:bookmarkStart w:id="100" w:name="Accounting12" w:colFirst="1" w:colLast="1"/>
            <w:bookmarkEnd w:id="99"/>
          </w:p>
        </w:tc>
        <w:tc>
          <w:tcPr>
            <w:tcW w:w="3780" w:type="dxa"/>
            <w:shd w:val="clear" w:color="auto" w:fill="auto"/>
          </w:tcPr>
          <w:p w14:paraId="5A77DE0A" w14:textId="438E11C1" w:rsidR="00FB1EEA" w:rsidRPr="00C92537" w:rsidRDefault="00881BE2" w:rsidP="00FB1EEA">
            <w:pPr>
              <w:rPr>
                <w:rFonts w:eastAsia="Arial Unicode MS"/>
                <w:color w:val="7030A0"/>
                <w:sz w:val="20"/>
                <w:szCs w:val="20"/>
              </w:rPr>
            </w:pPr>
            <w:r w:rsidRPr="00C92537">
              <w:rPr>
                <w:rStyle w:val="Hyperlink"/>
                <w:rFonts w:eastAsia="Arial Unicode MS"/>
                <w:color w:val="7030A0"/>
                <w:sz w:val="20"/>
                <w:szCs w:val="20"/>
              </w:rPr>
              <w:fldChar w:fldCharType="begin"/>
            </w:r>
            <w:r w:rsidRPr="00C92537">
              <w:rPr>
                <w:rStyle w:val="Hyperlink"/>
                <w:rFonts w:eastAsia="Arial Unicode MS"/>
                <w:color w:val="7030A0"/>
                <w:sz w:val="20"/>
                <w:szCs w:val="20"/>
              </w:rPr>
              <w:instrText xml:space="preserve"> HYPERLINK \l "Accounting12" \o "</w:instrText>
            </w:r>
            <w:r w:rsidR="00FB1EEA" w:rsidRPr="00C92537">
              <w:rPr>
                <w:rFonts w:eastAsia="Arial Unicode MS"/>
                <w:color w:val="7030A0"/>
                <w:sz w:val="20"/>
                <w:szCs w:val="20"/>
                <w:shd w:val="clear" w:color="auto" w:fill="FFFFFF"/>
              </w:rPr>
              <w:instrText xml:space="preserve"> The focus of Introduction to Accounting is to provide the essential understandings, economic framework, consumer skills and attitudes to successfully participate in a society influenced by financial and business decisions. Students will better manage personal finances, understand obligations of business owners and make informed decisions concerning life careers and choices. The intention of this course is to encourage students to further their education in post-secondary business studies.</w:instrText>
            </w:r>
          </w:p>
          <w:p w14:paraId="0D9239DD" w14:textId="4AB34556" w:rsidR="000D175A" w:rsidRPr="00C92537" w:rsidRDefault="00881BE2" w:rsidP="000D175A">
            <w:pPr>
              <w:rPr>
                <w:rFonts w:eastAsia="Arial Unicode MS"/>
                <w:color w:val="000000"/>
                <w:sz w:val="20"/>
                <w:szCs w:val="20"/>
              </w:rPr>
            </w:pPr>
            <w:r w:rsidRPr="00C92537">
              <w:rPr>
                <w:rStyle w:val="Hyperlink"/>
                <w:rFonts w:eastAsia="Arial Unicode MS"/>
                <w:color w:val="7030A0"/>
                <w:sz w:val="20"/>
                <w:szCs w:val="20"/>
              </w:rPr>
              <w:instrText xml:space="preserve">" </w:instrText>
            </w:r>
            <w:r w:rsidRPr="00C92537">
              <w:rPr>
                <w:rStyle w:val="Hyperlink"/>
                <w:rFonts w:eastAsia="Arial Unicode MS"/>
                <w:color w:val="7030A0"/>
                <w:sz w:val="20"/>
                <w:szCs w:val="20"/>
              </w:rPr>
              <w:fldChar w:fldCharType="separate"/>
            </w:r>
            <w:r w:rsidR="000D175A" w:rsidRPr="00C92537">
              <w:rPr>
                <w:rStyle w:val="Hyperlink"/>
                <w:rFonts w:eastAsia="Arial Unicode MS"/>
                <w:color w:val="7030A0"/>
                <w:sz w:val="20"/>
                <w:szCs w:val="20"/>
              </w:rPr>
              <w:t>Intro to Accounting 120</w:t>
            </w:r>
            <w:r w:rsidRPr="00C92537">
              <w:rPr>
                <w:rStyle w:val="Hyperlink"/>
                <w:rFonts w:eastAsia="Arial Unicode MS"/>
                <w:color w:val="7030A0"/>
                <w:sz w:val="20"/>
                <w:szCs w:val="20"/>
              </w:rPr>
              <w:fldChar w:fldCharType="end"/>
            </w:r>
          </w:p>
        </w:tc>
        <w:tc>
          <w:tcPr>
            <w:tcW w:w="653" w:type="dxa"/>
            <w:shd w:val="clear" w:color="auto" w:fill="auto"/>
          </w:tcPr>
          <w:p w14:paraId="3DC29C0A" w14:textId="77777777" w:rsidR="000D175A" w:rsidRPr="00C92537" w:rsidRDefault="000D175A" w:rsidP="000D175A">
            <w:pPr>
              <w:jc w:val="center"/>
              <w:rPr>
                <w:rFonts w:eastAsia="Arial Unicode MS"/>
                <w:sz w:val="20"/>
                <w:szCs w:val="20"/>
              </w:rPr>
            </w:pPr>
            <w:r w:rsidRPr="00C92537">
              <w:rPr>
                <w:rFonts w:eastAsia="Arial Unicode MS"/>
                <w:sz w:val="20"/>
                <w:szCs w:val="20"/>
              </w:rPr>
              <w:t>4</w:t>
            </w:r>
          </w:p>
        </w:tc>
      </w:tr>
      <w:tr w:rsidR="003E4B2B" w:rsidRPr="00C75680" w14:paraId="60AA810F" w14:textId="77777777" w:rsidTr="00C92537">
        <w:tc>
          <w:tcPr>
            <w:tcW w:w="270" w:type="dxa"/>
            <w:shd w:val="clear" w:color="auto" w:fill="auto"/>
          </w:tcPr>
          <w:p w14:paraId="36F11D5C" w14:textId="77777777" w:rsidR="003E4B2B" w:rsidRPr="00C75680" w:rsidRDefault="003E4B2B" w:rsidP="003E4B2B">
            <w:pPr>
              <w:rPr>
                <w:rFonts w:eastAsia="Arial Unicode MS"/>
                <w:sz w:val="16"/>
                <w:szCs w:val="16"/>
              </w:rPr>
            </w:pPr>
            <w:bookmarkStart w:id="101" w:name="InternalCombustion11" w:colFirst="1" w:colLast="1"/>
            <w:bookmarkEnd w:id="100"/>
          </w:p>
        </w:tc>
        <w:tc>
          <w:tcPr>
            <w:tcW w:w="3780" w:type="dxa"/>
            <w:shd w:val="clear" w:color="auto" w:fill="auto"/>
          </w:tcPr>
          <w:p w14:paraId="3C1A4CE1" w14:textId="58041DEB" w:rsidR="00F30124" w:rsidRPr="00C92537" w:rsidRDefault="00663193" w:rsidP="00F30124">
            <w:pPr>
              <w:pStyle w:val="NoSpacing"/>
              <w:jc w:val="both"/>
              <w:rPr>
                <w:rFonts w:ascii="Times New Roman" w:eastAsia="Arial Unicode MS" w:hAnsi="Times New Roman" w:cs="Times New Roman"/>
                <w:color w:val="7030A0"/>
                <w:sz w:val="20"/>
                <w:szCs w:val="20"/>
                <w:lang w:val="en-CA"/>
              </w:rPr>
            </w:pPr>
            <w:r w:rsidRPr="00C92537">
              <w:rPr>
                <w:rStyle w:val="Hyperlink"/>
                <w:rFonts w:ascii="Times New Roman" w:eastAsia="Arial Unicode MS" w:hAnsi="Times New Roman" w:cs="Times New Roman"/>
                <w:color w:val="7030A0"/>
                <w:sz w:val="20"/>
                <w:szCs w:val="20"/>
              </w:rPr>
              <w:fldChar w:fldCharType="begin"/>
            </w:r>
            <w:r w:rsidRPr="00C92537">
              <w:rPr>
                <w:rStyle w:val="Hyperlink"/>
                <w:rFonts w:ascii="Times New Roman" w:eastAsia="Arial Unicode MS" w:hAnsi="Times New Roman" w:cs="Times New Roman"/>
                <w:color w:val="7030A0"/>
                <w:sz w:val="20"/>
                <w:szCs w:val="20"/>
              </w:rPr>
              <w:instrText xml:space="preserve"> HYPERLINK \l "InternalCombustion11" \o "</w:instrText>
            </w:r>
            <w:r w:rsidR="00F30124" w:rsidRPr="00C92537">
              <w:rPr>
                <w:rFonts w:ascii="Times New Roman" w:eastAsia="Arial Unicode MS" w:hAnsi="Times New Roman" w:cs="Times New Roman"/>
                <w:color w:val="7030A0"/>
                <w:sz w:val="20"/>
                <w:szCs w:val="20"/>
                <w:lang w:val="en-CA"/>
              </w:rPr>
              <w:instrText xml:space="preserve"> Description: This course is a study of the operation of the internal combustion engine including the construction, theory of operation and function of its systems. Students disassemble and assemble engines, checking, servicing and repairing components and systems. Emphasis is placed on the development of basic skills essential for persons entering the motor vehicle service trades and other allied occupations. This course should be of interest to students interested in entering or learning about the opportunities and requirements of the motor vehicle service industry and students with a general interest in mechanics.</w:instrText>
            </w:r>
          </w:p>
          <w:p w14:paraId="5B0015EE" w14:textId="5B969D38" w:rsidR="003E4B2B" w:rsidRPr="00C92537" w:rsidRDefault="00663193" w:rsidP="0086329D">
            <w:pPr>
              <w:pStyle w:val="NoSpacing"/>
              <w:jc w:val="both"/>
              <w:rPr>
                <w:rFonts w:ascii="Times New Roman" w:eastAsia="Arial Unicode MS" w:hAnsi="Times New Roman" w:cs="Times New Roman"/>
                <w:color w:val="000000"/>
                <w:sz w:val="20"/>
                <w:szCs w:val="20"/>
              </w:rPr>
            </w:pPr>
            <w:r w:rsidRPr="00C92537">
              <w:rPr>
                <w:rStyle w:val="Hyperlink"/>
                <w:rFonts w:ascii="Times New Roman" w:eastAsia="Arial Unicode MS" w:hAnsi="Times New Roman" w:cs="Times New Roman"/>
                <w:color w:val="7030A0"/>
                <w:sz w:val="20"/>
                <w:szCs w:val="20"/>
              </w:rPr>
              <w:instrText>"</w:instrText>
            </w:r>
            <w:r w:rsidR="000C5675" w:rsidRPr="00C92537">
              <w:rPr>
                <w:rFonts w:ascii="Times New Roman" w:eastAsia="Arial Unicode MS" w:hAnsi="Times New Roman" w:cs="Times New Roman"/>
                <w:color w:val="7030A0"/>
                <w:sz w:val="20"/>
                <w:szCs w:val="20"/>
                <w:lang w:val="en-CA"/>
              </w:rPr>
              <w:instrText xml:space="preserve"> </w:instrText>
            </w:r>
            <w:r w:rsidRPr="00C92537">
              <w:rPr>
                <w:rStyle w:val="Hyperlink"/>
                <w:rFonts w:ascii="Times New Roman" w:eastAsia="Arial Unicode MS" w:hAnsi="Times New Roman" w:cs="Times New Roman"/>
                <w:color w:val="7030A0"/>
                <w:sz w:val="20"/>
                <w:szCs w:val="20"/>
              </w:rPr>
              <w:fldChar w:fldCharType="separate"/>
            </w:r>
            <w:proofErr w:type="spellStart"/>
            <w:r w:rsidR="003E4B2B" w:rsidRPr="00C92537">
              <w:rPr>
                <w:rStyle w:val="Hyperlink"/>
                <w:rFonts w:ascii="Times New Roman" w:eastAsia="Arial Unicode MS" w:hAnsi="Times New Roman" w:cs="Times New Roman"/>
                <w:color w:val="7030A0"/>
                <w:sz w:val="20"/>
                <w:szCs w:val="20"/>
              </w:rPr>
              <w:t>Internal</w:t>
            </w:r>
            <w:proofErr w:type="spellEnd"/>
            <w:r w:rsidR="003E4B2B" w:rsidRPr="00C92537">
              <w:rPr>
                <w:rStyle w:val="Hyperlink"/>
                <w:rFonts w:ascii="Times New Roman" w:eastAsia="Arial Unicode MS" w:hAnsi="Times New Roman" w:cs="Times New Roman"/>
                <w:color w:val="7030A0"/>
                <w:sz w:val="20"/>
                <w:szCs w:val="20"/>
              </w:rPr>
              <w:t xml:space="preserve"> Combustion </w:t>
            </w:r>
            <w:proofErr w:type="spellStart"/>
            <w:r w:rsidR="003E4B2B" w:rsidRPr="00C92537">
              <w:rPr>
                <w:rStyle w:val="Hyperlink"/>
                <w:rFonts w:ascii="Times New Roman" w:eastAsia="Arial Unicode MS" w:hAnsi="Times New Roman" w:cs="Times New Roman"/>
                <w:color w:val="7030A0"/>
                <w:sz w:val="20"/>
                <w:szCs w:val="20"/>
              </w:rPr>
              <w:t>Engines</w:t>
            </w:r>
            <w:proofErr w:type="spellEnd"/>
            <w:r w:rsidR="003E4B2B" w:rsidRPr="00C92537">
              <w:rPr>
                <w:rStyle w:val="Hyperlink"/>
                <w:rFonts w:ascii="Times New Roman" w:eastAsia="Arial Unicode MS" w:hAnsi="Times New Roman" w:cs="Times New Roman"/>
                <w:color w:val="7030A0"/>
                <w:sz w:val="20"/>
                <w:szCs w:val="20"/>
              </w:rPr>
              <w:t xml:space="preserve"> 110</w:t>
            </w:r>
            <w:r w:rsidRPr="00C92537">
              <w:rPr>
                <w:rStyle w:val="Hyperlink"/>
                <w:rFonts w:ascii="Times New Roman" w:eastAsia="Arial Unicode MS" w:hAnsi="Times New Roman" w:cs="Times New Roman"/>
                <w:color w:val="7030A0"/>
                <w:sz w:val="20"/>
                <w:szCs w:val="20"/>
              </w:rPr>
              <w:fldChar w:fldCharType="end"/>
            </w:r>
          </w:p>
        </w:tc>
        <w:tc>
          <w:tcPr>
            <w:tcW w:w="653" w:type="dxa"/>
            <w:shd w:val="clear" w:color="auto" w:fill="auto"/>
          </w:tcPr>
          <w:p w14:paraId="2D563E8D" w14:textId="77777777" w:rsidR="003E4B2B" w:rsidRPr="00C92537" w:rsidRDefault="003E4B2B" w:rsidP="003E4B2B">
            <w:pPr>
              <w:jc w:val="center"/>
              <w:rPr>
                <w:rFonts w:eastAsia="Arial Unicode MS"/>
                <w:sz w:val="20"/>
                <w:szCs w:val="20"/>
              </w:rPr>
            </w:pPr>
            <w:r w:rsidRPr="00C92537">
              <w:rPr>
                <w:rFonts w:eastAsia="Arial Unicode MS"/>
                <w:sz w:val="20"/>
                <w:szCs w:val="20"/>
              </w:rPr>
              <w:t>4</w:t>
            </w:r>
          </w:p>
        </w:tc>
      </w:tr>
      <w:tr w:rsidR="002129FE" w:rsidRPr="00C75680" w14:paraId="4F751CC2" w14:textId="77777777" w:rsidTr="00C92537">
        <w:tc>
          <w:tcPr>
            <w:tcW w:w="270" w:type="dxa"/>
            <w:shd w:val="clear" w:color="auto" w:fill="auto"/>
          </w:tcPr>
          <w:p w14:paraId="0826147D" w14:textId="77777777" w:rsidR="002129FE" w:rsidRPr="00C75680" w:rsidRDefault="002129FE" w:rsidP="002129FE">
            <w:pPr>
              <w:rPr>
                <w:rFonts w:eastAsia="Arial Unicode MS"/>
                <w:sz w:val="16"/>
                <w:szCs w:val="16"/>
              </w:rPr>
            </w:pPr>
            <w:bookmarkStart w:id="102" w:name="AppliedTech11" w:colFirst="1" w:colLast="1"/>
            <w:bookmarkEnd w:id="101"/>
          </w:p>
        </w:tc>
        <w:tc>
          <w:tcPr>
            <w:tcW w:w="3780" w:type="dxa"/>
            <w:shd w:val="clear" w:color="auto" w:fill="auto"/>
          </w:tcPr>
          <w:p w14:paraId="37ECB270" w14:textId="71E553E2" w:rsidR="002129FE" w:rsidRPr="00C92537" w:rsidRDefault="00540089" w:rsidP="0086329D">
            <w:pPr>
              <w:pStyle w:val="NoSpacing"/>
              <w:jc w:val="both"/>
              <w:rPr>
                <w:rFonts w:ascii="Times New Roman" w:eastAsia="Arial Unicode MS" w:hAnsi="Times New Roman" w:cs="Times New Roman"/>
                <w:color w:val="7030A0"/>
                <w:sz w:val="20"/>
                <w:szCs w:val="20"/>
              </w:rPr>
            </w:pPr>
            <w:hyperlink w:anchor="AppliedTech11" w:tooltip="Description: The Introduction to Applied Technology course introduces students to a variety of careers in trades, providing opportunities to explore and research practices and skills required for employment in trades/technology sectors. This course utilizes sm" w:history="1">
              <w:r w:rsidR="002129FE" w:rsidRPr="00C92537">
                <w:rPr>
                  <w:rStyle w:val="Hyperlink"/>
                  <w:rFonts w:ascii="Times New Roman" w:eastAsia="Arial Unicode MS" w:hAnsi="Times New Roman" w:cs="Times New Roman"/>
                  <w:color w:val="7030A0"/>
                  <w:sz w:val="20"/>
                  <w:szCs w:val="20"/>
                </w:rPr>
                <w:t>Intro to Applied Tech 110</w:t>
              </w:r>
            </w:hyperlink>
          </w:p>
        </w:tc>
        <w:tc>
          <w:tcPr>
            <w:tcW w:w="653" w:type="dxa"/>
            <w:shd w:val="clear" w:color="auto" w:fill="auto"/>
          </w:tcPr>
          <w:p w14:paraId="0E8640EA" w14:textId="77777777" w:rsidR="002129FE" w:rsidRPr="00C92537" w:rsidRDefault="002129FE" w:rsidP="002129FE">
            <w:pPr>
              <w:jc w:val="center"/>
              <w:rPr>
                <w:rFonts w:eastAsia="Arial Unicode MS"/>
                <w:sz w:val="20"/>
                <w:szCs w:val="20"/>
              </w:rPr>
            </w:pPr>
            <w:r w:rsidRPr="00C92537">
              <w:rPr>
                <w:rFonts w:eastAsia="Arial Unicode MS"/>
                <w:sz w:val="20"/>
                <w:szCs w:val="20"/>
              </w:rPr>
              <w:t>4</w:t>
            </w:r>
          </w:p>
        </w:tc>
      </w:tr>
      <w:tr w:rsidR="003E4B2B" w:rsidRPr="00C75680" w14:paraId="64BB6F7C" w14:textId="77777777" w:rsidTr="00C92537">
        <w:tc>
          <w:tcPr>
            <w:tcW w:w="270" w:type="dxa"/>
            <w:shd w:val="clear" w:color="auto" w:fill="auto"/>
          </w:tcPr>
          <w:p w14:paraId="5ADD30D1" w14:textId="77777777" w:rsidR="003E4B2B" w:rsidRPr="00C75680" w:rsidRDefault="003E4B2B" w:rsidP="003E4B2B">
            <w:pPr>
              <w:rPr>
                <w:rFonts w:eastAsia="Arial Unicode MS"/>
                <w:sz w:val="16"/>
                <w:szCs w:val="16"/>
              </w:rPr>
            </w:pPr>
            <w:bookmarkStart w:id="103" w:name="Welding11" w:colFirst="1" w:colLast="1"/>
            <w:bookmarkEnd w:id="102"/>
          </w:p>
        </w:tc>
        <w:tc>
          <w:tcPr>
            <w:tcW w:w="3780" w:type="dxa"/>
            <w:shd w:val="clear" w:color="auto" w:fill="auto"/>
          </w:tcPr>
          <w:p w14:paraId="421C12FF" w14:textId="4A1190A9" w:rsidR="00402A69" w:rsidRPr="00C92537" w:rsidRDefault="00663193" w:rsidP="00B228CB">
            <w:pPr>
              <w:pStyle w:val="NoSpacing"/>
              <w:rPr>
                <w:rFonts w:ascii="Times New Roman" w:eastAsia="Arial Unicode MS" w:hAnsi="Times New Roman" w:cs="Times New Roman"/>
                <w:color w:val="7030A0"/>
                <w:sz w:val="20"/>
                <w:szCs w:val="20"/>
                <w:lang w:val="en-CA" w:eastAsia="en-CA"/>
              </w:rPr>
            </w:pPr>
            <w:r w:rsidRPr="00C92537">
              <w:rPr>
                <w:rStyle w:val="Hyperlink"/>
                <w:rFonts w:ascii="Times New Roman" w:eastAsia="Arial Unicode MS" w:hAnsi="Times New Roman" w:cs="Times New Roman"/>
                <w:color w:val="7030A0"/>
                <w:sz w:val="20"/>
                <w:szCs w:val="20"/>
              </w:rPr>
              <w:fldChar w:fldCharType="begin"/>
            </w:r>
            <w:r w:rsidRPr="00C92537">
              <w:rPr>
                <w:rStyle w:val="Hyperlink"/>
                <w:rFonts w:ascii="Times New Roman" w:eastAsia="Arial Unicode MS" w:hAnsi="Times New Roman" w:cs="Times New Roman"/>
                <w:color w:val="7030A0"/>
                <w:sz w:val="20"/>
                <w:szCs w:val="20"/>
              </w:rPr>
              <w:instrText xml:space="preserve"> HYPERLINK \l "Welding11" \o "</w:instrText>
            </w:r>
            <w:r w:rsidR="00402A69" w:rsidRPr="00C92537">
              <w:rPr>
                <w:rFonts w:ascii="Times New Roman" w:eastAsia="Arial Unicode MS" w:hAnsi="Times New Roman" w:cs="Times New Roman"/>
                <w:i/>
                <w:color w:val="7030A0"/>
                <w:sz w:val="20"/>
                <w:szCs w:val="20"/>
                <w:lang w:val="en-CA" w:eastAsia="en-CA"/>
              </w:rPr>
              <w:instrText xml:space="preserve"> Description:  </w:instrText>
            </w:r>
            <w:r w:rsidR="00402A69" w:rsidRPr="00C92537">
              <w:rPr>
                <w:rFonts w:ascii="Times New Roman" w:eastAsia="Arial Unicode MS" w:hAnsi="Times New Roman" w:cs="Times New Roman"/>
                <w:color w:val="7030A0"/>
                <w:sz w:val="20"/>
                <w:szCs w:val="20"/>
                <w:lang w:val="en-CA" w:eastAsia="en-CA"/>
              </w:rPr>
              <w:instrText xml:space="preserve">This course is concerned with the processes used to cut, form and fasten metal. Emphasis is placed on the development of basic skills needed to use electric-arc and oxyacetylene welding and cutting processes. Machines and processes used to layout, cut and form sheet metal are also introduced. This course will appeal to students interested in entering occupations in metal working, mechanical technology, mechanical service and primary resource industries. </w:instrText>
            </w:r>
          </w:p>
          <w:p w14:paraId="72A6A2CE" w14:textId="69800B30" w:rsidR="003E4B2B" w:rsidRPr="001A10D4" w:rsidRDefault="00663193" w:rsidP="00B228CB">
            <w:pPr>
              <w:pStyle w:val="NoSpacing"/>
              <w:rPr>
                <w:rFonts w:ascii="Times New Roman" w:eastAsia="Arial Unicode MS" w:hAnsi="Times New Roman" w:cs="Times New Roman"/>
                <w:color w:val="000000"/>
                <w:sz w:val="20"/>
                <w:szCs w:val="20"/>
                <w:lang w:val="en-US"/>
              </w:rPr>
            </w:pPr>
            <w:r w:rsidRPr="001A10D4">
              <w:rPr>
                <w:rStyle w:val="Hyperlink"/>
                <w:rFonts w:ascii="Times New Roman" w:eastAsia="Arial Unicode MS" w:hAnsi="Times New Roman" w:cs="Times New Roman"/>
                <w:color w:val="7030A0"/>
                <w:sz w:val="20"/>
                <w:szCs w:val="20"/>
                <w:lang w:val="en-US"/>
              </w:rPr>
              <w:instrText xml:space="preserve">" </w:instrText>
            </w:r>
            <w:r w:rsidRPr="00C92537">
              <w:rPr>
                <w:rStyle w:val="Hyperlink"/>
                <w:rFonts w:ascii="Times New Roman" w:eastAsia="Arial Unicode MS" w:hAnsi="Times New Roman" w:cs="Times New Roman"/>
                <w:color w:val="7030A0"/>
                <w:sz w:val="20"/>
                <w:szCs w:val="20"/>
              </w:rPr>
              <w:fldChar w:fldCharType="separate"/>
            </w:r>
            <w:r w:rsidR="003E4B2B" w:rsidRPr="001A10D4">
              <w:rPr>
                <w:rStyle w:val="Hyperlink"/>
                <w:rFonts w:ascii="Times New Roman" w:eastAsia="Arial Unicode MS" w:hAnsi="Times New Roman" w:cs="Times New Roman"/>
                <w:color w:val="7030A0"/>
                <w:sz w:val="20"/>
                <w:szCs w:val="20"/>
                <w:lang w:val="en-US"/>
              </w:rPr>
              <w:t>Metals Fabrication</w:t>
            </w:r>
            <w:r w:rsidR="00A305AD" w:rsidRPr="001A10D4">
              <w:rPr>
                <w:rStyle w:val="Hyperlink"/>
                <w:rFonts w:ascii="Times New Roman" w:eastAsia="Arial Unicode MS" w:hAnsi="Times New Roman" w:cs="Times New Roman"/>
                <w:color w:val="7030A0"/>
                <w:sz w:val="20"/>
                <w:szCs w:val="20"/>
                <w:lang w:val="en-US"/>
              </w:rPr>
              <w:t>/Welding</w:t>
            </w:r>
            <w:r w:rsidR="003E4B2B" w:rsidRPr="001A10D4">
              <w:rPr>
                <w:rStyle w:val="Hyperlink"/>
                <w:rFonts w:ascii="Times New Roman" w:eastAsia="Arial Unicode MS" w:hAnsi="Times New Roman" w:cs="Times New Roman"/>
                <w:color w:val="7030A0"/>
                <w:sz w:val="20"/>
                <w:szCs w:val="20"/>
                <w:lang w:val="en-US"/>
              </w:rPr>
              <w:t xml:space="preserve"> 110</w:t>
            </w:r>
            <w:r w:rsidR="002129FE" w:rsidRPr="001A10D4">
              <w:rPr>
                <w:rStyle w:val="Hyperlink"/>
                <w:rFonts w:ascii="Times New Roman" w:eastAsia="Arial Unicode MS" w:hAnsi="Times New Roman" w:cs="Times New Roman"/>
                <w:color w:val="7030A0"/>
                <w:sz w:val="20"/>
                <w:szCs w:val="20"/>
                <w:lang w:val="en-US"/>
              </w:rPr>
              <w:t xml:space="preserve"> </w:t>
            </w:r>
            <w:r w:rsidR="00B228CB" w:rsidRPr="001A10D4">
              <w:rPr>
                <w:rStyle w:val="Hyperlink"/>
                <w:rFonts w:ascii="Times New Roman" w:eastAsia="Arial Unicode MS" w:hAnsi="Times New Roman" w:cs="Times New Roman"/>
                <w:color w:val="7030A0"/>
                <w:sz w:val="20"/>
                <w:szCs w:val="20"/>
                <w:lang w:val="en-US"/>
              </w:rPr>
              <w:t xml:space="preserve">                 </w:t>
            </w:r>
            <w:r w:rsidR="002129FE" w:rsidRPr="001A10D4">
              <w:rPr>
                <w:rStyle w:val="Hyperlink"/>
                <w:rFonts w:ascii="Times New Roman" w:eastAsia="Arial Unicode MS" w:hAnsi="Times New Roman" w:cs="Times New Roman"/>
                <w:color w:val="7030A0"/>
                <w:sz w:val="20"/>
                <w:szCs w:val="20"/>
                <w:lang w:val="en-US"/>
              </w:rPr>
              <w:t>(pre-req</w:t>
            </w:r>
            <w:r w:rsidR="006C098F" w:rsidRPr="001A10D4">
              <w:rPr>
                <w:rStyle w:val="Hyperlink"/>
                <w:rFonts w:ascii="Times New Roman" w:eastAsia="Arial Unicode MS" w:hAnsi="Times New Roman" w:cs="Times New Roman"/>
                <w:color w:val="7030A0"/>
                <w:sz w:val="20"/>
                <w:szCs w:val="20"/>
                <w:lang w:val="en-US"/>
              </w:rPr>
              <w:t>uisite</w:t>
            </w:r>
            <w:r w:rsidR="002129FE" w:rsidRPr="001A10D4">
              <w:rPr>
                <w:rStyle w:val="Hyperlink"/>
                <w:rFonts w:ascii="Times New Roman" w:eastAsia="Arial Unicode MS" w:hAnsi="Times New Roman" w:cs="Times New Roman"/>
                <w:color w:val="7030A0"/>
                <w:sz w:val="20"/>
                <w:szCs w:val="20"/>
                <w:lang w:val="en-US"/>
              </w:rPr>
              <w:t xml:space="preserve"> for 120)</w:t>
            </w:r>
            <w:r w:rsidRPr="00C92537">
              <w:rPr>
                <w:rStyle w:val="Hyperlink"/>
                <w:rFonts w:ascii="Times New Roman" w:eastAsia="Arial Unicode MS" w:hAnsi="Times New Roman" w:cs="Times New Roman"/>
                <w:color w:val="7030A0"/>
                <w:sz w:val="20"/>
                <w:szCs w:val="20"/>
              </w:rPr>
              <w:fldChar w:fldCharType="end"/>
            </w:r>
          </w:p>
        </w:tc>
        <w:tc>
          <w:tcPr>
            <w:tcW w:w="653" w:type="dxa"/>
            <w:shd w:val="clear" w:color="auto" w:fill="auto"/>
          </w:tcPr>
          <w:p w14:paraId="7DC0B3B7" w14:textId="77777777" w:rsidR="003E4B2B" w:rsidRPr="00C92537" w:rsidRDefault="003E4B2B" w:rsidP="003E4B2B">
            <w:pPr>
              <w:jc w:val="center"/>
              <w:rPr>
                <w:rFonts w:eastAsia="Arial Unicode MS"/>
                <w:sz w:val="20"/>
                <w:szCs w:val="20"/>
              </w:rPr>
            </w:pPr>
            <w:r w:rsidRPr="00C92537">
              <w:rPr>
                <w:rFonts w:eastAsia="Arial Unicode MS"/>
                <w:sz w:val="20"/>
                <w:szCs w:val="20"/>
              </w:rPr>
              <w:t>4</w:t>
            </w:r>
          </w:p>
        </w:tc>
      </w:tr>
      <w:tr w:rsidR="003E4B2B" w:rsidRPr="00C75680" w14:paraId="0E665D30" w14:textId="77777777" w:rsidTr="00C92537">
        <w:tc>
          <w:tcPr>
            <w:tcW w:w="270" w:type="dxa"/>
            <w:shd w:val="clear" w:color="auto" w:fill="auto"/>
          </w:tcPr>
          <w:p w14:paraId="05B0D991" w14:textId="77777777" w:rsidR="003E4B2B" w:rsidRPr="00C75680" w:rsidRDefault="003E4B2B" w:rsidP="003E4B2B">
            <w:pPr>
              <w:rPr>
                <w:rFonts w:eastAsia="Arial Unicode MS"/>
                <w:sz w:val="16"/>
                <w:szCs w:val="16"/>
              </w:rPr>
            </w:pPr>
            <w:bookmarkStart w:id="104" w:name="Welding12" w:colFirst="1" w:colLast="1"/>
            <w:bookmarkEnd w:id="103"/>
          </w:p>
        </w:tc>
        <w:tc>
          <w:tcPr>
            <w:tcW w:w="3780" w:type="dxa"/>
            <w:shd w:val="clear" w:color="auto" w:fill="auto"/>
          </w:tcPr>
          <w:p w14:paraId="1F8E795C" w14:textId="37D28F1F" w:rsidR="003A71B9" w:rsidRPr="00C92537" w:rsidRDefault="00881BE2" w:rsidP="003A71B9">
            <w:pPr>
              <w:rPr>
                <w:rFonts w:eastAsia="Arial Unicode MS"/>
                <w:color w:val="7030A0"/>
                <w:sz w:val="20"/>
                <w:szCs w:val="20"/>
              </w:rPr>
            </w:pPr>
            <w:r w:rsidRPr="00C92537">
              <w:rPr>
                <w:rStyle w:val="Hyperlink"/>
                <w:rFonts w:eastAsia="Arial Unicode MS"/>
                <w:color w:val="7030A0"/>
                <w:sz w:val="20"/>
                <w:szCs w:val="20"/>
              </w:rPr>
              <w:fldChar w:fldCharType="begin"/>
            </w:r>
            <w:r w:rsidRPr="00C92537">
              <w:rPr>
                <w:rStyle w:val="Hyperlink"/>
                <w:rFonts w:eastAsia="Arial Unicode MS"/>
                <w:color w:val="7030A0"/>
                <w:sz w:val="20"/>
                <w:szCs w:val="20"/>
              </w:rPr>
              <w:instrText xml:space="preserve"> HYPERLINK \l "Welding12" \o "</w:instrText>
            </w:r>
            <w:r w:rsidR="003A71B9" w:rsidRPr="00C92537">
              <w:rPr>
                <w:rFonts w:eastAsia="Arial Unicode MS"/>
                <w:color w:val="7030A0"/>
                <w:sz w:val="20"/>
                <w:szCs w:val="20"/>
                <w:shd w:val="clear" w:color="auto" w:fill="FFFFFF"/>
              </w:rPr>
              <w:instrText xml:space="preserve"> This course requires Metal Fabrication / Welding 110 as a pre-requisite or a blocked co-requisite with the same group of students. Metal Fabrication / Welding 120 introduces students to advanced skills and practices, building upon the theory and practical skills obtained in Metal Fabrication / Welding 110. This advanced course encapsulates and reinforces theory in Math, SMAW, GMAW, PAW, OFC, all of which lead to a capstone project. Students will learn valuable safety procedures, tool skills and engage with the NB global competencies. To successfully achieve the goals, set forth by this curriculum, class size is limited to a recommended maximum of twenty students. It must be noted that the class size may be further limited based on the physical space available to offer a safe working environment for students.</w:instrText>
            </w:r>
          </w:p>
          <w:p w14:paraId="4C709EA7" w14:textId="40873F26" w:rsidR="00A64B87" w:rsidRPr="00C92537" w:rsidRDefault="00881BE2" w:rsidP="00A64B87">
            <w:pPr>
              <w:rPr>
                <w:rFonts w:eastAsia="Arial Unicode MS"/>
                <w:color w:val="7030A0"/>
                <w:sz w:val="20"/>
                <w:szCs w:val="20"/>
              </w:rPr>
            </w:pPr>
            <w:r w:rsidRPr="00C92537">
              <w:rPr>
                <w:rStyle w:val="Hyperlink"/>
                <w:rFonts w:eastAsia="Arial Unicode MS"/>
                <w:color w:val="7030A0"/>
                <w:sz w:val="20"/>
                <w:szCs w:val="20"/>
              </w:rPr>
              <w:instrText xml:space="preserve">" </w:instrText>
            </w:r>
          </w:p>
          <w:p w14:paraId="6C974A44" w14:textId="6454FE8F" w:rsidR="003E4B2B" w:rsidRPr="00C92537" w:rsidRDefault="00881BE2" w:rsidP="003E4B2B">
            <w:pPr>
              <w:rPr>
                <w:rFonts w:eastAsia="Arial Unicode MS"/>
                <w:color w:val="000000"/>
                <w:sz w:val="20"/>
                <w:szCs w:val="20"/>
              </w:rPr>
            </w:pPr>
            <w:r w:rsidRPr="00C92537">
              <w:rPr>
                <w:rStyle w:val="Hyperlink"/>
                <w:rFonts w:eastAsia="Arial Unicode MS"/>
                <w:color w:val="7030A0"/>
                <w:sz w:val="20"/>
                <w:szCs w:val="20"/>
              </w:rPr>
              <w:fldChar w:fldCharType="separate"/>
            </w:r>
            <w:r w:rsidR="003E4B2B" w:rsidRPr="00C92537">
              <w:rPr>
                <w:rStyle w:val="Hyperlink"/>
                <w:rFonts w:eastAsia="Arial Unicode MS"/>
                <w:color w:val="7030A0"/>
                <w:sz w:val="20"/>
                <w:szCs w:val="20"/>
              </w:rPr>
              <w:t>Metals Fabrication</w:t>
            </w:r>
            <w:r w:rsidR="00A305AD" w:rsidRPr="00C92537">
              <w:rPr>
                <w:rStyle w:val="Hyperlink"/>
                <w:rFonts w:eastAsia="Arial Unicode MS"/>
                <w:color w:val="7030A0"/>
                <w:sz w:val="20"/>
                <w:szCs w:val="20"/>
              </w:rPr>
              <w:t>/Welding</w:t>
            </w:r>
            <w:r w:rsidR="003E4B2B" w:rsidRPr="00C92537">
              <w:rPr>
                <w:rStyle w:val="Hyperlink"/>
                <w:rFonts w:eastAsia="Arial Unicode MS"/>
                <w:color w:val="7030A0"/>
                <w:sz w:val="20"/>
                <w:szCs w:val="20"/>
              </w:rPr>
              <w:t xml:space="preserve"> 120</w:t>
            </w:r>
            <w:r w:rsidRPr="00C92537">
              <w:rPr>
                <w:rStyle w:val="Hyperlink"/>
                <w:rFonts w:eastAsia="Arial Unicode MS"/>
                <w:color w:val="7030A0"/>
                <w:sz w:val="20"/>
                <w:szCs w:val="20"/>
              </w:rPr>
              <w:fldChar w:fldCharType="end"/>
            </w:r>
          </w:p>
        </w:tc>
        <w:tc>
          <w:tcPr>
            <w:tcW w:w="653" w:type="dxa"/>
            <w:shd w:val="clear" w:color="auto" w:fill="auto"/>
          </w:tcPr>
          <w:p w14:paraId="0309148F" w14:textId="77777777" w:rsidR="003E4B2B" w:rsidRPr="00C92537" w:rsidRDefault="003E4B2B" w:rsidP="003E4B2B">
            <w:pPr>
              <w:jc w:val="center"/>
              <w:rPr>
                <w:rFonts w:eastAsia="Arial Unicode MS"/>
                <w:sz w:val="20"/>
                <w:szCs w:val="20"/>
              </w:rPr>
            </w:pPr>
            <w:r w:rsidRPr="00C92537">
              <w:rPr>
                <w:rFonts w:eastAsia="Arial Unicode MS"/>
                <w:sz w:val="20"/>
                <w:szCs w:val="20"/>
              </w:rPr>
              <w:t>4</w:t>
            </w:r>
          </w:p>
        </w:tc>
      </w:tr>
      <w:tr w:rsidR="003E4B2B" w:rsidRPr="00C75680" w14:paraId="16306988" w14:textId="77777777" w:rsidTr="00C92537">
        <w:tc>
          <w:tcPr>
            <w:tcW w:w="270" w:type="dxa"/>
            <w:shd w:val="clear" w:color="auto" w:fill="auto"/>
          </w:tcPr>
          <w:p w14:paraId="0811A680" w14:textId="77777777" w:rsidR="003E4B2B" w:rsidRPr="00C75680" w:rsidRDefault="003E4B2B" w:rsidP="003E4B2B">
            <w:pPr>
              <w:rPr>
                <w:rFonts w:eastAsia="Arial Unicode MS"/>
                <w:sz w:val="16"/>
                <w:szCs w:val="16"/>
              </w:rPr>
            </w:pPr>
            <w:bookmarkStart w:id="105" w:name="MetalProcessing11" w:colFirst="1" w:colLast="1"/>
            <w:bookmarkEnd w:id="104"/>
          </w:p>
        </w:tc>
        <w:tc>
          <w:tcPr>
            <w:tcW w:w="3780" w:type="dxa"/>
            <w:shd w:val="clear" w:color="auto" w:fill="auto"/>
          </w:tcPr>
          <w:p w14:paraId="67D89435" w14:textId="6491608D" w:rsidR="00276CFD" w:rsidRPr="00C92537" w:rsidRDefault="00663193" w:rsidP="00276CFD">
            <w:pPr>
              <w:pStyle w:val="NoSpacing"/>
              <w:jc w:val="both"/>
              <w:rPr>
                <w:rFonts w:ascii="Times New Roman" w:eastAsia="Arial Unicode MS" w:hAnsi="Times New Roman" w:cs="Times New Roman"/>
                <w:color w:val="7030A0"/>
                <w:sz w:val="20"/>
                <w:szCs w:val="20"/>
                <w:lang w:val="en-CA"/>
              </w:rPr>
            </w:pPr>
            <w:r w:rsidRPr="00C92537">
              <w:rPr>
                <w:rStyle w:val="Hyperlink"/>
                <w:rFonts w:ascii="Times New Roman" w:eastAsia="Arial Unicode MS" w:hAnsi="Times New Roman" w:cs="Times New Roman"/>
                <w:color w:val="7030A0"/>
                <w:sz w:val="20"/>
                <w:szCs w:val="20"/>
              </w:rPr>
              <w:fldChar w:fldCharType="begin"/>
            </w:r>
            <w:r w:rsidRPr="00C92537">
              <w:rPr>
                <w:rStyle w:val="Hyperlink"/>
                <w:rFonts w:ascii="Times New Roman" w:eastAsia="Arial Unicode MS" w:hAnsi="Times New Roman" w:cs="Times New Roman"/>
                <w:color w:val="7030A0"/>
                <w:sz w:val="20"/>
                <w:szCs w:val="20"/>
              </w:rPr>
              <w:instrText xml:space="preserve"> HYPERLINK \l "MetalProcessing11" \o "</w:instrText>
            </w:r>
            <w:r w:rsidR="00276CFD" w:rsidRPr="00C92537">
              <w:rPr>
                <w:rFonts w:ascii="Times New Roman" w:eastAsia="Arial Unicode MS" w:hAnsi="Times New Roman" w:cs="Times New Roman"/>
                <w:i/>
                <w:color w:val="7030A0"/>
                <w:sz w:val="20"/>
                <w:szCs w:val="20"/>
                <w:lang w:val="en-CA"/>
              </w:rPr>
              <w:instrText xml:space="preserve"> Description: </w:instrText>
            </w:r>
            <w:r w:rsidR="00276CFD" w:rsidRPr="00C92537">
              <w:rPr>
                <w:rFonts w:ascii="Times New Roman" w:eastAsia="Arial Unicode MS" w:hAnsi="Times New Roman" w:cs="Times New Roman"/>
                <w:color w:val="7030A0"/>
                <w:sz w:val="20"/>
                <w:szCs w:val="20"/>
                <w:lang w:val="en-CA"/>
              </w:rPr>
              <w:instrText>Introduces students to Gas Metal Arc Welding, Shielded Metal Arc Welding and Oxygen-Acetylene Welding processes.  Students also learn the safe operation of Oxygen-Acetylene cutting and plasma cutting.  Students are required to complete a minimum of three (small) projects.  These can be either student or instructor led.</w:instrText>
            </w:r>
          </w:p>
          <w:p w14:paraId="7ABA9FCC" w14:textId="77777777" w:rsidR="00276CFD" w:rsidRPr="00C92537" w:rsidRDefault="00276CFD" w:rsidP="00276CFD">
            <w:pPr>
              <w:pStyle w:val="NoSpacing"/>
              <w:tabs>
                <w:tab w:val="left" w:pos="6377"/>
              </w:tabs>
              <w:jc w:val="both"/>
              <w:rPr>
                <w:rFonts w:ascii="Times New Roman" w:eastAsia="Arial Unicode MS" w:hAnsi="Times New Roman" w:cs="Times New Roman"/>
                <w:color w:val="7030A0"/>
                <w:sz w:val="20"/>
                <w:szCs w:val="20"/>
                <w:lang w:val="en-CA"/>
              </w:rPr>
            </w:pPr>
          </w:p>
          <w:p w14:paraId="282D3F7D" w14:textId="3FDEF7E3" w:rsidR="003E4B2B" w:rsidRPr="00C92537" w:rsidRDefault="00663193" w:rsidP="0086329D">
            <w:pPr>
              <w:pStyle w:val="NoSpacing"/>
              <w:jc w:val="both"/>
              <w:rPr>
                <w:rFonts w:ascii="Times New Roman" w:eastAsia="Arial Unicode MS" w:hAnsi="Times New Roman" w:cs="Times New Roman"/>
                <w:color w:val="000000"/>
                <w:sz w:val="20"/>
                <w:szCs w:val="20"/>
              </w:rPr>
            </w:pPr>
            <w:r w:rsidRPr="00C92537">
              <w:rPr>
                <w:rStyle w:val="Hyperlink"/>
                <w:rFonts w:ascii="Times New Roman" w:eastAsia="Arial Unicode MS" w:hAnsi="Times New Roman" w:cs="Times New Roman"/>
                <w:color w:val="7030A0"/>
                <w:sz w:val="20"/>
                <w:szCs w:val="20"/>
              </w:rPr>
              <w:instrText>"</w:instrText>
            </w:r>
            <w:r w:rsidR="000C5675" w:rsidRPr="00C92537">
              <w:rPr>
                <w:rFonts w:ascii="Times New Roman" w:eastAsia="Arial Unicode MS" w:hAnsi="Times New Roman" w:cs="Times New Roman"/>
                <w:i/>
                <w:color w:val="7030A0"/>
                <w:sz w:val="20"/>
                <w:szCs w:val="20"/>
                <w:lang w:val="en-CA"/>
              </w:rPr>
              <w:instrText xml:space="preserve"> </w:instrText>
            </w:r>
            <w:r w:rsidRPr="00C92537">
              <w:rPr>
                <w:rStyle w:val="Hyperlink"/>
                <w:rFonts w:ascii="Times New Roman" w:eastAsia="Arial Unicode MS" w:hAnsi="Times New Roman" w:cs="Times New Roman"/>
                <w:color w:val="7030A0"/>
                <w:sz w:val="20"/>
                <w:szCs w:val="20"/>
              </w:rPr>
              <w:fldChar w:fldCharType="separate"/>
            </w:r>
            <w:proofErr w:type="spellStart"/>
            <w:r w:rsidR="003E4B2B" w:rsidRPr="00C92537">
              <w:rPr>
                <w:rStyle w:val="Hyperlink"/>
                <w:rFonts w:ascii="Times New Roman" w:eastAsia="Arial Unicode MS" w:hAnsi="Times New Roman" w:cs="Times New Roman"/>
                <w:color w:val="7030A0"/>
                <w:sz w:val="20"/>
                <w:szCs w:val="20"/>
              </w:rPr>
              <w:t>Metals</w:t>
            </w:r>
            <w:proofErr w:type="spellEnd"/>
            <w:r w:rsidR="003E4B2B" w:rsidRPr="00C92537">
              <w:rPr>
                <w:rStyle w:val="Hyperlink"/>
                <w:rFonts w:ascii="Times New Roman" w:eastAsia="Arial Unicode MS" w:hAnsi="Times New Roman" w:cs="Times New Roman"/>
                <w:color w:val="7030A0"/>
                <w:sz w:val="20"/>
                <w:szCs w:val="20"/>
              </w:rPr>
              <w:t xml:space="preserve"> </w:t>
            </w:r>
            <w:proofErr w:type="spellStart"/>
            <w:r w:rsidR="003E4B2B" w:rsidRPr="00C92537">
              <w:rPr>
                <w:rStyle w:val="Hyperlink"/>
                <w:rFonts w:ascii="Times New Roman" w:eastAsia="Arial Unicode MS" w:hAnsi="Times New Roman" w:cs="Times New Roman"/>
                <w:color w:val="7030A0"/>
                <w:sz w:val="20"/>
                <w:szCs w:val="20"/>
              </w:rPr>
              <w:t>Processing</w:t>
            </w:r>
            <w:proofErr w:type="spellEnd"/>
            <w:r w:rsidR="003E4B2B" w:rsidRPr="00C92537">
              <w:rPr>
                <w:rStyle w:val="Hyperlink"/>
                <w:rFonts w:ascii="Times New Roman" w:eastAsia="Arial Unicode MS" w:hAnsi="Times New Roman" w:cs="Times New Roman"/>
                <w:color w:val="7030A0"/>
                <w:sz w:val="20"/>
                <w:szCs w:val="20"/>
              </w:rPr>
              <w:t xml:space="preserve"> 110</w:t>
            </w:r>
            <w:r w:rsidRPr="00C92537">
              <w:rPr>
                <w:rStyle w:val="Hyperlink"/>
                <w:rFonts w:ascii="Times New Roman" w:eastAsia="Arial Unicode MS" w:hAnsi="Times New Roman" w:cs="Times New Roman"/>
                <w:color w:val="7030A0"/>
                <w:sz w:val="20"/>
                <w:szCs w:val="20"/>
              </w:rPr>
              <w:fldChar w:fldCharType="end"/>
            </w:r>
          </w:p>
        </w:tc>
        <w:tc>
          <w:tcPr>
            <w:tcW w:w="653" w:type="dxa"/>
            <w:shd w:val="clear" w:color="auto" w:fill="auto"/>
          </w:tcPr>
          <w:p w14:paraId="6AE960B8" w14:textId="77777777" w:rsidR="003E4B2B" w:rsidRPr="00C92537" w:rsidRDefault="003E4B2B" w:rsidP="003E4B2B">
            <w:pPr>
              <w:jc w:val="center"/>
              <w:rPr>
                <w:rFonts w:eastAsia="Arial Unicode MS"/>
                <w:sz w:val="20"/>
                <w:szCs w:val="20"/>
              </w:rPr>
            </w:pPr>
            <w:r w:rsidRPr="00C92537">
              <w:rPr>
                <w:rFonts w:eastAsia="Arial Unicode MS"/>
                <w:sz w:val="20"/>
                <w:szCs w:val="20"/>
              </w:rPr>
              <w:t>4</w:t>
            </w:r>
          </w:p>
        </w:tc>
      </w:tr>
      <w:tr w:rsidR="003E4B2B" w:rsidRPr="00C75680" w14:paraId="79E137A1" w14:textId="77777777" w:rsidTr="00C92537">
        <w:tc>
          <w:tcPr>
            <w:tcW w:w="270" w:type="dxa"/>
            <w:shd w:val="clear" w:color="auto" w:fill="auto"/>
          </w:tcPr>
          <w:p w14:paraId="5A4D5574" w14:textId="77777777" w:rsidR="003E4B2B" w:rsidRPr="00C75680" w:rsidRDefault="003E4B2B" w:rsidP="003E4B2B">
            <w:pPr>
              <w:rPr>
                <w:rFonts w:eastAsia="Arial Unicode MS"/>
                <w:sz w:val="16"/>
                <w:szCs w:val="16"/>
              </w:rPr>
            </w:pPr>
            <w:bookmarkStart w:id="106" w:name="MetalProcessing12" w:colFirst="1" w:colLast="1"/>
            <w:bookmarkEnd w:id="105"/>
          </w:p>
        </w:tc>
        <w:tc>
          <w:tcPr>
            <w:tcW w:w="3780" w:type="dxa"/>
            <w:shd w:val="clear" w:color="auto" w:fill="auto"/>
          </w:tcPr>
          <w:p w14:paraId="009CCCFF" w14:textId="1A710B0F" w:rsidR="00282F66" w:rsidRPr="00C92537" w:rsidRDefault="00881BE2" w:rsidP="00282F66">
            <w:pPr>
              <w:rPr>
                <w:rFonts w:eastAsia="Arial Unicode MS"/>
                <w:color w:val="7030A0"/>
                <w:sz w:val="20"/>
                <w:szCs w:val="20"/>
              </w:rPr>
            </w:pPr>
            <w:r w:rsidRPr="00C92537">
              <w:rPr>
                <w:rStyle w:val="Hyperlink"/>
                <w:rFonts w:eastAsia="Arial Unicode MS"/>
                <w:color w:val="7030A0"/>
                <w:sz w:val="20"/>
                <w:szCs w:val="20"/>
              </w:rPr>
              <w:fldChar w:fldCharType="begin"/>
            </w:r>
            <w:r w:rsidRPr="00C92537">
              <w:rPr>
                <w:rStyle w:val="Hyperlink"/>
                <w:rFonts w:eastAsia="Arial Unicode MS"/>
                <w:color w:val="7030A0"/>
                <w:sz w:val="20"/>
                <w:szCs w:val="20"/>
              </w:rPr>
              <w:instrText xml:space="preserve"> HYPERLINK \l "MetalProcessing12" \o "</w:instrText>
            </w:r>
            <w:r w:rsidR="00282F66" w:rsidRPr="00C92537">
              <w:rPr>
                <w:rFonts w:eastAsia="Arial Unicode MS"/>
                <w:color w:val="7030A0"/>
                <w:sz w:val="20"/>
                <w:szCs w:val="20"/>
                <w:shd w:val="clear" w:color="auto" w:fill="FFFFFF"/>
              </w:rPr>
              <w:instrText xml:space="preserve"> Metal Processing 120 allows students to advance basic skills developed in Metals Processing 110. Also students will practice and develop new introductory skills that are required to pursue post-secondary learning in the Metals trades. Students enrolled in this course are encouraged to work both independently and in teams while achieving specific curriculum outcomes. Students must have successfully completed Metals Processing 110 as a pre-requisite.</w:instrText>
            </w:r>
          </w:p>
          <w:p w14:paraId="273B197B" w14:textId="5B9F12B0" w:rsidR="00B77664" w:rsidRPr="00C92537" w:rsidRDefault="00881BE2" w:rsidP="00B77664">
            <w:pPr>
              <w:textAlignment w:val="baseline"/>
              <w:rPr>
                <w:rFonts w:eastAsia="Arial Unicode MS"/>
                <w:color w:val="7030A0"/>
                <w:sz w:val="20"/>
                <w:szCs w:val="20"/>
              </w:rPr>
            </w:pPr>
            <w:r w:rsidRPr="00C92537">
              <w:rPr>
                <w:rStyle w:val="Hyperlink"/>
                <w:rFonts w:eastAsia="Arial Unicode MS"/>
                <w:color w:val="7030A0"/>
                <w:sz w:val="20"/>
                <w:szCs w:val="20"/>
              </w:rPr>
              <w:instrText xml:space="preserve">" </w:instrText>
            </w:r>
          </w:p>
          <w:p w14:paraId="214D54E8" w14:textId="77777777" w:rsidR="00B77664" w:rsidRPr="00C92537" w:rsidRDefault="00B77664" w:rsidP="00B77664">
            <w:pPr>
              <w:textAlignment w:val="baseline"/>
              <w:rPr>
                <w:rFonts w:eastAsia="Arial Unicode MS"/>
                <w:color w:val="7030A0"/>
                <w:sz w:val="20"/>
                <w:szCs w:val="20"/>
              </w:rPr>
            </w:pPr>
          </w:p>
          <w:p w14:paraId="63D4352E" w14:textId="5EB3012A" w:rsidR="003E4B2B" w:rsidRPr="00C92537" w:rsidRDefault="00881BE2" w:rsidP="003E4B2B">
            <w:pPr>
              <w:rPr>
                <w:rFonts w:eastAsia="Arial Unicode MS"/>
                <w:color w:val="000000"/>
                <w:sz w:val="20"/>
                <w:szCs w:val="20"/>
              </w:rPr>
            </w:pPr>
            <w:r w:rsidRPr="00C92537">
              <w:rPr>
                <w:rStyle w:val="Hyperlink"/>
                <w:rFonts w:eastAsia="Arial Unicode MS"/>
                <w:color w:val="7030A0"/>
                <w:sz w:val="20"/>
                <w:szCs w:val="20"/>
              </w:rPr>
              <w:fldChar w:fldCharType="separate"/>
            </w:r>
            <w:r w:rsidR="003E4B2B" w:rsidRPr="00C92537">
              <w:rPr>
                <w:rStyle w:val="Hyperlink"/>
                <w:rFonts w:eastAsia="Arial Unicode MS"/>
                <w:color w:val="7030A0"/>
                <w:sz w:val="20"/>
                <w:szCs w:val="20"/>
              </w:rPr>
              <w:t>Metals Processing 120</w:t>
            </w:r>
            <w:r w:rsidR="002129FE" w:rsidRPr="00C92537">
              <w:rPr>
                <w:rStyle w:val="Hyperlink"/>
                <w:rFonts w:eastAsia="Arial Unicode MS"/>
                <w:color w:val="7030A0"/>
                <w:sz w:val="20"/>
                <w:szCs w:val="20"/>
              </w:rPr>
              <w:t xml:space="preserve"> (Advanced)</w:t>
            </w:r>
            <w:r w:rsidRPr="00C92537">
              <w:rPr>
                <w:rStyle w:val="Hyperlink"/>
                <w:rFonts w:eastAsia="Arial Unicode MS"/>
                <w:color w:val="7030A0"/>
                <w:sz w:val="20"/>
                <w:szCs w:val="20"/>
              </w:rPr>
              <w:fldChar w:fldCharType="end"/>
            </w:r>
          </w:p>
        </w:tc>
        <w:tc>
          <w:tcPr>
            <w:tcW w:w="653" w:type="dxa"/>
            <w:shd w:val="clear" w:color="auto" w:fill="auto"/>
          </w:tcPr>
          <w:p w14:paraId="5F091115" w14:textId="77777777" w:rsidR="003E4B2B" w:rsidRPr="00C92537" w:rsidRDefault="003E4B2B" w:rsidP="003E4B2B">
            <w:pPr>
              <w:jc w:val="center"/>
              <w:rPr>
                <w:rFonts w:eastAsia="Arial Unicode MS"/>
                <w:sz w:val="20"/>
                <w:szCs w:val="20"/>
              </w:rPr>
            </w:pPr>
            <w:r w:rsidRPr="00C92537">
              <w:rPr>
                <w:rFonts w:eastAsia="Arial Unicode MS"/>
                <w:sz w:val="20"/>
                <w:szCs w:val="20"/>
              </w:rPr>
              <w:t>4</w:t>
            </w:r>
          </w:p>
        </w:tc>
      </w:tr>
      <w:tr w:rsidR="003E4B2B" w:rsidRPr="00C75680" w14:paraId="0EF1A8B1" w14:textId="77777777" w:rsidTr="00C92537">
        <w:tc>
          <w:tcPr>
            <w:tcW w:w="270" w:type="dxa"/>
            <w:shd w:val="clear" w:color="auto" w:fill="auto"/>
          </w:tcPr>
          <w:p w14:paraId="502015FF" w14:textId="77777777" w:rsidR="003E4B2B" w:rsidRPr="00C75680" w:rsidRDefault="003E4B2B" w:rsidP="003E4B2B">
            <w:pPr>
              <w:rPr>
                <w:rFonts w:eastAsia="Arial Unicode MS"/>
                <w:sz w:val="16"/>
                <w:szCs w:val="16"/>
              </w:rPr>
            </w:pPr>
            <w:bookmarkStart w:id="107" w:name="CulTech11" w:colFirst="1" w:colLast="1"/>
            <w:bookmarkEnd w:id="106"/>
          </w:p>
        </w:tc>
        <w:tc>
          <w:tcPr>
            <w:tcW w:w="3780" w:type="dxa"/>
            <w:shd w:val="clear" w:color="auto" w:fill="auto"/>
          </w:tcPr>
          <w:p w14:paraId="79F8B0E0" w14:textId="0709F435" w:rsidR="003E4B2B" w:rsidRPr="00C92537" w:rsidRDefault="00540089" w:rsidP="0086329D">
            <w:pPr>
              <w:pStyle w:val="NoSpacing"/>
              <w:jc w:val="both"/>
              <w:rPr>
                <w:rFonts w:ascii="Times New Roman" w:eastAsia="Arial Unicode MS" w:hAnsi="Times New Roman" w:cs="Times New Roman"/>
                <w:color w:val="000000"/>
                <w:sz w:val="20"/>
                <w:szCs w:val="20"/>
              </w:rPr>
            </w:pPr>
            <w:hyperlink r:id="rId14" w:anchor="CulTech11" w:tooltip=" Description: The Culinary Technology program is designed to prepare students for employment and/or future education in the food service industry. This technology driven and skill oriented program involves not only the " w:history="1">
              <w:proofErr w:type="spellStart"/>
              <w:r w:rsidR="003E4B2B" w:rsidRPr="00C92537">
                <w:rPr>
                  <w:rStyle w:val="Hyperlink"/>
                  <w:rFonts w:ascii="Times New Roman" w:eastAsia="Arial Unicode MS" w:hAnsi="Times New Roman" w:cs="Times New Roman"/>
                  <w:color w:val="7030A0"/>
                  <w:sz w:val="20"/>
                  <w:szCs w:val="20"/>
                </w:rPr>
                <w:t>Culinary</w:t>
              </w:r>
              <w:proofErr w:type="spellEnd"/>
              <w:r w:rsidR="003E4B2B" w:rsidRPr="00C92537">
                <w:rPr>
                  <w:rStyle w:val="Hyperlink"/>
                  <w:rFonts w:ascii="Times New Roman" w:eastAsia="Arial Unicode MS" w:hAnsi="Times New Roman" w:cs="Times New Roman"/>
                  <w:color w:val="7030A0"/>
                  <w:sz w:val="20"/>
                  <w:szCs w:val="20"/>
                </w:rPr>
                <w:t xml:space="preserve"> </w:t>
              </w:r>
              <w:proofErr w:type="spellStart"/>
              <w:r w:rsidR="003E4B2B" w:rsidRPr="00C92537">
                <w:rPr>
                  <w:rStyle w:val="Hyperlink"/>
                  <w:rFonts w:ascii="Times New Roman" w:eastAsia="Arial Unicode MS" w:hAnsi="Times New Roman" w:cs="Times New Roman"/>
                  <w:color w:val="7030A0"/>
                  <w:sz w:val="20"/>
                  <w:szCs w:val="20"/>
                </w:rPr>
                <w:t>Technology</w:t>
              </w:r>
              <w:proofErr w:type="spellEnd"/>
              <w:r w:rsidR="003E4B2B" w:rsidRPr="00C92537">
                <w:rPr>
                  <w:rStyle w:val="Hyperlink"/>
                  <w:rFonts w:ascii="Times New Roman" w:eastAsia="Arial Unicode MS" w:hAnsi="Times New Roman" w:cs="Times New Roman"/>
                  <w:color w:val="7030A0"/>
                  <w:sz w:val="20"/>
                  <w:szCs w:val="20"/>
                </w:rPr>
                <w:t xml:space="preserve"> 110</w:t>
              </w:r>
            </w:hyperlink>
          </w:p>
        </w:tc>
        <w:tc>
          <w:tcPr>
            <w:tcW w:w="653" w:type="dxa"/>
            <w:shd w:val="clear" w:color="auto" w:fill="auto"/>
          </w:tcPr>
          <w:p w14:paraId="54A66807" w14:textId="77777777" w:rsidR="003E4B2B" w:rsidRPr="00C92537" w:rsidRDefault="003E4B2B" w:rsidP="003E4B2B">
            <w:pPr>
              <w:jc w:val="center"/>
              <w:rPr>
                <w:rFonts w:eastAsia="Arial Unicode MS"/>
                <w:sz w:val="20"/>
                <w:szCs w:val="20"/>
              </w:rPr>
            </w:pPr>
            <w:r w:rsidRPr="00C92537">
              <w:rPr>
                <w:rFonts w:eastAsia="Arial Unicode MS"/>
                <w:sz w:val="20"/>
                <w:szCs w:val="20"/>
              </w:rPr>
              <w:t>4</w:t>
            </w:r>
          </w:p>
        </w:tc>
      </w:tr>
      <w:tr w:rsidR="003E4B2B" w:rsidRPr="00C75680" w14:paraId="464D2AA9" w14:textId="77777777" w:rsidTr="00C92537">
        <w:tc>
          <w:tcPr>
            <w:tcW w:w="270" w:type="dxa"/>
            <w:shd w:val="clear" w:color="auto" w:fill="auto"/>
          </w:tcPr>
          <w:p w14:paraId="67E1411A" w14:textId="77777777" w:rsidR="003E4B2B" w:rsidRPr="00C75680" w:rsidRDefault="003E4B2B" w:rsidP="003E4B2B">
            <w:pPr>
              <w:rPr>
                <w:rFonts w:eastAsia="Arial Unicode MS"/>
                <w:sz w:val="16"/>
                <w:szCs w:val="16"/>
              </w:rPr>
            </w:pPr>
            <w:bookmarkStart w:id="108" w:name="Framing11" w:colFirst="1" w:colLast="1"/>
            <w:bookmarkEnd w:id="107"/>
          </w:p>
        </w:tc>
        <w:tc>
          <w:tcPr>
            <w:tcW w:w="3780" w:type="dxa"/>
            <w:shd w:val="clear" w:color="auto" w:fill="auto"/>
          </w:tcPr>
          <w:p w14:paraId="566B5F01" w14:textId="70287ABC" w:rsidR="00A02AC7" w:rsidRPr="00C92537" w:rsidRDefault="00663193" w:rsidP="00A02AC7">
            <w:pPr>
              <w:pStyle w:val="NoSpacing"/>
              <w:jc w:val="both"/>
              <w:rPr>
                <w:rFonts w:ascii="Times New Roman" w:eastAsia="Arial Unicode MS" w:hAnsi="Times New Roman" w:cs="Times New Roman"/>
                <w:color w:val="7030A0"/>
                <w:sz w:val="20"/>
                <w:szCs w:val="20"/>
                <w:lang w:val="en-CA" w:eastAsia="en-CA"/>
              </w:rPr>
            </w:pPr>
            <w:r w:rsidRPr="00C92537">
              <w:rPr>
                <w:rStyle w:val="Hyperlink"/>
                <w:rFonts w:ascii="Times New Roman" w:eastAsia="Arial Unicode MS" w:hAnsi="Times New Roman" w:cs="Times New Roman"/>
                <w:color w:val="7030A0"/>
                <w:sz w:val="20"/>
                <w:szCs w:val="20"/>
              </w:rPr>
              <w:fldChar w:fldCharType="begin"/>
            </w:r>
            <w:r w:rsidRPr="00C92537">
              <w:rPr>
                <w:rStyle w:val="Hyperlink"/>
                <w:rFonts w:ascii="Times New Roman" w:eastAsia="Arial Unicode MS" w:hAnsi="Times New Roman" w:cs="Times New Roman"/>
                <w:color w:val="7030A0"/>
                <w:sz w:val="20"/>
                <w:szCs w:val="20"/>
              </w:rPr>
              <w:instrText xml:space="preserve"> HYPERLINK \l "Framing11" \o "</w:instrText>
            </w:r>
            <w:r w:rsidR="00A02AC7" w:rsidRPr="00C92537">
              <w:rPr>
                <w:rFonts w:ascii="Times New Roman" w:eastAsia="Arial Unicode MS" w:hAnsi="Times New Roman" w:cs="Times New Roman"/>
                <w:i/>
                <w:color w:val="7030A0"/>
                <w:sz w:val="20"/>
                <w:szCs w:val="20"/>
                <w:lang w:val="en-CA" w:eastAsia="en-CA"/>
              </w:rPr>
              <w:instrText xml:space="preserve"> Description:  </w:instrText>
            </w:r>
            <w:r w:rsidR="00A02AC7" w:rsidRPr="00C92537">
              <w:rPr>
                <w:rFonts w:ascii="Times New Roman" w:eastAsia="Arial Unicode MS" w:hAnsi="Times New Roman" w:cs="Times New Roman"/>
                <w:color w:val="7030A0"/>
                <w:sz w:val="20"/>
                <w:szCs w:val="20"/>
                <w:lang w:val="en-CA" w:eastAsia="en-CA"/>
              </w:rPr>
              <w:instrText>This course will provide students with skills and knowledge associated with the framing-in or shell construction of typical single family dwellings. Students will participate in construction and planning activities which includes interpretation of the National Building Code, blueprint reading, estimating and material layout.</w:instrText>
            </w:r>
          </w:p>
          <w:p w14:paraId="478B6221" w14:textId="05ACEF77" w:rsidR="003E4B2B" w:rsidRPr="00C92537" w:rsidRDefault="00663193" w:rsidP="0086329D">
            <w:pPr>
              <w:pStyle w:val="NoSpacing"/>
              <w:jc w:val="both"/>
              <w:rPr>
                <w:rFonts w:ascii="Times New Roman" w:eastAsia="Arial Unicode MS" w:hAnsi="Times New Roman" w:cs="Times New Roman"/>
                <w:color w:val="000000"/>
                <w:sz w:val="20"/>
                <w:szCs w:val="20"/>
                <w:lang w:val="en-CA" w:eastAsia="en-CA"/>
              </w:rPr>
            </w:pPr>
            <w:r w:rsidRPr="00C92537">
              <w:rPr>
                <w:rStyle w:val="Hyperlink"/>
                <w:rFonts w:ascii="Times New Roman" w:eastAsia="Arial Unicode MS" w:hAnsi="Times New Roman" w:cs="Times New Roman"/>
                <w:color w:val="7030A0"/>
                <w:sz w:val="20"/>
                <w:szCs w:val="20"/>
              </w:rPr>
              <w:instrText xml:space="preserve">" </w:instrText>
            </w:r>
            <w:r w:rsidRPr="00C92537">
              <w:rPr>
                <w:rStyle w:val="Hyperlink"/>
                <w:rFonts w:ascii="Times New Roman" w:eastAsia="Arial Unicode MS" w:hAnsi="Times New Roman" w:cs="Times New Roman"/>
                <w:color w:val="7030A0"/>
                <w:sz w:val="20"/>
                <w:szCs w:val="20"/>
              </w:rPr>
              <w:fldChar w:fldCharType="separate"/>
            </w:r>
            <w:proofErr w:type="spellStart"/>
            <w:r w:rsidR="003E4B2B" w:rsidRPr="00C92537">
              <w:rPr>
                <w:rStyle w:val="Hyperlink"/>
                <w:rFonts w:ascii="Times New Roman" w:eastAsia="Arial Unicode MS" w:hAnsi="Times New Roman" w:cs="Times New Roman"/>
                <w:color w:val="7030A0"/>
                <w:sz w:val="20"/>
                <w:szCs w:val="20"/>
              </w:rPr>
              <w:t>Framing</w:t>
            </w:r>
            <w:proofErr w:type="spellEnd"/>
            <w:r w:rsidR="003E4B2B" w:rsidRPr="00C92537">
              <w:rPr>
                <w:rStyle w:val="Hyperlink"/>
                <w:rFonts w:ascii="Times New Roman" w:eastAsia="Arial Unicode MS" w:hAnsi="Times New Roman" w:cs="Times New Roman"/>
                <w:color w:val="7030A0"/>
                <w:sz w:val="20"/>
                <w:szCs w:val="20"/>
              </w:rPr>
              <w:t xml:space="preserve"> and </w:t>
            </w:r>
            <w:proofErr w:type="spellStart"/>
            <w:r w:rsidR="003E4B2B" w:rsidRPr="00C92537">
              <w:rPr>
                <w:rStyle w:val="Hyperlink"/>
                <w:rFonts w:ascii="Times New Roman" w:eastAsia="Arial Unicode MS" w:hAnsi="Times New Roman" w:cs="Times New Roman"/>
                <w:color w:val="7030A0"/>
                <w:sz w:val="20"/>
                <w:szCs w:val="20"/>
              </w:rPr>
              <w:t>Sheathing</w:t>
            </w:r>
            <w:proofErr w:type="spellEnd"/>
            <w:r w:rsidR="003E4B2B" w:rsidRPr="00C92537">
              <w:rPr>
                <w:rStyle w:val="Hyperlink"/>
                <w:rFonts w:ascii="Times New Roman" w:eastAsia="Arial Unicode MS" w:hAnsi="Times New Roman" w:cs="Times New Roman"/>
                <w:color w:val="7030A0"/>
                <w:sz w:val="20"/>
                <w:szCs w:val="20"/>
              </w:rPr>
              <w:t xml:space="preserve"> 110</w:t>
            </w:r>
            <w:r w:rsidRPr="00C92537">
              <w:rPr>
                <w:rStyle w:val="Hyperlink"/>
                <w:rFonts w:ascii="Times New Roman" w:eastAsia="Arial Unicode MS" w:hAnsi="Times New Roman" w:cs="Times New Roman"/>
                <w:color w:val="7030A0"/>
                <w:sz w:val="20"/>
                <w:szCs w:val="20"/>
              </w:rPr>
              <w:fldChar w:fldCharType="end"/>
            </w:r>
          </w:p>
        </w:tc>
        <w:tc>
          <w:tcPr>
            <w:tcW w:w="653" w:type="dxa"/>
            <w:shd w:val="clear" w:color="auto" w:fill="auto"/>
          </w:tcPr>
          <w:p w14:paraId="4940641B" w14:textId="77777777" w:rsidR="003E4B2B" w:rsidRPr="00C92537" w:rsidRDefault="003E4B2B" w:rsidP="003E4B2B">
            <w:pPr>
              <w:jc w:val="center"/>
              <w:rPr>
                <w:rFonts w:eastAsia="Arial Unicode MS"/>
                <w:sz w:val="20"/>
                <w:szCs w:val="20"/>
              </w:rPr>
            </w:pPr>
            <w:r w:rsidRPr="00C92537">
              <w:rPr>
                <w:rFonts w:eastAsia="Arial Unicode MS"/>
                <w:sz w:val="20"/>
                <w:szCs w:val="20"/>
              </w:rPr>
              <w:t>4</w:t>
            </w:r>
          </w:p>
        </w:tc>
      </w:tr>
      <w:tr w:rsidR="003E4B2B" w:rsidRPr="00C75680" w14:paraId="01A9E76D" w14:textId="77777777" w:rsidTr="00C92537">
        <w:tc>
          <w:tcPr>
            <w:tcW w:w="270" w:type="dxa"/>
            <w:shd w:val="clear" w:color="auto" w:fill="auto"/>
          </w:tcPr>
          <w:p w14:paraId="196A80D8" w14:textId="77777777" w:rsidR="003E4B2B" w:rsidRPr="00C75680" w:rsidRDefault="003E4B2B" w:rsidP="003E4B2B">
            <w:pPr>
              <w:rPr>
                <w:rFonts w:eastAsia="Arial Unicode MS"/>
                <w:sz w:val="16"/>
                <w:szCs w:val="16"/>
              </w:rPr>
            </w:pPr>
            <w:bookmarkStart w:id="109" w:name="MillCabinet12" w:colFirst="1" w:colLast="1"/>
            <w:bookmarkEnd w:id="108"/>
          </w:p>
        </w:tc>
        <w:tc>
          <w:tcPr>
            <w:tcW w:w="3780" w:type="dxa"/>
            <w:shd w:val="clear" w:color="auto" w:fill="auto"/>
          </w:tcPr>
          <w:p w14:paraId="25DDA414" w14:textId="5278BC6F" w:rsidR="003E4B2B" w:rsidRPr="00C92537" w:rsidRDefault="00540089" w:rsidP="0086329D">
            <w:pPr>
              <w:pStyle w:val="NoSpacing"/>
              <w:jc w:val="both"/>
              <w:rPr>
                <w:rFonts w:ascii="Times New Roman" w:eastAsia="Arial Unicode MS" w:hAnsi="Times New Roman" w:cs="Times New Roman"/>
                <w:color w:val="7030A0"/>
                <w:sz w:val="20"/>
                <w:szCs w:val="20"/>
              </w:rPr>
            </w:pPr>
            <w:hyperlink w:anchor="MillCabinet12" w:tooltip=" Description: This is a finish woodworking course, in which students will develop the necessary skills, knowledge and work habits required to construct cabinets and other miscellaneous millwork typically found in residential dwellings. Students, through a seri" w:history="1">
              <w:r w:rsidR="003E4B2B" w:rsidRPr="00C92537">
                <w:rPr>
                  <w:rStyle w:val="Hyperlink"/>
                  <w:rFonts w:ascii="Times New Roman" w:eastAsia="Arial Unicode MS" w:hAnsi="Times New Roman" w:cs="Times New Roman"/>
                  <w:color w:val="7030A0"/>
                  <w:sz w:val="20"/>
                  <w:szCs w:val="20"/>
                </w:rPr>
                <w:t>Mill and Cabinet Work 120</w:t>
              </w:r>
            </w:hyperlink>
          </w:p>
        </w:tc>
        <w:tc>
          <w:tcPr>
            <w:tcW w:w="653" w:type="dxa"/>
            <w:shd w:val="clear" w:color="auto" w:fill="auto"/>
          </w:tcPr>
          <w:p w14:paraId="42EC634A" w14:textId="77777777" w:rsidR="003E4B2B" w:rsidRPr="00C92537" w:rsidRDefault="003E4B2B" w:rsidP="003E4B2B">
            <w:pPr>
              <w:jc w:val="center"/>
              <w:rPr>
                <w:rFonts w:eastAsia="Arial Unicode MS"/>
                <w:sz w:val="20"/>
                <w:szCs w:val="20"/>
              </w:rPr>
            </w:pPr>
            <w:r w:rsidRPr="00C92537">
              <w:rPr>
                <w:rFonts w:eastAsia="Arial Unicode MS"/>
                <w:sz w:val="20"/>
                <w:szCs w:val="20"/>
              </w:rPr>
              <w:t>4</w:t>
            </w:r>
          </w:p>
        </w:tc>
      </w:tr>
      <w:tr w:rsidR="003E4B2B" w:rsidRPr="00C75680" w14:paraId="6B201A36" w14:textId="77777777" w:rsidTr="00C92537">
        <w:tc>
          <w:tcPr>
            <w:tcW w:w="270" w:type="dxa"/>
            <w:shd w:val="clear" w:color="auto" w:fill="auto"/>
          </w:tcPr>
          <w:p w14:paraId="6E1FF665" w14:textId="77777777" w:rsidR="003E4B2B" w:rsidRPr="00C75680" w:rsidRDefault="003E4B2B" w:rsidP="003E4B2B">
            <w:pPr>
              <w:rPr>
                <w:rFonts w:eastAsia="Arial Unicode MS"/>
                <w:sz w:val="16"/>
                <w:szCs w:val="16"/>
              </w:rPr>
            </w:pPr>
            <w:bookmarkStart w:id="110" w:name="ResFinish12" w:colFirst="1" w:colLast="1"/>
            <w:bookmarkEnd w:id="109"/>
          </w:p>
        </w:tc>
        <w:tc>
          <w:tcPr>
            <w:tcW w:w="3780" w:type="dxa"/>
            <w:shd w:val="clear" w:color="auto" w:fill="auto"/>
          </w:tcPr>
          <w:p w14:paraId="2A8ABAA6" w14:textId="2727378A" w:rsidR="004F51DE" w:rsidRPr="00C92537" w:rsidRDefault="00663193" w:rsidP="004F51DE">
            <w:pPr>
              <w:pStyle w:val="NoSpacing"/>
              <w:jc w:val="both"/>
              <w:rPr>
                <w:rFonts w:ascii="Times New Roman" w:eastAsia="Arial Unicode MS" w:hAnsi="Times New Roman" w:cs="Times New Roman"/>
                <w:color w:val="7030A0"/>
                <w:sz w:val="20"/>
                <w:szCs w:val="20"/>
                <w:lang w:val="en-CA" w:eastAsia="en-CA"/>
              </w:rPr>
            </w:pPr>
            <w:r w:rsidRPr="00C92537">
              <w:rPr>
                <w:rStyle w:val="Hyperlink"/>
                <w:rFonts w:ascii="Times New Roman" w:eastAsia="Arial Unicode MS" w:hAnsi="Times New Roman" w:cs="Times New Roman"/>
                <w:color w:val="7030A0"/>
                <w:sz w:val="20"/>
                <w:szCs w:val="20"/>
              </w:rPr>
              <w:fldChar w:fldCharType="begin"/>
            </w:r>
            <w:r w:rsidRPr="00C92537">
              <w:rPr>
                <w:rStyle w:val="Hyperlink"/>
                <w:rFonts w:ascii="Times New Roman" w:eastAsia="Arial Unicode MS" w:hAnsi="Times New Roman" w:cs="Times New Roman"/>
                <w:color w:val="7030A0"/>
                <w:sz w:val="20"/>
                <w:szCs w:val="20"/>
              </w:rPr>
              <w:instrText xml:space="preserve"> HYPERLINK \l "ResFinish12" \o "</w:instrText>
            </w:r>
            <w:r w:rsidR="004F51DE" w:rsidRPr="00C92537">
              <w:rPr>
                <w:rFonts w:ascii="Times New Roman" w:eastAsia="Arial Unicode MS" w:hAnsi="Times New Roman" w:cs="Times New Roman"/>
                <w:i/>
                <w:color w:val="7030A0"/>
                <w:sz w:val="20"/>
                <w:szCs w:val="20"/>
                <w:lang w:val="en-CA" w:eastAsia="en-CA"/>
              </w:rPr>
              <w:instrText xml:space="preserve"> Description: </w:instrText>
            </w:r>
            <w:r w:rsidR="004F51DE" w:rsidRPr="00C92537">
              <w:rPr>
                <w:rFonts w:ascii="Times New Roman" w:eastAsia="Arial Unicode MS" w:hAnsi="Times New Roman" w:cs="Times New Roman"/>
                <w:color w:val="7030A0"/>
                <w:sz w:val="20"/>
                <w:szCs w:val="20"/>
                <w:lang w:val="en-CA" w:eastAsia="en-CA"/>
              </w:rPr>
              <w:instrText xml:space="preserve">This course examines the work required to finish a family dwelling once it is framed-in. Topics covered include: insulation, wall cladding, doors, windows, cornice trim and roof covering. Students will study these topics both in theory and through practical project work. This course should be of interest and value to those students interested in pursuing a career related to the residential construction industry. </w:instrText>
            </w:r>
          </w:p>
          <w:p w14:paraId="5B3C6A91" w14:textId="64479E24" w:rsidR="003E4B2B" w:rsidRPr="00C92537" w:rsidRDefault="00663193" w:rsidP="0086329D">
            <w:pPr>
              <w:pStyle w:val="NoSpacing"/>
              <w:jc w:val="both"/>
              <w:rPr>
                <w:rFonts w:ascii="Times New Roman" w:eastAsia="Arial Unicode MS" w:hAnsi="Times New Roman" w:cs="Times New Roman"/>
                <w:color w:val="000000"/>
                <w:sz w:val="20"/>
                <w:szCs w:val="20"/>
                <w:lang w:val="en-CA" w:eastAsia="en-CA"/>
              </w:rPr>
            </w:pPr>
            <w:r w:rsidRPr="00C92537">
              <w:rPr>
                <w:rStyle w:val="Hyperlink"/>
                <w:rFonts w:ascii="Times New Roman" w:eastAsia="Arial Unicode MS" w:hAnsi="Times New Roman" w:cs="Times New Roman"/>
                <w:color w:val="7030A0"/>
                <w:sz w:val="20"/>
                <w:szCs w:val="20"/>
              </w:rPr>
              <w:instrText xml:space="preserve">" </w:instrText>
            </w:r>
            <w:r w:rsidRPr="00C92537">
              <w:rPr>
                <w:rStyle w:val="Hyperlink"/>
                <w:rFonts w:ascii="Times New Roman" w:eastAsia="Arial Unicode MS" w:hAnsi="Times New Roman" w:cs="Times New Roman"/>
                <w:color w:val="7030A0"/>
                <w:sz w:val="20"/>
                <w:szCs w:val="20"/>
              </w:rPr>
              <w:fldChar w:fldCharType="separate"/>
            </w:r>
            <w:proofErr w:type="spellStart"/>
            <w:r w:rsidR="003E4B2B" w:rsidRPr="00C92537">
              <w:rPr>
                <w:rStyle w:val="Hyperlink"/>
                <w:rFonts w:ascii="Times New Roman" w:eastAsia="Arial Unicode MS" w:hAnsi="Times New Roman" w:cs="Times New Roman"/>
                <w:color w:val="7030A0"/>
                <w:sz w:val="20"/>
                <w:szCs w:val="20"/>
              </w:rPr>
              <w:t>Residential</w:t>
            </w:r>
            <w:proofErr w:type="spellEnd"/>
            <w:r w:rsidR="003E4B2B" w:rsidRPr="00C92537">
              <w:rPr>
                <w:rStyle w:val="Hyperlink"/>
                <w:rFonts w:ascii="Times New Roman" w:eastAsia="Arial Unicode MS" w:hAnsi="Times New Roman" w:cs="Times New Roman"/>
                <w:color w:val="7030A0"/>
                <w:sz w:val="20"/>
                <w:szCs w:val="20"/>
              </w:rPr>
              <w:t xml:space="preserve"> Finish 120</w:t>
            </w:r>
            <w:r w:rsidRPr="00C92537">
              <w:rPr>
                <w:rStyle w:val="Hyperlink"/>
                <w:rFonts w:ascii="Times New Roman" w:eastAsia="Arial Unicode MS" w:hAnsi="Times New Roman" w:cs="Times New Roman"/>
                <w:color w:val="7030A0"/>
                <w:sz w:val="20"/>
                <w:szCs w:val="20"/>
              </w:rPr>
              <w:fldChar w:fldCharType="end"/>
            </w:r>
          </w:p>
        </w:tc>
        <w:tc>
          <w:tcPr>
            <w:tcW w:w="653" w:type="dxa"/>
            <w:shd w:val="clear" w:color="auto" w:fill="auto"/>
          </w:tcPr>
          <w:p w14:paraId="37D11504" w14:textId="77777777" w:rsidR="003E4B2B" w:rsidRPr="00C92537" w:rsidRDefault="003E4B2B" w:rsidP="003E4B2B">
            <w:pPr>
              <w:jc w:val="center"/>
              <w:rPr>
                <w:rFonts w:eastAsia="Arial Unicode MS"/>
                <w:sz w:val="20"/>
                <w:szCs w:val="20"/>
              </w:rPr>
            </w:pPr>
            <w:r w:rsidRPr="00C92537">
              <w:rPr>
                <w:rFonts w:eastAsia="Arial Unicode MS"/>
                <w:sz w:val="20"/>
                <w:szCs w:val="20"/>
              </w:rPr>
              <w:t>4</w:t>
            </w:r>
          </w:p>
        </w:tc>
      </w:tr>
      <w:bookmarkEnd w:id="110"/>
    </w:tbl>
    <w:p w14:paraId="14E7BD8D" w14:textId="77777777" w:rsidR="00445F3C" w:rsidRPr="00C75680" w:rsidRDefault="00445F3C" w:rsidP="00812D93">
      <w:pPr>
        <w:rPr>
          <w:rFonts w:eastAsia="Arial Unicode MS"/>
          <w:b/>
          <w:sz w:val="28"/>
          <w:szCs w:val="28"/>
        </w:rPr>
      </w:pPr>
    </w:p>
    <w:p w14:paraId="03711725" w14:textId="405519BF" w:rsidR="00812D93" w:rsidRPr="00C75680" w:rsidRDefault="00812D93" w:rsidP="00812D93">
      <w:pPr>
        <w:rPr>
          <w:rFonts w:eastAsia="Arial Unicode MS"/>
          <w:b/>
          <w:sz w:val="20"/>
          <w:szCs w:val="20"/>
        </w:rPr>
      </w:pPr>
      <w:r w:rsidRPr="00C75680">
        <w:rPr>
          <w:rFonts w:eastAsia="Arial Unicode MS"/>
          <w:b/>
          <w:sz w:val="28"/>
          <w:szCs w:val="28"/>
        </w:rPr>
        <w:t>Personal Interest Courses</w:t>
      </w:r>
      <w:r w:rsidRPr="00C75680">
        <w:rPr>
          <w:rFonts w:eastAsia="Arial Unicode MS"/>
          <w:b/>
          <w:sz w:val="20"/>
          <w:szCs w:val="20"/>
        </w:rPr>
        <w:t>:</w:t>
      </w:r>
    </w:p>
    <w:p w14:paraId="24919C64" w14:textId="77777777" w:rsidR="00812D93" w:rsidRPr="00C75680" w:rsidRDefault="00812D93" w:rsidP="00812D93">
      <w:pPr>
        <w:rPr>
          <w:rFonts w:eastAsia="Arial Unicode MS"/>
          <w:b/>
          <w:sz w:val="10"/>
          <w:szCs w:val="10"/>
        </w:rPr>
      </w:pPr>
    </w:p>
    <w:p w14:paraId="012979C8" w14:textId="77777777" w:rsidR="00812D93" w:rsidRPr="00BF10EA" w:rsidRDefault="00812D93" w:rsidP="00E37EFF">
      <w:pPr>
        <w:jc w:val="both"/>
        <w:rPr>
          <w:rFonts w:eastAsia="Arial Unicode MS"/>
          <w:b/>
        </w:rPr>
      </w:pPr>
      <w:r w:rsidRPr="00BF10EA">
        <w:rPr>
          <w:rFonts w:eastAsia="Arial Unicode MS"/>
        </w:rPr>
        <w:t>Personal Interest Courses</w:t>
      </w:r>
      <w:r w:rsidRPr="00BF10EA">
        <w:rPr>
          <w:rFonts w:eastAsia="Arial Unicode MS"/>
          <w:b/>
        </w:rPr>
        <w:t xml:space="preserve"> </w:t>
      </w:r>
      <w:r w:rsidRPr="00BF10EA">
        <w:rPr>
          <w:rFonts w:eastAsia="Arial Unicode MS"/>
        </w:rPr>
        <w:t xml:space="preserve">(1 and 2) offer two elective opportunities for students to pursue individual interests or passions, with a teacher providing supervision and/or oversight.  These classes </w:t>
      </w:r>
      <w:proofErr w:type="gramStart"/>
      <w:r w:rsidRPr="00BF10EA">
        <w:rPr>
          <w:rFonts w:eastAsia="Arial Unicode MS"/>
        </w:rPr>
        <w:t>may be offered</w:t>
      </w:r>
      <w:proofErr w:type="gramEnd"/>
      <w:r w:rsidRPr="00BF10EA">
        <w:rPr>
          <w:rFonts w:eastAsia="Arial Unicode MS"/>
        </w:rPr>
        <w:t xml:space="preserve"> as scheduled high school courses with a cohort of students, or students may apply to complete the course individually. Personal interest courses can </w:t>
      </w:r>
      <w:proofErr w:type="gramStart"/>
      <w:r w:rsidRPr="00BF10EA">
        <w:rPr>
          <w:rFonts w:eastAsia="Arial Unicode MS"/>
        </w:rPr>
        <w:t>are only permitted</w:t>
      </w:r>
      <w:proofErr w:type="gramEnd"/>
      <w:r w:rsidRPr="00BF10EA">
        <w:rPr>
          <w:rFonts w:eastAsia="Arial Unicode MS"/>
        </w:rPr>
        <w:t xml:space="preserve"> upon approval.  </w:t>
      </w:r>
    </w:p>
    <w:tbl>
      <w:tblPr>
        <w:tblpPr w:leftFromText="180" w:rightFromText="180" w:vertAnchor="text" w:horzAnchor="margin" w:tblpXSpec="right" w:tblpY="1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
        <w:gridCol w:w="3512"/>
        <w:gridCol w:w="422"/>
      </w:tblGrid>
      <w:tr w:rsidR="009276C2" w:rsidRPr="00C75680" w14:paraId="33FB285B" w14:textId="77777777" w:rsidTr="009276C2">
        <w:tc>
          <w:tcPr>
            <w:tcW w:w="4274" w:type="dxa"/>
            <w:gridSpan w:val="3"/>
            <w:shd w:val="clear" w:color="auto" w:fill="auto"/>
          </w:tcPr>
          <w:p w14:paraId="313E0965" w14:textId="77777777" w:rsidR="009276C2" w:rsidRPr="009276C2" w:rsidRDefault="009276C2" w:rsidP="009276C2">
            <w:pPr>
              <w:jc w:val="center"/>
              <w:rPr>
                <w:rFonts w:eastAsia="Arial Unicode MS"/>
                <w:b/>
                <w:sz w:val="20"/>
                <w:szCs w:val="20"/>
              </w:rPr>
            </w:pPr>
            <w:r w:rsidRPr="009276C2">
              <w:rPr>
                <w:rFonts w:eastAsia="Arial Unicode MS"/>
                <w:b/>
                <w:sz w:val="20"/>
                <w:szCs w:val="20"/>
              </w:rPr>
              <w:t>Electives upon approval</w:t>
            </w:r>
          </w:p>
        </w:tc>
      </w:tr>
      <w:tr w:rsidR="009276C2" w:rsidRPr="00C75680" w14:paraId="29B7DAC0" w14:textId="77777777" w:rsidTr="009276C2">
        <w:tc>
          <w:tcPr>
            <w:tcW w:w="340" w:type="dxa"/>
            <w:shd w:val="clear" w:color="auto" w:fill="auto"/>
          </w:tcPr>
          <w:p w14:paraId="4547FB88" w14:textId="77777777" w:rsidR="009276C2" w:rsidRPr="00C75680" w:rsidRDefault="009276C2" w:rsidP="009276C2">
            <w:pPr>
              <w:jc w:val="center"/>
              <w:rPr>
                <w:rFonts w:eastAsia="Arial Unicode MS"/>
                <w:sz w:val="16"/>
                <w:szCs w:val="16"/>
              </w:rPr>
            </w:pPr>
            <w:bookmarkStart w:id="111" w:name="PersonalInterest1" w:colFirst="1" w:colLast="1"/>
          </w:p>
        </w:tc>
        <w:tc>
          <w:tcPr>
            <w:tcW w:w="3512" w:type="dxa"/>
            <w:shd w:val="clear" w:color="auto" w:fill="auto"/>
          </w:tcPr>
          <w:p w14:paraId="75896D64" w14:textId="77777777" w:rsidR="009276C2" w:rsidRPr="009276C2" w:rsidRDefault="00540089" w:rsidP="009276C2">
            <w:pPr>
              <w:pStyle w:val="NoSpacing"/>
              <w:jc w:val="both"/>
              <w:rPr>
                <w:rFonts w:ascii="Times New Roman" w:eastAsia="Arial Unicode MS" w:hAnsi="Times New Roman" w:cs="Times New Roman"/>
                <w:color w:val="7030A0"/>
                <w:sz w:val="20"/>
                <w:szCs w:val="20"/>
              </w:rPr>
            </w:pPr>
            <w:hyperlink w:anchor="PersonalInterest1" w:tooltip=" These courses support personalized learning.  They are designated to provide students with the time, opportunity and resources to develop and pursue individual interests.  The programming for these courses will be designed by the student with the support of t" w:history="1">
              <w:r w:rsidR="009276C2" w:rsidRPr="009276C2">
                <w:rPr>
                  <w:rStyle w:val="Hyperlink"/>
                  <w:rFonts w:ascii="Times New Roman" w:eastAsia="Arial Unicode MS" w:hAnsi="Times New Roman" w:cs="Times New Roman"/>
                  <w:color w:val="7030A0"/>
                  <w:sz w:val="20"/>
                  <w:szCs w:val="20"/>
                </w:rPr>
                <w:t>Personal Interest 1</w:t>
              </w:r>
            </w:hyperlink>
          </w:p>
        </w:tc>
        <w:tc>
          <w:tcPr>
            <w:tcW w:w="422" w:type="dxa"/>
            <w:shd w:val="clear" w:color="auto" w:fill="auto"/>
          </w:tcPr>
          <w:p w14:paraId="34367F21" w14:textId="77777777" w:rsidR="009276C2" w:rsidRPr="009276C2" w:rsidRDefault="009276C2" w:rsidP="009276C2">
            <w:pPr>
              <w:jc w:val="center"/>
              <w:rPr>
                <w:rFonts w:eastAsia="Arial Unicode MS"/>
                <w:sz w:val="20"/>
                <w:szCs w:val="20"/>
              </w:rPr>
            </w:pPr>
            <w:r w:rsidRPr="009276C2">
              <w:rPr>
                <w:rFonts w:eastAsia="Arial Unicode MS"/>
                <w:sz w:val="20"/>
                <w:szCs w:val="20"/>
              </w:rPr>
              <w:t>4</w:t>
            </w:r>
          </w:p>
        </w:tc>
      </w:tr>
      <w:tr w:rsidR="009276C2" w:rsidRPr="00C75680" w14:paraId="6D11B457" w14:textId="77777777" w:rsidTr="009276C2">
        <w:tc>
          <w:tcPr>
            <w:tcW w:w="340" w:type="dxa"/>
          </w:tcPr>
          <w:p w14:paraId="0D4FAF5A" w14:textId="77777777" w:rsidR="009276C2" w:rsidRPr="00C75680" w:rsidRDefault="009276C2" w:rsidP="009276C2">
            <w:pPr>
              <w:jc w:val="center"/>
              <w:rPr>
                <w:rFonts w:eastAsia="Arial Unicode MS"/>
                <w:sz w:val="16"/>
                <w:szCs w:val="16"/>
              </w:rPr>
            </w:pPr>
            <w:bookmarkStart w:id="112" w:name="PersonalInterest2" w:colFirst="1" w:colLast="1"/>
            <w:bookmarkEnd w:id="111"/>
          </w:p>
        </w:tc>
        <w:tc>
          <w:tcPr>
            <w:tcW w:w="3512" w:type="dxa"/>
            <w:shd w:val="clear" w:color="auto" w:fill="auto"/>
          </w:tcPr>
          <w:p w14:paraId="4506BAA1" w14:textId="77777777" w:rsidR="009276C2" w:rsidRPr="009276C2" w:rsidRDefault="009276C2" w:rsidP="009276C2">
            <w:pPr>
              <w:pStyle w:val="NoSpacing"/>
              <w:jc w:val="both"/>
              <w:rPr>
                <w:rFonts w:ascii="Times New Roman" w:eastAsia="Arial Unicode MS" w:hAnsi="Times New Roman" w:cs="Times New Roman"/>
                <w:color w:val="7030A0"/>
                <w:sz w:val="20"/>
                <w:szCs w:val="20"/>
                <w:lang w:val="en-CA"/>
              </w:rPr>
            </w:pPr>
            <w:r w:rsidRPr="009276C2">
              <w:rPr>
                <w:rStyle w:val="Hyperlink"/>
                <w:rFonts w:ascii="Times New Roman" w:eastAsia="Arial Unicode MS" w:hAnsi="Times New Roman" w:cs="Times New Roman"/>
                <w:color w:val="7030A0"/>
                <w:sz w:val="20"/>
                <w:szCs w:val="20"/>
              </w:rPr>
              <w:fldChar w:fldCharType="begin"/>
            </w:r>
            <w:r w:rsidRPr="009276C2">
              <w:rPr>
                <w:rStyle w:val="Hyperlink"/>
                <w:rFonts w:ascii="Times New Roman" w:eastAsia="Arial Unicode MS" w:hAnsi="Times New Roman" w:cs="Times New Roman"/>
                <w:color w:val="7030A0"/>
                <w:sz w:val="20"/>
                <w:szCs w:val="20"/>
              </w:rPr>
              <w:instrText xml:space="preserve"> HYPERLINK \l "PersonalInterest2" \o "</w:instrText>
            </w:r>
            <w:r w:rsidRPr="009276C2">
              <w:rPr>
                <w:rFonts w:ascii="Times New Roman" w:eastAsia="Arial Unicode MS" w:hAnsi="Times New Roman" w:cs="Times New Roman"/>
                <w:color w:val="7030A0"/>
                <w:sz w:val="20"/>
                <w:szCs w:val="20"/>
                <w:lang w:val="en-CA"/>
              </w:rPr>
              <w:instrText xml:space="preserve"> These courses support personalized learning.  They are designated to provide students with the time, opportunity and resources to develop and pursue individual interests.  The programming for these courses will be designed by the student with the support of their teachers and/or mentors in the school or community.  Examples would include a Capstone Project, an in depth study in a specific problem, to pursue a life skill such as financial literacy or an additional language, or to perfect a particular gift or talent that increases personal well-being. The second course would be an extension of the first course or it may be entirely different.</w:instrText>
            </w:r>
          </w:p>
          <w:p w14:paraId="2E328F67" w14:textId="77777777" w:rsidR="009276C2" w:rsidRPr="009276C2" w:rsidRDefault="009276C2" w:rsidP="009276C2">
            <w:pPr>
              <w:pStyle w:val="NoSpacing"/>
              <w:jc w:val="both"/>
              <w:rPr>
                <w:rFonts w:ascii="Times New Roman" w:eastAsia="Arial Unicode MS" w:hAnsi="Times New Roman" w:cs="Times New Roman"/>
                <w:color w:val="000000"/>
                <w:sz w:val="20"/>
                <w:szCs w:val="20"/>
              </w:rPr>
            </w:pPr>
            <w:r w:rsidRPr="009276C2">
              <w:rPr>
                <w:rStyle w:val="Hyperlink"/>
                <w:rFonts w:ascii="Times New Roman" w:eastAsia="Arial Unicode MS" w:hAnsi="Times New Roman" w:cs="Times New Roman"/>
                <w:color w:val="7030A0"/>
                <w:sz w:val="20"/>
                <w:szCs w:val="20"/>
              </w:rPr>
              <w:instrText xml:space="preserve">" </w:instrText>
            </w:r>
            <w:r w:rsidRPr="009276C2">
              <w:rPr>
                <w:rStyle w:val="Hyperlink"/>
                <w:rFonts w:ascii="Times New Roman" w:eastAsia="Arial Unicode MS" w:hAnsi="Times New Roman" w:cs="Times New Roman"/>
                <w:color w:val="7030A0"/>
                <w:sz w:val="20"/>
                <w:szCs w:val="20"/>
              </w:rPr>
              <w:fldChar w:fldCharType="separate"/>
            </w:r>
            <w:proofErr w:type="spellStart"/>
            <w:r w:rsidRPr="009276C2">
              <w:rPr>
                <w:rStyle w:val="Hyperlink"/>
                <w:rFonts w:ascii="Times New Roman" w:eastAsia="Arial Unicode MS" w:hAnsi="Times New Roman" w:cs="Times New Roman"/>
                <w:color w:val="7030A0"/>
                <w:sz w:val="20"/>
                <w:szCs w:val="20"/>
              </w:rPr>
              <w:t>Personal</w:t>
            </w:r>
            <w:proofErr w:type="spellEnd"/>
            <w:r w:rsidRPr="009276C2">
              <w:rPr>
                <w:rStyle w:val="Hyperlink"/>
                <w:rFonts w:ascii="Times New Roman" w:eastAsia="Arial Unicode MS" w:hAnsi="Times New Roman" w:cs="Times New Roman"/>
                <w:color w:val="7030A0"/>
                <w:sz w:val="20"/>
                <w:szCs w:val="20"/>
              </w:rPr>
              <w:t xml:space="preserve"> </w:t>
            </w:r>
            <w:proofErr w:type="spellStart"/>
            <w:r w:rsidRPr="009276C2">
              <w:rPr>
                <w:rStyle w:val="Hyperlink"/>
                <w:rFonts w:ascii="Times New Roman" w:eastAsia="Arial Unicode MS" w:hAnsi="Times New Roman" w:cs="Times New Roman"/>
                <w:color w:val="7030A0"/>
                <w:sz w:val="20"/>
                <w:szCs w:val="20"/>
              </w:rPr>
              <w:t>Interest</w:t>
            </w:r>
            <w:proofErr w:type="spellEnd"/>
            <w:r w:rsidRPr="009276C2">
              <w:rPr>
                <w:rStyle w:val="Hyperlink"/>
                <w:rFonts w:ascii="Times New Roman" w:eastAsia="Arial Unicode MS" w:hAnsi="Times New Roman" w:cs="Times New Roman"/>
                <w:color w:val="7030A0"/>
                <w:sz w:val="20"/>
                <w:szCs w:val="20"/>
              </w:rPr>
              <w:t xml:space="preserve"> 2</w:t>
            </w:r>
            <w:r w:rsidRPr="009276C2">
              <w:rPr>
                <w:rStyle w:val="Hyperlink"/>
                <w:rFonts w:ascii="Times New Roman" w:eastAsia="Arial Unicode MS" w:hAnsi="Times New Roman" w:cs="Times New Roman"/>
                <w:color w:val="7030A0"/>
                <w:sz w:val="20"/>
                <w:szCs w:val="20"/>
              </w:rPr>
              <w:fldChar w:fldCharType="end"/>
            </w:r>
          </w:p>
        </w:tc>
        <w:tc>
          <w:tcPr>
            <w:tcW w:w="422" w:type="dxa"/>
            <w:shd w:val="clear" w:color="auto" w:fill="auto"/>
          </w:tcPr>
          <w:p w14:paraId="64B41EE2" w14:textId="77777777" w:rsidR="009276C2" w:rsidRPr="009276C2" w:rsidRDefault="009276C2" w:rsidP="009276C2">
            <w:pPr>
              <w:jc w:val="center"/>
              <w:rPr>
                <w:rFonts w:eastAsia="Arial Unicode MS"/>
                <w:sz w:val="20"/>
                <w:szCs w:val="20"/>
              </w:rPr>
            </w:pPr>
            <w:r w:rsidRPr="009276C2">
              <w:rPr>
                <w:rFonts w:eastAsia="Arial Unicode MS"/>
                <w:sz w:val="20"/>
                <w:szCs w:val="20"/>
              </w:rPr>
              <w:t>4</w:t>
            </w:r>
          </w:p>
        </w:tc>
      </w:tr>
      <w:bookmarkEnd w:id="112"/>
    </w:tbl>
    <w:p w14:paraId="1C4476BE" w14:textId="77777777" w:rsidR="005E626B" w:rsidRPr="00C75680" w:rsidRDefault="005E626B" w:rsidP="003779A4">
      <w:pPr>
        <w:rPr>
          <w:rFonts w:eastAsia="Arial Unicode MS"/>
          <w:b/>
          <w:sz w:val="28"/>
          <w:szCs w:val="28"/>
        </w:rPr>
      </w:pPr>
    </w:p>
    <w:p w14:paraId="61442B14" w14:textId="77777777" w:rsidR="003779A4" w:rsidRPr="00C75680" w:rsidRDefault="003779A4" w:rsidP="003779A4">
      <w:pPr>
        <w:rPr>
          <w:rFonts w:eastAsia="Arial Unicode MS"/>
          <w:b/>
          <w:sz w:val="28"/>
          <w:szCs w:val="28"/>
        </w:rPr>
      </w:pPr>
      <w:r w:rsidRPr="00C75680">
        <w:rPr>
          <w:rFonts w:eastAsia="Arial Unicode MS"/>
          <w:b/>
          <w:sz w:val="28"/>
          <w:szCs w:val="28"/>
        </w:rPr>
        <w:t>Important Notes:</w:t>
      </w:r>
    </w:p>
    <w:p w14:paraId="0F3580CD" w14:textId="77777777" w:rsidR="003779A4" w:rsidRPr="00C75680" w:rsidRDefault="003779A4" w:rsidP="003779A4">
      <w:pPr>
        <w:rPr>
          <w:rFonts w:eastAsia="Arial Unicode MS"/>
          <w:sz w:val="10"/>
          <w:szCs w:val="10"/>
        </w:rPr>
      </w:pPr>
    </w:p>
    <w:p w14:paraId="129AE67B" w14:textId="77777777" w:rsidR="003779A4" w:rsidRPr="00C75680" w:rsidRDefault="003779A4" w:rsidP="003779A4">
      <w:pPr>
        <w:rPr>
          <w:rFonts w:eastAsia="Arial Unicode MS"/>
        </w:rPr>
      </w:pPr>
      <w:r w:rsidRPr="00C75680">
        <w:rPr>
          <w:rFonts w:eastAsia="Arial Unicode MS"/>
        </w:rPr>
        <w:t>As of 2026, graduates must:</w:t>
      </w:r>
    </w:p>
    <w:p w14:paraId="5B88C463" w14:textId="77777777" w:rsidR="003779A4" w:rsidRPr="00C75680" w:rsidRDefault="003779A4" w:rsidP="003779A4">
      <w:pPr>
        <w:rPr>
          <w:rFonts w:eastAsia="Arial Unicode MS"/>
          <w:sz w:val="10"/>
          <w:szCs w:val="10"/>
        </w:rPr>
      </w:pPr>
    </w:p>
    <w:p w14:paraId="28E303A6" w14:textId="77777777" w:rsidR="003779A4" w:rsidRPr="00C75680" w:rsidRDefault="003779A4" w:rsidP="00812D93">
      <w:pPr>
        <w:numPr>
          <w:ilvl w:val="0"/>
          <w:numId w:val="9"/>
        </w:numPr>
        <w:ind w:left="360"/>
        <w:rPr>
          <w:rFonts w:eastAsia="Arial Unicode MS"/>
        </w:rPr>
      </w:pPr>
      <w:r w:rsidRPr="00C75680">
        <w:rPr>
          <w:rFonts w:eastAsia="Arial Unicode MS"/>
        </w:rPr>
        <w:t>have met learning requirements prescribed in Grade 9 curriculum</w:t>
      </w:r>
    </w:p>
    <w:p w14:paraId="280FD08C" w14:textId="77777777" w:rsidR="003779A4" w:rsidRPr="00C75680" w:rsidRDefault="003779A4" w:rsidP="00812D93">
      <w:pPr>
        <w:rPr>
          <w:rFonts w:eastAsia="Arial Unicode MS"/>
          <w:sz w:val="10"/>
          <w:szCs w:val="10"/>
        </w:rPr>
      </w:pPr>
    </w:p>
    <w:p w14:paraId="01C04B27" w14:textId="77777777" w:rsidR="003779A4" w:rsidRPr="00C75680" w:rsidRDefault="003779A4" w:rsidP="00812D93">
      <w:pPr>
        <w:numPr>
          <w:ilvl w:val="0"/>
          <w:numId w:val="6"/>
        </w:numPr>
        <w:ind w:left="360"/>
        <w:rPr>
          <w:rFonts w:eastAsia="Arial Unicode MS"/>
        </w:rPr>
      </w:pPr>
      <w:r w:rsidRPr="00C75680">
        <w:rPr>
          <w:rFonts w:eastAsia="Arial Unicode MS"/>
        </w:rPr>
        <w:t>have co</w:t>
      </w:r>
      <w:r w:rsidR="00A6764B" w:rsidRPr="00C75680">
        <w:rPr>
          <w:rFonts w:eastAsia="Arial Unicode MS"/>
        </w:rPr>
        <w:t>mpleted compulsory credit-hours</w:t>
      </w:r>
      <w:r w:rsidRPr="00C75680">
        <w:rPr>
          <w:rFonts w:eastAsia="Arial Unicode MS"/>
        </w:rPr>
        <w:t xml:space="preserve"> in grades 10 through 12</w:t>
      </w:r>
    </w:p>
    <w:p w14:paraId="490FC4CD" w14:textId="77777777" w:rsidR="003779A4" w:rsidRPr="00C75680" w:rsidRDefault="003779A4" w:rsidP="00812D93">
      <w:pPr>
        <w:rPr>
          <w:rFonts w:eastAsia="Arial Unicode MS"/>
          <w:sz w:val="10"/>
          <w:szCs w:val="10"/>
        </w:rPr>
      </w:pPr>
    </w:p>
    <w:p w14:paraId="7CFDB7B3" w14:textId="77777777" w:rsidR="003779A4" w:rsidRPr="00C75680" w:rsidRDefault="003779A4" w:rsidP="00812D93">
      <w:pPr>
        <w:numPr>
          <w:ilvl w:val="0"/>
          <w:numId w:val="6"/>
        </w:numPr>
        <w:ind w:left="360"/>
        <w:rPr>
          <w:rFonts w:eastAsia="Arial Unicode MS"/>
        </w:rPr>
      </w:pPr>
      <w:proofErr w:type="gramStart"/>
      <w:r w:rsidRPr="00C75680">
        <w:rPr>
          <w:rFonts w:eastAsia="Arial Unicode MS"/>
        </w:rPr>
        <w:t>have</w:t>
      </w:r>
      <w:proofErr w:type="gramEnd"/>
      <w:r w:rsidRPr="00C75680">
        <w:rPr>
          <w:rFonts w:eastAsia="Arial Unicode MS"/>
        </w:rPr>
        <w:t xml:space="preserve"> accumulated 100 credit hours to apply fo</w:t>
      </w:r>
      <w:r w:rsidR="00A6764B" w:rsidRPr="00C75680">
        <w:rPr>
          <w:rFonts w:eastAsia="Arial Unicode MS"/>
        </w:rPr>
        <w:t>r graduation.</w:t>
      </w:r>
    </w:p>
    <w:p w14:paraId="2C7D4CF5" w14:textId="77777777" w:rsidR="003779A4" w:rsidRPr="00C75680" w:rsidRDefault="003779A4" w:rsidP="00812D93">
      <w:pPr>
        <w:rPr>
          <w:rFonts w:eastAsia="Arial Unicode MS"/>
          <w:sz w:val="10"/>
          <w:szCs w:val="10"/>
        </w:rPr>
      </w:pPr>
    </w:p>
    <w:p w14:paraId="5DFE2174" w14:textId="77777777" w:rsidR="00714957" w:rsidRPr="00C75680" w:rsidRDefault="00A6764B" w:rsidP="00812D93">
      <w:pPr>
        <w:numPr>
          <w:ilvl w:val="0"/>
          <w:numId w:val="6"/>
        </w:numPr>
        <w:ind w:left="360"/>
        <w:rPr>
          <w:rFonts w:eastAsia="Arial Unicode MS"/>
        </w:rPr>
      </w:pPr>
      <w:proofErr w:type="gramStart"/>
      <w:r w:rsidRPr="00C75680">
        <w:rPr>
          <w:rFonts w:eastAsia="Arial Unicode MS"/>
        </w:rPr>
        <w:t>have</w:t>
      </w:r>
      <w:proofErr w:type="gramEnd"/>
      <w:r w:rsidRPr="00C75680">
        <w:rPr>
          <w:rFonts w:eastAsia="Arial Unicode MS"/>
        </w:rPr>
        <w:t xml:space="preserve"> developed a documented </w:t>
      </w:r>
      <w:r w:rsidR="003779A4" w:rsidRPr="00C75680">
        <w:rPr>
          <w:rFonts w:eastAsia="Arial Unicode MS"/>
        </w:rPr>
        <w:t>career-life plan</w:t>
      </w:r>
      <w:r w:rsidRPr="00C75680">
        <w:rPr>
          <w:rFonts w:eastAsia="Arial Unicode MS"/>
        </w:rPr>
        <w:t>.</w:t>
      </w:r>
    </w:p>
    <w:p w14:paraId="79563FCC" w14:textId="77777777" w:rsidR="00714AF5" w:rsidRPr="00C75680" w:rsidRDefault="00714AF5" w:rsidP="00812D93">
      <w:pPr>
        <w:rPr>
          <w:rFonts w:eastAsia="Arial Unicode MS"/>
          <w:sz w:val="10"/>
          <w:szCs w:val="10"/>
        </w:rPr>
      </w:pPr>
    </w:p>
    <w:p w14:paraId="7CDA5B15" w14:textId="4EE296ED" w:rsidR="00BF7B94" w:rsidRDefault="003779A4" w:rsidP="002036BD">
      <w:pPr>
        <w:rPr>
          <w:rFonts w:eastAsia="Arial Unicode MS"/>
          <w:color w:val="000000"/>
        </w:rPr>
      </w:pPr>
      <w:r w:rsidRPr="00C75680">
        <w:rPr>
          <w:rFonts w:eastAsia="Arial Unicode MS"/>
          <w:color w:val="000000"/>
        </w:rPr>
        <w:t xml:space="preserve">Students can begin to accumulate credit hours in courses once they have met the learning requirements prescribed for the Grade 9 curriculum in the corresponding subject area or equivalent. Students will be eligible to graduate when the graduation requirements </w:t>
      </w:r>
      <w:proofErr w:type="gramStart"/>
      <w:r w:rsidRPr="00C75680">
        <w:rPr>
          <w:rFonts w:eastAsia="Arial Unicode MS"/>
          <w:color w:val="000000"/>
        </w:rPr>
        <w:t>are met</w:t>
      </w:r>
      <w:proofErr w:type="gramEnd"/>
      <w:r w:rsidRPr="00C75680">
        <w:rPr>
          <w:rFonts w:eastAsia="Arial Unicode MS"/>
          <w:color w:val="000000"/>
        </w:rPr>
        <w:t xml:space="preserve">.  </w:t>
      </w:r>
    </w:p>
    <w:p w14:paraId="65C4D5A4" w14:textId="77777777" w:rsidR="00BF54ED" w:rsidRPr="00C75680" w:rsidRDefault="00BF54ED" w:rsidP="002036BD">
      <w:pPr>
        <w:rPr>
          <w:rFonts w:eastAsia="Arial Unicode MS"/>
          <w:color w:val="000000"/>
        </w:rPr>
      </w:pPr>
    </w:p>
    <w:p w14:paraId="4EFBA8F5" w14:textId="77777777" w:rsidR="00170CA8" w:rsidRPr="006B3AC6" w:rsidRDefault="008648F9" w:rsidP="00170CA8">
      <w:pPr>
        <w:rPr>
          <w:rFonts w:ascii="Arial Unicode MS" w:eastAsia="Arial Unicode MS" w:hAnsi="Arial Unicode MS" w:cs="Arial Unicode MS"/>
          <w:b/>
          <w:sz w:val="28"/>
          <w:szCs w:val="28"/>
        </w:rPr>
      </w:pPr>
      <w:r w:rsidRPr="006B3AC6">
        <w:rPr>
          <w:rFonts w:ascii="Arial Unicode MS" w:eastAsia="Arial Unicode MS" w:hAnsi="Arial Unicode MS" w:cs="Arial Unicode MS"/>
          <w:b/>
          <w:sz w:val="28"/>
          <w:szCs w:val="28"/>
        </w:rPr>
        <w:t>Parent/Guardian Signature</w:t>
      </w:r>
    </w:p>
    <w:p w14:paraId="7C3EFE62" w14:textId="61387B64" w:rsidR="00170CA8" w:rsidRPr="006B3AC6" w:rsidRDefault="008648F9" w:rsidP="0026389B">
      <w:pPr>
        <w:rPr>
          <w:rFonts w:ascii="Arial Unicode MS" w:eastAsia="Arial Unicode MS" w:hAnsi="Arial Unicode MS" w:cs="Arial Unicode MS"/>
          <w:sz w:val="20"/>
          <w:szCs w:val="20"/>
        </w:rPr>
      </w:pPr>
      <w:r w:rsidRPr="006B3AC6">
        <w:rPr>
          <w:rFonts w:ascii="Arial Unicode MS" w:eastAsia="Arial Unicode MS" w:hAnsi="Arial Unicode MS" w:cs="Arial Unicode MS"/>
          <w:b/>
          <w:sz w:val="20"/>
          <w:szCs w:val="20"/>
        </w:rPr>
        <w:t>_____________________________________</w:t>
      </w:r>
      <w:r w:rsidR="00BF54ED">
        <w:rPr>
          <w:rFonts w:ascii="Arial Unicode MS" w:eastAsia="Arial Unicode MS" w:hAnsi="Arial Unicode MS" w:cs="Arial Unicode MS"/>
          <w:b/>
          <w:sz w:val="20"/>
          <w:szCs w:val="20"/>
        </w:rPr>
        <w:t>_</w:t>
      </w:r>
    </w:p>
    <w:sectPr w:rsidR="00170CA8" w:rsidRPr="006B3AC6" w:rsidSect="003B29AB">
      <w:type w:val="continuous"/>
      <w:pgSz w:w="20160" w:h="12240" w:orient="landscape" w:code="5"/>
      <w:pgMar w:top="432" w:right="432" w:bottom="432" w:left="432" w:header="720" w:footer="720" w:gutter="0"/>
      <w:cols w:num="4" w:space="720" w:equalWidth="0">
        <w:col w:w="4284" w:space="720"/>
        <w:col w:w="4284" w:space="720"/>
        <w:col w:w="4284" w:space="720"/>
        <w:col w:w="4284"/>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C2B1A"/>
    <w:multiLevelType w:val="hybridMultilevel"/>
    <w:tmpl w:val="62942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4F4C12"/>
    <w:multiLevelType w:val="hybridMultilevel"/>
    <w:tmpl w:val="2B50E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275189"/>
    <w:multiLevelType w:val="hybridMultilevel"/>
    <w:tmpl w:val="80523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476DFE"/>
    <w:multiLevelType w:val="hybridMultilevel"/>
    <w:tmpl w:val="0C7685AC"/>
    <w:lvl w:ilvl="0" w:tplc="10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452C6D"/>
    <w:multiLevelType w:val="hybridMultilevel"/>
    <w:tmpl w:val="17F470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E92032"/>
    <w:multiLevelType w:val="hybridMultilevel"/>
    <w:tmpl w:val="9C98D9E6"/>
    <w:lvl w:ilvl="0" w:tplc="0409000B">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4D0B749C"/>
    <w:multiLevelType w:val="hybridMultilevel"/>
    <w:tmpl w:val="8D36C0BC"/>
    <w:lvl w:ilvl="0" w:tplc="10090003">
      <w:start w:val="1"/>
      <w:numFmt w:val="bullet"/>
      <w:lvlText w:val="o"/>
      <w:lvlJc w:val="left"/>
      <w:pPr>
        <w:ind w:left="720" w:hanging="360"/>
      </w:pPr>
      <w:rPr>
        <w:rFonts w:ascii="Courier New" w:hAnsi="Courier New"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F6A5AD2"/>
    <w:multiLevelType w:val="hybridMultilevel"/>
    <w:tmpl w:val="D5444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DD5756"/>
    <w:multiLevelType w:val="hybridMultilevel"/>
    <w:tmpl w:val="23A03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5"/>
  </w:num>
  <w:num w:numId="5">
    <w:abstractNumId w:val="8"/>
  </w:num>
  <w:num w:numId="6">
    <w:abstractNumId w:val="2"/>
  </w:num>
  <w:num w:numId="7">
    <w:abstractNumId w:val="1"/>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89B"/>
    <w:rsid w:val="0000204E"/>
    <w:rsid w:val="00002C3B"/>
    <w:rsid w:val="00006B46"/>
    <w:rsid w:val="00007FE3"/>
    <w:rsid w:val="000101DF"/>
    <w:rsid w:val="000174E2"/>
    <w:rsid w:val="00017BE3"/>
    <w:rsid w:val="000241AB"/>
    <w:rsid w:val="0002592F"/>
    <w:rsid w:val="00025ACA"/>
    <w:rsid w:val="00026C09"/>
    <w:rsid w:val="00027756"/>
    <w:rsid w:val="00027D61"/>
    <w:rsid w:val="0003060D"/>
    <w:rsid w:val="00033B96"/>
    <w:rsid w:val="000373B1"/>
    <w:rsid w:val="0004410E"/>
    <w:rsid w:val="00046FE3"/>
    <w:rsid w:val="00055F45"/>
    <w:rsid w:val="000574C3"/>
    <w:rsid w:val="00057965"/>
    <w:rsid w:val="00062697"/>
    <w:rsid w:val="00066CD9"/>
    <w:rsid w:val="0007308B"/>
    <w:rsid w:val="0007320A"/>
    <w:rsid w:val="0007453D"/>
    <w:rsid w:val="00082846"/>
    <w:rsid w:val="00086E77"/>
    <w:rsid w:val="00087DC7"/>
    <w:rsid w:val="000908E9"/>
    <w:rsid w:val="00091784"/>
    <w:rsid w:val="00092609"/>
    <w:rsid w:val="0009514C"/>
    <w:rsid w:val="000958C9"/>
    <w:rsid w:val="00096097"/>
    <w:rsid w:val="000A37D8"/>
    <w:rsid w:val="000A3EDB"/>
    <w:rsid w:val="000B03EF"/>
    <w:rsid w:val="000B1ACB"/>
    <w:rsid w:val="000B6C06"/>
    <w:rsid w:val="000C030D"/>
    <w:rsid w:val="000C1B43"/>
    <w:rsid w:val="000C283B"/>
    <w:rsid w:val="000C2FFD"/>
    <w:rsid w:val="000C5675"/>
    <w:rsid w:val="000C730A"/>
    <w:rsid w:val="000C7963"/>
    <w:rsid w:val="000C7E66"/>
    <w:rsid w:val="000D175A"/>
    <w:rsid w:val="000D297D"/>
    <w:rsid w:val="000E1704"/>
    <w:rsid w:val="000E29A5"/>
    <w:rsid w:val="000E49D1"/>
    <w:rsid w:val="000E58C5"/>
    <w:rsid w:val="000E760E"/>
    <w:rsid w:val="000F0331"/>
    <w:rsid w:val="000F2EE4"/>
    <w:rsid w:val="000F3742"/>
    <w:rsid w:val="000F4E27"/>
    <w:rsid w:val="000F5A22"/>
    <w:rsid w:val="001021F5"/>
    <w:rsid w:val="00102D3B"/>
    <w:rsid w:val="00105715"/>
    <w:rsid w:val="00105DC0"/>
    <w:rsid w:val="00106A3B"/>
    <w:rsid w:val="0011314E"/>
    <w:rsid w:val="00115482"/>
    <w:rsid w:val="00115FD6"/>
    <w:rsid w:val="00116F83"/>
    <w:rsid w:val="0011705F"/>
    <w:rsid w:val="001214EE"/>
    <w:rsid w:val="00125B23"/>
    <w:rsid w:val="001335F5"/>
    <w:rsid w:val="00134C7F"/>
    <w:rsid w:val="001362F9"/>
    <w:rsid w:val="00137C1F"/>
    <w:rsid w:val="00141C14"/>
    <w:rsid w:val="00144C92"/>
    <w:rsid w:val="001462E9"/>
    <w:rsid w:val="00155026"/>
    <w:rsid w:val="00170CA8"/>
    <w:rsid w:val="00180143"/>
    <w:rsid w:val="00182585"/>
    <w:rsid w:val="00182F01"/>
    <w:rsid w:val="0018306C"/>
    <w:rsid w:val="00183174"/>
    <w:rsid w:val="00183D80"/>
    <w:rsid w:val="001844C2"/>
    <w:rsid w:val="001859A5"/>
    <w:rsid w:val="001860FF"/>
    <w:rsid w:val="00192E03"/>
    <w:rsid w:val="00194060"/>
    <w:rsid w:val="001A10D4"/>
    <w:rsid w:val="001B12ED"/>
    <w:rsid w:val="001B5C65"/>
    <w:rsid w:val="001B644C"/>
    <w:rsid w:val="001C66DB"/>
    <w:rsid w:val="001D0CE7"/>
    <w:rsid w:val="001D474C"/>
    <w:rsid w:val="001E1E4E"/>
    <w:rsid w:val="001E39CC"/>
    <w:rsid w:val="001F5A89"/>
    <w:rsid w:val="001F6939"/>
    <w:rsid w:val="00202BD7"/>
    <w:rsid w:val="002036BD"/>
    <w:rsid w:val="00206086"/>
    <w:rsid w:val="002129FE"/>
    <w:rsid w:val="002132DE"/>
    <w:rsid w:val="00225620"/>
    <w:rsid w:val="00230A28"/>
    <w:rsid w:val="00242D12"/>
    <w:rsid w:val="002478C8"/>
    <w:rsid w:val="00250E30"/>
    <w:rsid w:val="00253326"/>
    <w:rsid w:val="0025336C"/>
    <w:rsid w:val="00260836"/>
    <w:rsid w:val="0026352F"/>
    <w:rsid w:val="0026389B"/>
    <w:rsid w:val="00264F57"/>
    <w:rsid w:val="00265788"/>
    <w:rsid w:val="00265C97"/>
    <w:rsid w:val="00276CFD"/>
    <w:rsid w:val="00282F66"/>
    <w:rsid w:val="002901CA"/>
    <w:rsid w:val="0029077B"/>
    <w:rsid w:val="00291E85"/>
    <w:rsid w:val="00295056"/>
    <w:rsid w:val="00295459"/>
    <w:rsid w:val="002A2F0C"/>
    <w:rsid w:val="002A5B66"/>
    <w:rsid w:val="002A652C"/>
    <w:rsid w:val="002B25EB"/>
    <w:rsid w:val="002B3981"/>
    <w:rsid w:val="002B581D"/>
    <w:rsid w:val="002B5B22"/>
    <w:rsid w:val="002C087F"/>
    <w:rsid w:val="002C1E8B"/>
    <w:rsid w:val="002C51AF"/>
    <w:rsid w:val="002C677C"/>
    <w:rsid w:val="002D00DB"/>
    <w:rsid w:val="002D175E"/>
    <w:rsid w:val="002D5019"/>
    <w:rsid w:val="002D6CB8"/>
    <w:rsid w:val="002D7AFE"/>
    <w:rsid w:val="002E2B32"/>
    <w:rsid w:val="002F0F06"/>
    <w:rsid w:val="002F3E29"/>
    <w:rsid w:val="002F3E36"/>
    <w:rsid w:val="002F7FA6"/>
    <w:rsid w:val="003033C2"/>
    <w:rsid w:val="00304ED6"/>
    <w:rsid w:val="00305755"/>
    <w:rsid w:val="0030630B"/>
    <w:rsid w:val="003114BD"/>
    <w:rsid w:val="003130D0"/>
    <w:rsid w:val="00314424"/>
    <w:rsid w:val="0031542A"/>
    <w:rsid w:val="00315818"/>
    <w:rsid w:val="00316E3C"/>
    <w:rsid w:val="00317168"/>
    <w:rsid w:val="0032023E"/>
    <w:rsid w:val="00324CFA"/>
    <w:rsid w:val="0033385F"/>
    <w:rsid w:val="00336266"/>
    <w:rsid w:val="0034131E"/>
    <w:rsid w:val="00342601"/>
    <w:rsid w:val="00352529"/>
    <w:rsid w:val="003575B9"/>
    <w:rsid w:val="00360360"/>
    <w:rsid w:val="00361C75"/>
    <w:rsid w:val="00365F19"/>
    <w:rsid w:val="00375FF0"/>
    <w:rsid w:val="003779A4"/>
    <w:rsid w:val="00390851"/>
    <w:rsid w:val="00390C7B"/>
    <w:rsid w:val="00392241"/>
    <w:rsid w:val="00392DCD"/>
    <w:rsid w:val="00395C12"/>
    <w:rsid w:val="0039726A"/>
    <w:rsid w:val="003A00B3"/>
    <w:rsid w:val="003A1F74"/>
    <w:rsid w:val="003A71B9"/>
    <w:rsid w:val="003B04EE"/>
    <w:rsid w:val="003B29AB"/>
    <w:rsid w:val="003B2C41"/>
    <w:rsid w:val="003B2F1A"/>
    <w:rsid w:val="003B31F1"/>
    <w:rsid w:val="003B44C2"/>
    <w:rsid w:val="003B689E"/>
    <w:rsid w:val="003B6DD5"/>
    <w:rsid w:val="003C0362"/>
    <w:rsid w:val="003C1DDB"/>
    <w:rsid w:val="003C788A"/>
    <w:rsid w:val="003D0FFD"/>
    <w:rsid w:val="003D1756"/>
    <w:rsid w:val="003D2BFD"/>
    <w:rsid w:val="003D57BB"/>
    <w:rsid w:val="003E4B2B"/>
    <w:rsid w:val="003E7A6C"/>
    <w:rsid w:val="003F107B"/>
    <w:rsid w:val="003F25A8"/>
    <w:rsid w:val="003F5981"/>
    <w:rsid w:val="003F7732"/>
    <w:rsid w:val="00402A69"/>
    <w:rsid w:val="00402AD2"/>
    <w:rsid w:val="004058F5"/>
    <w:rsid w:val="004063E3"/>
    <w:rsid w:val="00406DE8"/>
    <w:rsid w:val="004117D8"/>
    <w:rsid w:val="00413CD8"/>
    <w:rsid w:val="00417850"/>
    <w:rsid w:val="00424249"/>
    <w:rsid w:val="00432DA5"/>
    <w:rsid w:val="004359B6"/>
    <w:rsid w:val="00435BA6"/>
    <w:rsid w:val="00444D72"/>
    <w:rsid w:val="00445CAA"/>
    <w:rsid w:val="00445E09"/>
    <w:rsid w:val="00445F3C"/>
    <w:rsid w:val="00450C93"/>
    <w:rsid w:val="00463C27"/>
    <w:rsid w:val="00474617"/>
    <w:rsid w:val="0047673A"/>
    <w:rsid w:val="0047716F"/>
    <w:rsid w:val="00490B71"/>
    <w:rsid w:val="00494764"/>
    <w:rsid w:val="004A20A8"/>
    <w:rsid w:val="004B0BC4"/>
    <w:rsid w:val="004B189D"/>
    <w:rsid w:val="004B3715"/>
    <w:rsid w:val="004B3A29"/>
    <w:rsid w:val="004B3AE6"/>
    <w:rsid w:val="004B405D"/>
    <w:rsid w:val="004B440C"/>
    <w:rsid w:val="004B6776"/>
    <w:rsid w:val="004B785B"/>
    <w:rsid w:val="004D1F44"/>
    <w:rsid w:val="004D2003"/>
    <w:rsid w:val="004D67AE"/>
    <w:rsid w:val="004E1C11"/>
    <w:rsid w:val="004E29F3"/>
    <w:rsid w:val="004E2B24"/>
    <w:rsid w:val="004E3036"/>
    <w:rsid w:val="004E4613"/>
    <w:rsid w:val="004E71A6"/>
    <w:rsid w:val="004F1EF7"/>
    <w:rsid w:val="004F3956"/>
    <w:rsid w:val="004F3C06"/>
    <w:rsid w:val="004F48F9"/>
    <w:rsid w:val="004F51DE"/>
    <w:rsid w:val="004F58A1"/>
    <w:rsid w:val="004F5B9C"/>
    <w:rsid w:val="00502809"/>
    <w:rsid w:val="005054FF"/>
    <w:rsid w:val="005063DD"/>
    <w:rsid w:val="005104C6"/>
    <w:rsid w:val="005120D7"/>
    <w:rsid w:val="0051311C"/>
    <w:rsid w:val="00513BE7"/>
    <w:rsid w:val="00513C23"/>
    <w:rsid w:val="005143A0"/>
    <w:rsid w:val="005230DE"/>
    <w:rsid w:val="00523B21"/>
    <w:rsid w:val="00524147"/>
    <w:rsid w:val="00527028"/>
    <w:rsid w:val="00532567"/>
    <w:rsid w:val="00532AC4"/>
    <w:rsid w:val="0053736C"/>
    <w:rsid w:val="00540089"/>
    <w:rsid w:val="0054414E"/>
    <w:rsid w:val="00551544"/>
    <w:rsid w:val="00551BD4"/>
    <w:rsid w:val="00552E16"/>
    <w:rsid w:val="00553390"/>
    <w:rsid w:val="00554DA6"/>
    <w:rsid w:val="00554E43"/>
    <w:rsid w:val="00554EF0"/>
    <w:rsid w:val="00556509"/>
    <w:rsid w:val="00560AB8"/>
    <w:rsid w:val="00562F01"/>
    <w:rsid w:val="00567EF3"/>
    <w:rsid w:val="00572DF1"/>
    <w:rsid w:val="00574507"/>
    <w:rsid w:val="005763AB"/>
    <w:rsid w:val="00577F03"/>
    <w:rsid w:val="005815DE"/>
    <w:rsid w:val="005833BB"/>
    <w:rsid w:val="005845AE"/>
    <w:rsid w:val="00586388"/>
    <w:rsid w:val="00595C1D"/>
    <w:rsid w:val="00595DE5"/>
    <w:rsid w:val="005A422F"/>
    <w:rsid w:val="005A4237"/>
    <w:rsid w:val="005A778A"/>
    <w:rsid w:val="005A7BC2"/>
    <w:rsid w:val="005B0A65"/>
    <w:rsid w:val="005B2856"/>
    <w:rsid w:val="005B4EC8"/>
    <w:rsid w:val="005C027A"/>
    <w:rsid w:val="005C1106"/>
    <w:rsid w:val="005D10BE"/>
    <w:rsid w:val="005D2D4B"/>
    <w:rsid w:val="005E19FB"/>
    <w:rsid w:val="005E5FD0"/>
    <w:rsid w:val="005E626B"/>
    <w:rsid w:val="005E65BC"/>
    <w:rsid w:val="005F0CED"/>
    <w:rsid w:val="005F20E4"/>
    <w:rsid w:val="005F4A5A"/>
    <w:rsid w:val="00601084"/>
    <w:rsid w:val="0060349E"/>
    <w:rsid w:val="00612134"/>
    <w:rsid w:val="00617581"/>
    <w:rsid w:val="00625F68"/>
    <w:rsid w:val="006267F8"/>
    <w:rsid w:val="006346C6"/>
    <w:rsid w:val="00634BB0"/>
    <w:rsid w:val="00644DF6"/>
    <w:rsid w:val="00645B2B"/>
    <w:rsid w:val="00646499"/>
    <w:rsid w:val="006509B4"/>
    <w:rsid w:val="00657180"/>
    <w:rsid w:val="00660438"/>
    <w:rsid w:val="00662411"/>
    <w:rsid w:val="00663193"/>
    <w:rsid w:val="0067151D"/>
    <w:rsid w:val="006716D2"/>
    <w:rsid w:val="00672460"/>
    <w:rsid w:val="00674948"/>
    <w:rsid w:val="00674F8C"/>
    <w:rsid w:val="00677170"/>
    <w:rsid w:val="00682261"/>
    <w:rsid w:val="00687A81"/>
    <w:rsid w:val="006959F6"/>
    <w:rsid w:val="00696D3C"/>
    <w:rsid w:val="006A3BD5"/>
    <w:rsid w:val="006A663B"/>
    <w:rsid w:val="006A6F03"/>
    <w:rsid w:val="006A75DB"/>
    <w:rsid w:val="006A7E7B"/>
    <w:rsid w:val="006B3AC6"/>
    <w:rsid w:val="006C098F"/>
    <w:rsid w:val="006C4D03"/>
    <w:rsid w:val="006C58DA"/>
    <w:rsid w:val="006C611F"/>
    <w:rsid w:val="006C692F"/>
    <w:rsid w:val="006E1B62"/>
    <w:rsid w:val="006E270E"/>
    <w:rsid w:val="006F0947"/>
    <w:rsid w:val="006F134C"/>
    <w:rsid w:val="006F14A9"/>
    <w:rsid w:val="006F2C8E"/>
    <w:rsid w:val="00701031"/>
    <w:rsid w:val="00701815"/>
    <w:rsid w:val="007125E1"/>
    <w:rsid w:val="00714957"/>
    <w:rsid w:val="00714AF5"/>
    <w:rsid w:val="00715A78"/>
    <w:rsid w:val="00717068"/>
    <w:rsid w:val="00717E9F"/>
    <w:rsid w:val="00722EA4"/>
    <w:rsid w:val="00730C04"/>
    <w:rsid w:val="00736DB2"/>
    <w:rsid w:val="0074299A"/>
    <w:rsid w:val="007429ED"/>
    <w:rsid w:val="0074391F"/>
    <w:rsid w:val="00744AE0"/>
    <w:rsid w:val="00752042"/>
    <w:rsid w:val="00760FBD"/>
    <w:rsid w:val="00761D57"/>
    <w:rsid w:val="007621C8"/>
    <w:rsid w:val="007638F6"/>
    <w:rsid w:val="00763BBB"/>
    <w:rsid w:val="007661BA"/>
    <w:rsid w:val="00772F4B"/>
    <w:rsid w:val="00773399"/>
    <w:rsid w:val="00773D35"/>
    <w:rsid w:val="007749AD"/>
    <w:rsid w:val="00774ED8"/>
    <w:rsid w:val="007752C2"/>
    <w:rsid w:val="007766FF"/>
    <w:rsid w:val="00784D3E"/>
    <w:rsid w:val="00794634"/>
    <w:rsid w:val="007A1A67"/>
    <w:rsid w:val="007A337E"/>
    <w:rsid w:val="007B5308"/>
    <w:rsid w:val="007B5C84"/>
    <w:rsid w:val="007C5288"/>
    <w:rsid w:val="007C5A55"/>
    <w:rsid w:val="007D28AC"/>
    <w:rsid w:val="007D6F83"/>
    <w:rsid w:val="007D79CC"/>
    <w:rsid w:val="007E11F9"/>
    <w:rsid w:val="007E1509"/>
    <w:rsid w:val="007E1F7C"/>
    <w:rsid w:val="007E745D"/>
    <w:rsid w:val="007F0B8C"/>
    <w:rsid w:val="007F2D36"/>
    <w:rsid w:val="007F6B48"/>
    <w:rsid w:val="007F79F0"/>
    <w:rsid w:val="008010D4"/>
    <w:rsid w:val="00801292"/>
    <w:rsid w:val="008057B7"/>
    <w:rsid w:val="00812092"/>
    <w:rsid w:val="00812449"/>
    <w:rsid w:val="00812D93"/>
    <w:rsid w:val="00813F9C"/>
    <w:rsid w:val="00815D5E"/>
    <w:rsid w:val="00823DF1"/>
    <w:rsid w:val="00826F81"/>
    <w:rsid w:val="0083394F"/>
    <w:rsid w:val="00833DAC"/>
    <w:rsid w:val="00834002"/>
    <w:rsid w:val="00834915"/>
    <w:rsid w:val="00836A3D"/>
    <w:rsid w:val="0084121A"/>
    <w:rsid w:val="00842AA9"/>
    <w:rsid w:val="008453E5"/>
    <w:rsid w:val="00845BF6"/>
    <w:rsid w:val="0084678E"/>
    <w:rsid w:val="00854328"/>
    <w:rsid w:val="008612BC"/>
    <w:rsid w:val="00861376"/>
    <w:rsid w:val="0086329D"/>
    <w:rsid w:val="008646C0"/>
    <w:rsid w:val="008648F9"/>
    <w:rsid w:val="00867428"/>
    <w:rsid w:val="00867ABB"/>
    <w:rsid w:val="00872F6A"/>
    <w:rsid w:val="008751DB"/>
    <w:rsid w:val="00875325"/>
    <w:rsid w:val="00877323"/>
    <w:rsid w:val="00881BE2"/>
    <w:rsid w:val="008832EF"/>
    <w:rsid w:val="00884FE7"/>
    <w:rsid w:val="00885AE2"/>
    <w:rsid w:val="00887F6B"/>
    <w:rsid w:val="0089677B"/>
    <w:rsid w:val="00897B0E"/>
    <w:rsid w:val="00897EBF"/>
    <w:rsid w:val="008A3D60"/>
    <w:rsid w:val="008A3E84"/>
    <w:rsid w:val="008A594A"/>
    <w:rsid w:val="008A5CDB"/>
    <w:rsid w:val="008B65D2"/>
    <w:rsid w:val="008B7468"/>
    <w:rsid w:val="008B7AD1"/>
    <w:rsid w:val="008C346E"/>
    <w:rsid w:val="008C3C27"/>
    <w:rsid w:val="008D2808"/>
    <w:rsid w:val="008D38B9"/>
    <w:rsid w:val="008D3F52"/>
    <w:rsid w:val="008D72C8"/>
    <w:rsid w:val="008E2370"/>
    <w:rsid w:val="008E442D"/>
    <w:rsid w:val="008E4B34"/>
    <w:rsid w:val="0090170C"/>
    <w:rsid w:val="0090388F"/>
    <w:rsid w:val="00904272"/>
    <w:rsid w:val="00912BEB"/>
    <w:rsid w:val="00920AD7"/>
    <w:rsid w:val="00923ECE"/>
    <w:rsid w:val="009260B3"/>
    <w:rsid w:val="00927618"/>
    <w:rsid w:val="009276C2"/>
    <w:rsid w:val="009276C7"/>
    <w:rsid w:val="00931E6A"/>
    <w:rsid w:val="00942D96"/>
    <w:rsid w:val="009435DF"/>
    <w:rsid w:val="009439BD"/>
    <w:rsid w:val="00943A01"/>
    <w:rsid w:val="00946CE3"/>
    <w:rsid w:val="00950A05"/>
    <w:rsid w:val="00952FBC"/>
    <w:rsid w:val="009558DB"/>
    <w:rsid w:val="00957F51"/>
    <w:rsid w:val="009935E9"/>
    <w:rsid w:val="0099565A"/>
    <w:rsid w:val="009957D5"/>
    <w:rsid w:val="00996FD0"/>
    <w:rsid w:val="009B3B99"/>
    <w:rsid w:val="009D0F1A"/>
    <w:rsid w:val="009D4D22"/>
    <w:rsid w:val="009D758B"/>
    <w:rsid w:val="009E028F"/>
    <w:rsid w:val="009E05A5"/>
    <w:rsid w:val="009E1A53"/>
    <w:rsid w:val="009F295B"/>
    <w:rsid w:val="00A01055"/>
    <w:rsid w:val="00A02AC7"/>
    <w:rsid w:val="00A137F1"/>
    <w:rsid w:val="00A15416"/>
    <w:rsid w:val="00A16F75"/>
    <w:rsid w:val="00A211F1"/>
    <w:rsid w:val="00A2319E"/>
    <w:rsid w:val="00A305AD"/>
    <w:rsid w:val="00A32778"/>
    <w:rsid w:val="00A32BF8"/>
    <w:rsid w:val="00A3750E"/>
    <w:rsid w:val="00A375E8"/>
    <w:rsid w:val="00A4144B"/>
    <w:rsid w:val="00A41CC7"/>
    <w:rsid w:val="00A50844"/>
    <w:rsid w:val="00A519CC"/>
    <w:rsid w:val="00A56F61"/>
    <w:rsid w:val="00A6020C"/>
    <w:rsid w:val="00A643D7"/>
    <w:rsid w:val="00A64B87"/>
    <w:rsid w:val="00A6764B"/>
    <w:rsid w:val="00A7152E"/>
    <w:rsid w:val="00A75723"/>
    <w:rsid w:val="00A8017D"/>
    <w:rsid w:val="00A81674"/>
    <w:rsid w:val="00A81DA5"/>
    <w:rsid w:val="00A8250B"/>
    <w:rsid w:val="00A864C6"/>
    <w:rsid w:val="00A90281"/>
    <w:rsid w:val="00A966EF"/>
    <w:rsid w:val="00AB4F13"/>
    <w:rsid w:val="00AC39DB"/>
    <w:rsid w:val="00AC45C1"/>
    <w:rsid w:val="00AC7262"/>
    <w:rsid w:val="00AD7415"/>
    <w:rsid w:val="00AE3202"/>
    <w:rsid w:val="00AE3C4A"/>
    <w:rsid w:val="00AE65FC"/>
    <w:rsid w:val="00AE6EDA"/>
    <w:rsid w:val="00AE794A"/>
    <w:rsid w:val="00AF2611"/>
    <w:rsid w:val="00AF7C99"/>
    <w:rsid w:val="00B01734"/>
    <w:rsid w:val="00B04C82"/>
    <w:rsid w:val="00B0531F"/>
    <w:rsid w:val="00B110B3"/>
    <w:rsid w:val="00B15754"/>
    <w:rsid w:val="00B158CF"/>
    <w:rsid w:val="00B228CB"/>
    <w:rsid w:val="00B2455C"/>
    <w:rsid w:val="00B27B65"/>
    <w:rsid w:val="00B3691C"/>
    <w:rsid w:val="00B4161D"/>
    <w:rsid w:val="00B4417C"/>
    <w:rsid w:val="00B46372"/>
    <w:rsid w:val="00B4715E"/>
    <w:rsid w:val="00B4716C"/>
    <w:rsid w:val="00B54204"/>
    <w:rsid w:val="00B552F5"/>
    <w:rsid w:val="00B6280F"/>
    <w:rsid w:val="00B64841"/>
    <w:rsid w:val="00B6596C"/>
    <w:rsid w:val="00B67199"/>
    <w:rsid w:val="00B70BB4"/>
    <w:rsid w:val="00B72320"/>
    <w:rsid w:val="00B747C8"/>
    <w:rsid w:val="00B74F75"/>
    <w:rsid w:val="00B75A11"/>
    <w:rsid w:val="00B76D43"/>
    <w:rsid w:val="00B77355"/>
    <w:rsid w:val="00B77664"/>
    <w:rsid w:val="00B82889"/>
    <w:rsid w:val="00B84E50"/>
    <w:rsid w:val="00B87A92"/>
    <w:rsid w:val="00B92AA1"/>
    <w:rsid w:val="00B93B73"/>
    <w:rsid w:val="00B97A20"/>
    <w:rsid w:val="00BA09E6"/>
    <w:rsid w:val="00BA0BD4"/>
    <w:rsid w:val="00BA1AA7"/>
    <w:rsid w:val="00BA40A8"/>
    <w:rsid w:val="00BA77C9"/>
    <w:rsid w:val="00BB171D"/>
    <w:rsid w:val="00BB2C23"/>
    <w:rsid w:val="00BB5F3F"/>
    <w:rsid w:val="00BB6AFB"/>
    <w:rsid w:val="00BC0377"/>
    <w:rsid w:val="00BC126B"/>
    <w:rsid w:val="00BC1C26"/>
    <w:rsid w:val="00BC6ED6"/>
    <w:rsid w:val="00BD3ECC"/>
    <w:rsid w:val="00BD461E"/>
    <w:rsid w:val="00BD66AB"/>
    <w:rsid w:val="00BE0B01"/>
    <w:rsid w:val="00BE418F"/>
    <w:rsid w:val="00BF10EA"/>
    <w:rsid w:val="00BF156C"/>
    <w:rsid w:val="00BF2399"/>
    <w:rsid w:val="00BF4634"/>
    <w:rsid w:val="00BF54ED"/>
    <w:rsid w:val="00BF7B94"/>
    <w:rsid w:val="00C01364"/>
    <w:rsid w:val="00C03F8B"/>
    <w:rsid w:val="00C03FBE"/>
    <w:rsid w:val="00C126E6"/>
    <w:rsid w:val="00C15BF8"/>
    <w:rsid w:val="00C217DC"/>
    <w:rsid w:val="00C25599"/>
    <w:rsid w:val="00C27141"/>
    <w:rsid w:val="00C304E2"/>
    <w:rsid w:val="00C30EB5"/>
    <w:rsid w:val="00C33147"/>
    <w:rsid w:val="00C36DF4"/>
    <w:rsid w:val="00C42B66"/>
    <w:rsid w:val="00C5517E"/>
    <w:rsid w:val="00C55DBC"/>
    <w:rsid w:val="00C71E6B"/>
    <w:rsid w:val="00C73278"/>
    <w:rsid w:val="00C75680"/>
    <w:rsid w:val="00C77068"/>
    <w:rsid w:val="00C77727"/>
    <w:rsid w:val="00C8031B"/>
    <w:rsid w:val="00C8185A"/>
    <w:rsid w:val="00C84734"/>
    <w:rsid w:val="00C84EDA"/>
    <w:rsid w:val="00C87CA6"/>
    <w:rsid w:val="00C9013E"/>
    <w:rsid w:val="00C9065F"/>
    <w:rsid w:val="00C92537"/>
    <w:rsid w:val="00C9607A"/>
    <w:rsid w:val="00CA362C"/>
    <w:rsid w:val="00CA3F90"/>
    <w:rsid w:val="00CB18DA"/>
    <w:rsid w:val="00CB6A3D"/>
    <w:rsid w:val="00CC2542"/>
    <w:rsid w:val="00CC3100"/>
    <w:rsid w:val="00CD7CF0"/>
    <w:rsid w:val="00CE05C5"/>
    <w:rsid w:val="00CE4142"/>
    <w:rsid w:val="00CE4561"/>
    <w:rsid w:val="00CE4B77"/>
    <w:rsid w:val="00CF5608"/>
    <w:rsid w:val="00CF7F17"/>
    <w:rsid w:val="00D032DE"/>
    <w:rsid w:val="00D039A9"/>
    <w:rsid w:val="00D0569C"/>
    <w:rsid w:val="00D10C8B"/>
    <w:rsid w:val="00D11DC6"/>
    <w:rsid w:val="00D14EE2"/>
    <w:rsid w:val="00D25438"/>
    <w:rsid w:val="00D2625F"/>
    <w:rsid w:val="00D278EC"/>
    <w:rsid w:val="00D27FDE"/>
    <w:rsid w:val="00D31742"/>
    <w:rsid w:val="00D33BEB"/>
    <w:rsid w:val="00D3688D"/>
    <w:rsid w:val="00D379B7"/>
    <w:rsid w:val="00D469BE"/>
    <w:rsid w:val="00D47D54"/>
    <w:rsid w:val="00D51FD4"/>
    <w:rsid w:val="00D60919"/>
    <w:rsid w:val="00D6300D"/>
    <w:rsid w:val="00D63DA9"/>
    <w:rsid w:val="00D64AF1"/>
    <w:rsid w:val="00D8055F"/>
    <w:rsid w:val="00DA04C3"/>
    <w:rsid w:val="00DA0CFC"/>
    <w:rsid w:val="00DA1FDD"/>
    <w:rsid w:val="00DA742D"/>
    <w:rsid w:val="00DB2E20"/>
    <w:rsid w:val="00DC2814"/>
    <w:rsid w:val="00DD1702"/>
    <w:rsid w:val="00DD4332"/>
    <w:rsid w:val="00DD5F3E"/>
    <w:rsid w:val="00DE0377"/>
    <w:rsid w:val="00DE352A"/>
    <w:rsid w:val="00DE3AFA"/>
    <w:rsid w:val="00DF25AC"/>
    <w:rsid w:val="00DF3278"/>
    <w:rsid w:val="00DF38DB"/>
    <w:rsid w:val="00DF6EFD"/>
    <w:rsid w:val="00DF7B83"/>
    <w:rsid w:val="00E00493"/>
    <w:rsid w:val="00E02387"/>
    <w:rsid w:val="00E04FB5"/>
    <w:rsid w:val="00E07BBF"/>
    <w:rsid w:val="00E10623"/>
    <w:rsid w:val="00E12D28"/>
    <w:rsid w:val="00E13914"/>
    <w:rsid w:val="00E20301"/>
    <w:rsid w:val="00E22E50"/>
    <w:rsid w:val="00E23664"/>
    <w:rsid w:val="00E31B1B"/>
    <w:rsid w:val="00E3520F"/>
    <w:rsid w:val="00E3669D"/>
    <w:rsid w:val="00E37EFF"/>
    <w:rsid w:val="00E46DE5"/>
    <w:rsid w:val="00E52CA1"/>
    <w:rsid w:val="00E57D27"/>
    <w:rsid w:val="00E639A9"/>
    <w:rsid w:val="00E66D88"/>
    <w:rsid w:val="00E703BF"/>
    <w:rsid w:val="00E75101"/>
    <w:rsid w:val="00E80108"/>
    <w:rsid w:val="00E82D69"/>
    <w:rsid w:val="00E82E9A"/>
    <w:rsid w:val="00E8500F"/>
    <w:rsid w:val="00E869D2"/>
    <w:rsid w:val="00E87A8B"/>
    <w:rsid w:val="00E90E9B"/>
    <w:rsid w:val="00E94CB0"/>
    <w:rsid w:val="00E95CC7"/>
    <w:rsid w:val="00EA0887"/>
    <w:rsid w:val="00EA520C"/>
    <w:rsid w:val="00EB0CD1"/>
    <w:rsid w:val="00EC0486"/>
    <w:rsid w:val="00EC04BE"/>
    <w:rsid w:val="00EC192B"/>
    <w:rsid w:val="00EC2799"/>
    <w:rsid w:val="00EC27AF"/>
    <w:rsid w:val="00EC2B47"/>
    <w:rsid w:val="00EC6D14"/>
    <w:rsid w:val="00ED54C9"/>
    <w:rsid w:val="00EF3D2A"/>
    <w:rsid w:val="00EF534C"/>
    <w:rsid w:val="00EF770E"/>
    <w:rsid w:val="00F038E3"/>
    <w:rsid w:val="00F220CD"/>
    <w:rsid w:val="00F30124"/>
    <w:rsid w:val="00F329AF"/>
    <w:rsid w:val="00F400BD"/>
    <w:rsid w:val="00F4090D"/>
    <w:rsid w:val="00F41228"/>
    <w:rsid w:val="00F41380"/>
    <w:rsid w:val="00F41FFC"/>
    <w:rsid w:val="00F4237C"/>
    <w:rsid w:val="00F42EF3"/>
    <w:rsid w:val="00F43AF5"/>
    <w:rsid w:val="00F44F9F"/>
    <w:rsid w:val="00F53F79"/>
    <w:rsid w:val="00F550B5"/>
    <w:rsid w:val="00F67063"/>
    <w:rsid w:val="00F7200A"/>
    <w:rsid w:val="00F75A80"/>
    <w:rsid w:val="00F7659C"/>
    <w:rsid w:val="00F831DD"/>
    <w:rsid w:val="00F86BB4"/>
    <w:rsid w:val="00F87513"/>
    <w:rsid w:val="00F914A8"/>
    <w:rsid w:val="00F945D3"/>
    <w:rsid w:val="00F96717"/>
    <w:rsid w:val="00FA0D32"/>
    <w:rsid w:val="00FA56A8"/>
    <w:rsid w:val="00FB0747"/>
    <w:rsid w:val="00FB1EEA"/>
    <w:rsid w:val="00FC0127"/>
    <w:rsid w:val="00FC0E98"/>
    <w:rsid w:val="00FC4D1B"/>
    <w:rsid w:val="00FD53A8"/>
    <w:rsid w:val="00FE1898"/>
    <w:rsid w:val="00FE4CCA"/>
    <w:rsid w:val="00FF16BD"/>
    <w:rsid w:val="00FF1CEA"/>
    <w:rsid w:val="00FF28B7"/>
    <w:rsid w:val="00FF35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7136D9"/>
  <w15:chartTrackingRefBased/>
  <w15:docId w15:val="{20C787DE-F583-491C-A9AD-0D6AFFC2E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349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63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5BA6"/>
    <w:pPr>
      <w:ind w:left="720"/>
      <w:contextualSpacing/>
    </w:pPr>
  </w:style>
  <w:style w:type="paragraph" w:styleId="BalloonText">
    <w:name w:val="Balloon Text"/>
    <w:basedOn w:val="Normal"/>
    <w:link w:val="BalloonTextChar"/>
    <w:rsid w:val="00897B0E"/>
    <w:rPr>
      <w:rFonts w:ascii="Tahoma" w:hAnsi="Tahoma" w:cs="Tahoma"/>
      <w:sz w:val="16"/>
      <w:szCs w:val="16"/>
    </w:rPr>
  </w:style>
  <w:style w:type="character" w:customStyle="1" w:styleId="BalloonTextChar">
    <w:name w:val="Balloon Text Char"/>
    <w:link w:val="BalloonText"/>
    <w:rsid w:val="00897B0E"/>
    <w:rPr>
      <w:rFonts w:ascii="Tahoma" w:hAnsi="Tahoma" w:cs="Tahoma"/>
      <w:sz w:val="16"/>
      <w:szCs w:val="16"/>
    </w:rPr>
  </w:style>
  <w:style w:type="character" w:styleId="Hyperlink">
    <w:name w:val="Hyperlink"/>
    <w:rsid w:val="00027D61"/>
    <w:rPr>
      <w:color w:val="0563C1"/>
      <w:u w:val="single"/>
    </w:rPr>
  </w:style>
  <w:style w:type="character" w:customStyle="1" w:styleId="UnresolvedMention1">
    <w:name w:val="Unresolved Mention1"/>
    <w:uiPriority w:val="99"/>
    <w:semiHidden/>
    <w:unhideWhenUsed/>
    <w:rsid w:val="00027D61"/>
    <w:rPr>
      <w:color w:val="605E5C"/>
      <w:shd w:val="clear" w:color="auto" w:fill="E1DFDD"/>
    </w:rPr>
  </w:style>
  <w:style w:type="paragraph" w:styleId="NormalWeb">
    <w:name w:val="Normal (Web)"/>
    <w:basedOn w:val="Normal"/>
    <w:uiPriority w:val="99"/>
    <w:unhideWhenUsed/>
    <w:rsid w:val="0053736C"/>
    <w:pPr>
      <w:spacing w:before="100" w:beforeAutospacing="1" w:after="100" w:afterAutospacing="1"/>
    </w:pPr>
  </w:style>
  <w:style w:type="paragraph" w:styleId="NoSpacing">
    <w:name w:val="No Spacing"/>
    <w:link w:val="NoSpacingChar"/>
    <w:uiPriority w:val="1"/>
    <w:qFormat/>
    <w:rsid w:val="00B3691C"/>
    <w:rPr>
      <w:rFonts w:ascii="Calibri" w:eastAsia="Calibri" w:hAnsi="Calibri" w:cs="Myanmar Text"/>
      <w:sz w:val="22"/>
      <w:szCs w:val="22"/>
      <w:lang w:val="fr-FR"/>
    </w:rPr>
  </w:style>
  <w:style w:type="character" w:customStyle="1" w:styleId="NoSpacingChar">
    <w:name w:val="No Spacing Char"/>
    <w:link w:val="NoSpacing"/>
    <w:uiPriority w:val="1"/>
    <w:rsid w:val="00B3691C"/>
    <w:rPr>
      <w:rFonts w:ascii="Calibri" w:eastAsia="Calibri" w:hAnsi="Calibri" w:cs="Myanmar Text"/>
      <w:sz w:val="22"/>
      <w:szCs w:val="22"/>
      <w:lang w:val="fr-FR"/>
    </w:rPr>
  </w:style>
  <w:style w:type="character" w:styleId="Strong">
    <w:name w:val="Strong"/>
    <w:uiPriority w:val="22"/>
    <w:qFormat/>
    <w:rsid w:val="00DD1702"/>
    <w:rPr>
      <w:b/>
      <w:bCs/>
    </w:rPr>
  </w:style>
  <w:style w:type="character" w:styleId="Emphasis">
    <w:name w:val="Emphasis"/>
    <w:uiPriority w:val="20"/>
    <w:qFormat/>
    <w:rsid w:val="000E1704"/>
    <w:rPr>
      <w:i/>
      <w:iCs/>
    </w:rPr>
  </w:style>
  <w:style w:type="character" w:customStyle="1" w:styleId="xcontentpasted7">
    <w:name w:val="x_contentpasted7"/>
    <w:rsid w:val="00881BE2"/>
  </w:style>
  <w:style w:type="paragraph" w:customStyle="1" w:styleId="xcontentpasted8">
    <w:name w:val="x_contentpasted8"/>
    <w:basedOn w:val="Normal"/>
    <w:rsid w:val="00E10623"/>
    <w:pPr>
      <w:spacing w:before="100" w:beforeAutospacing="1" w:after="100" w:afterAutospacing="1"/>
    </w:pPr>
  </w:style>
  <w:style w:type="paragraph" w:customStyle="1" w:styleId="xcontentpasted10">
    <w:name w:val="x_contentpasted10"/>
    <w:basedOn w:val="Normal"/>
    <w:rsid w:val="000E29A5"/>
    <w:pPr>
      <w:spacing w:before="100" w:beforeAutospacing="1" w:after="100" w:afterAutospacing="1"/>
    </w:pPr>
  </w:style>
  <w:style w:type="character" w:customStyle="1" w:styleId="xcontentpasted9">
    <w:name w:val="x_contentpasted9"/>
    <w:rsid w:val="00463C27"/>
  </w:style>
  <w:style w:type="paragraph" w:customStyle="1" w:styleId="xcontentpasted12">
    <w:name w:val="x_contentpasted12"/>
    <w:basedOn w:val="Normal"/>
    <w:rsid w:val="00463C27"/>
    <w:pPr>
      <w:spacing w:before="100" w:beforeAutospacing="1" w:after="100" w:afterAutospacing="1"/>
    </w:pPr>
  </w:style>
  <w:style w:type="character" w:styleId="FollowedHyperlink">
    <w:name w:val="FollowedHyperlink"/>
    <w:rsid w:val="0051311C"/>
    <w:rPr>
      <w:color w:val="954F72"/>
      <w:u w:val="single"/>
    </w:rPr>
  </w:style>
  <w:style w:type="character" w:customStyle="1" w:styleId="UnresolvedMention">
    <w:name w:val="Unresolved Mention"/>
    <w:basedOn w:val="DefaultParagraphFont"/>
    <w:uiPriority w:val="99"/>
    <w:semiHidden/>
    <w:unhideWhenUsed/>
    <w:rsid w:val="001A10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1643">
      <w:bodyDiv w:val="1"/>
      <w:marLeft w:val="0"/>
      <w:marRight w:val="0"/>
      <w:marTop w:val="0"/>
      <w:marBottom w:val="0"/>
      <w:divBdr>
        <w:top w:val="none" w:sz="0" w:space="0" w:color="auto"/>
        <w:left w:val="none" w:sz="0" w:space="0" w:color="auto"/>
        <w:bottom w:val="none" w:sz="0" w:space="0" w:color="auto"/>
        <w:right w:val="none" w:sz="0" w:space="0" w:color="auto"/>
      </w:divBdr>
    </w:div>
    <w:div w:id="22825687">
      <w:bodyDiv w:val="1"/>
      <w:marLeft w:val="0"/>
      <w:marRight w:val="0"/>
      <w:marTop w:val="0"/>
      <w:marBottom w:val="0"/>
      <w:divBdr>
        <w:top w:val="none" w:sz="0" w:space="0" w:color="auto"/>
        <w:left w:val="none" w:sz="0" w:space="0" w:color="auto"/>
        <w:bottom w:val="none" w:sz="0" w:space="0" w:color="auto"/>
        <w:right w:val="none" w:sz="0" w:space="0" w:color="auto"/>
      </w:divBdr>
    </w:div>
    <w:div w:id="24450201">
      <w:bodyDiv w:val="1"/>
      <w:marLeft w:val="0"/>
      <w:marRight w:val="0"/>
      <w:marTop w:val="0"/>
      <w:marBottom w:val="0"/>
      <w:divBdr>
        <w:top w:val="none" w:sz="0" w:space="0" w:color="auto"/>
        <w:left w:val="none" w:sz="0" w:space="0" w:color="auto"/>
        <w:bottom w:val="none" w:sz="0" w:space="0" w:color="auto"/>
        <w:right w:val="none" w:sz="0" w:space="0" w:color="auto"/>
      </w:divBdr>
    </w:div>
    <w:div w:id="38281962">
      <w:bodyDiv w:val="1"/>
      <w:marLeft w:val="0"/>
      <w:marRight w:val="0"/>
      <w:marTop w:val="0"/>
      <w:marBottom w:val="0"/>
      <w:divBdr>
        <w:top w:val="none" w:sz="0" w:space="0" w:color="auto"/>
        <w:left w:val="none" w:sz="0" w:space="0" w:color="auto"/>
        <w:bottom w:val="none" w:sz="0" w:space="0" w:color="auto"/>
        <w:right w:val="none" w:sz="0" w:space="0" w:color="auto"/>
      </w:divBdr>
    </w:div>
    <w:div w:id="69427667">
      <w:bodyDiv w:val="1"/>
      <w:marLeft w:val="0"/>
      <w:marRight w:val="0"/>
      <w:marTop w:val="0"/>
      <w:marBottom w:val="0"/>
      <w:divBdr>
        <w:top w:val="none" w:sz="0" w:space="0" w:color="auto"/>
        <w:left w:val="none" w:sz="0" w:space="0" w:color="auto"/>
        <w:bottom w:val="none" w:sz="0" w:space="0" w:color="auto"/>
        <w:right w:val="none" w:sz="0" w:space="0" w:color="auto"/>
      </w:divBdr>
    </w:div>
    <w:div w:id="90901442">
      <w:bodyDiv w:val="1"/>
      <w:marLeft w:val="0"/>
      <w:marRight w:val="0"/>
      <w:marTop w:val="0"/>
      <w:marBottom w:val="0"/>
      <w:divBdr>
        <w:top w:val="none" w:sz="0" w:space="0" w:color="auto"/>
        <w:left w:val="none" w:sz="0" w:space="0" w:color="auto"/>
        <w:bottom w:val="none" w:sz="0" w:space="0" w:color="auto"/>
        <w:right w:val="none" w:sz="0" w:space="0" w:color="auto"/>
      </w:divBdr>
    </w:div>
    <w:div w:id="101728618">
      <w:bodyDiv w:val="1"/>
      <w:marLeft w:val="0"/>
      <w:marRight w:val="0"/>
      <w:marTop w:val="0"/>
      <w:marBottom w:val="0"/>
      <w:divBdr>
        <w:top w:val="none" w:sz="0" w:space="0" w:color="auto"/>
        <w:left w:val="none" w:sz="0" w:space="0" w:color="auto"/>
        <w:bottom w:val="none" w:sz="0" w:space="0" w:color="auto"/>
        <w:right w:val="none" w:sz="0" w:space="0" w:color="auto"/>
      </w:divBdr>
    </w:div>
    <w:div w:id="108355792">
      <w:bodyDiv w:val="1"/>
      <w:marLeft w:val="0"/>
      <w:marRight w:val="0"/>
      <w:marTop w:val="0"/>
      <w:marBottom w:val="0"/>
      <w:divBdr>
        <w:top w:val="none" w:sz="0" w:space="0" w:color="auto"/>
        <w:left w:val="none" w:sz="0" w:space="0" w:color="auto"/>
        <w:bottom w:val="none" w:sz="0" w:space="0" w:color="auto"/>
        <w:right w:val="none" w:sz="0" w:space="0" w:color="auto"/>
      </w:divBdr>
      <w:divsChild>
        <w:div w:id="19551961">
          <w:marLeft w:val="0"/>
          <w:marRight w:val="0"/>
          <w:marTop w:val="0"/>
          <w:marBottom w:val="0"/>
          <w:divBdr>
            <w:top w:val="none" w:sz="0" w:space="0" w:color="auto"/>
            <w:left w:val="none" w:sz="0" w:space="0" w:color="auto"/>
            <w:bottom w:val="none" w:sz="0" w:space="0" w:color="auto"/>
            <w:right w:val="none" w:sz="0" w:space="0" w:color="auto"/>
          </w:divBdr>
        </w:div>
        <w:div w:id="1382634505">
          <w:marLeft w:val="0"/>
          <w:marRight w:val="0"/>
          <w:marTop w:val="0"/>
          <w:marBottom w:val="0"/>
          <w:divBdr>
            <w:top w:val="none" w:sz="0" w:space="0" w:color="auto"/>
            <w:left w:val="none" w:sz="0" w:space="0" w:color="auto"/>
            <w:bottom w:val="none" w:sz="0" w:space="0" w:color="auto"/>
            <w:right w:val="none" w:sz="0" w:space="0" w:color="auto"/>
          </w:divBdr>
        </w:div>
      </w:divsChild>
    </w:div>
    <w:div w:id="120613123">
      <w:bodyDiv w:val="1"/>
      <w:marLeft w:val="0"/>
      <w:marRight w:val="0"/>
      <w:marTop w:val="0"/>
      <w:marBottom w:val="0"/>
      <w:divBdr>
        <w:top w:val="none" w:sz="0" w:space="0" w:color="auto"/>
        <w:left w:val="none" w:sz="0" w:space="0" w:color="auto"/>
        <w:bottom w:val="none" w:sz="0" w:space="0" w:color="auto"/>
        <w:right w:val="none" w:sz="0" w:space="0" w:color="auto"/>
      </w:divBdr>
    </w:div>
    <w:div w:id="125438482">
      <w:bodyDiv w:val="1"/>
      <w:marLeft w:val="0"/>
      <w:marRight w:val="0"/>
      <w:marTop w:val="0"/>
      <w:marBottom w:val="0"/>
      <w:divBdr>
        <w:top w:val="none" w:sz="0" w:space="0" w:color="auto"/>
        <w:left w:val="none" w:sz="0" w:space="0" w:color="auto"/>
        <w:bottom w:val="none" w:sz="0" w:space="0" w:color="auto"/>
        <w:right w:val="none" w:sz="0" w:space="0" w:color="auto"/>
      </w:divBdr>
      <w:divsChild>
        <w:div w:id="2019847288">
          <w:marLeft w:val="0"/>
          <w:marRight w:val="0"/>
          <w:marTop w:val="0"/>
          <w:marBottom w:val="0"/>
          <w:divBdr>
            <w:top w:val="none" w:sz="0" w:space="0" w:color="auto"/>
            <w:left w:val="none" w:sz="0" w:space="0" w:color="auto"/>
            <w:bottom w:val="none" w:sz="0" w:space="0" w:color="auto"/>
            <w:right w:val="none" w:sz="0" w:space="0" w:color="auto"/>
          </w:divBdr>
        </w:div>
        <w:div w:id="1351637959">
          <w:marLeft w:val="0"/>
          <w:marRight w:val="0"/>
          <w:marTop w:val="0"/>
          <w:marBottom w:val="0"/>
          <w:divBdr>
            <w:top w:val="none" w:sz="0" w:space="0" w:color="auto"/>
            <w:left w:val="none" w:sz="0" w:space="0" w:color="auto"/>
            <w:bottom w:val="none" w:sz="0" w:space="0" w:color="auto"/>
            <w:right w:val="none" w:sz="0" w:space="0" w:color="auto"/>
          </w:divBdr>
        </w:div>
      </w:divsChild>
    </w:div>
    <w:div w:id="184029092">
      <w:bodyDiv w:val="1"/>
      <w:marLeft w:val="0"/>
      <w:marRight w:val="0"/>
      <w:marTop w:val="0"/>
      <w:marBottom w:val="0"/>
      <w:divBdr>
        <w:top w:val="none" w:sz="0" w:space="0" w:color="auto"/>
        <w:left w:val="none" w:sz="0" w:space="0" w:color="auto"/>
        <w:bottom w:val="none" w:sz="0" w:space="0" w:color="auto"/>
        <w:right w:val="none" w:sz="0" w:space="0" w:color="auto"/>
      </w:divBdr>
      <w:divsChild>
        <w:div w:id="1718703801">
          <w:marLeft w:val="0"/>
          <w:marRight w:val="0"/>
          <w:marTop w:val="0"/>
          <w:marBottom w:val="0"/>
          <w:divBdr>
            <w:top w:val="none" w:sz="0" w:space="0" w:color="auto"/>
            <w:left w:val="none" w:sz="0" w:space="0" w:color="auto"/>
            <w:bottom w:val="none" w:sz="0" w:space="0" w:color="auto"/>
            <w:right w:val="none" w:sz="0" w:space="0" w:color="auto"/>
          </w:divBdr>
        </w:div>
        <w:div w:id="678972418">
          <w:marLeft w:val="0"/>
          <w:marRight w:val="0"/>
          <w:marTop w:val="0"/>
          <w:marBottom w:val="0"/>
          <w:divBdr>
            <w:top w:val="none" w:sz="0" w:space="0" w:color="auto"/>
            <w:left w:val="none" w:sz="0" w:space="0" w:color="auto"/>
            <w:bottom w:val="none" w:sz="0" w:space="0" w:color="auto"/>
            <w:right w:val="none" w:sz="0" w:space="0" w:color="auto"/>
          </w:divBdr>
        </w:div>
      </w:divsChild>
    </w:div>
    <w:div w:id="192695288">
      <w:bodyDiv w:val="1"/>
      <w:marLeft w:val="0"/>
      <w:marRight w:val="0"/>
      <w:marTop w:val="0"/>
      <w:marBottom w:val="0"/>
      <w:divBdr>
        <w:top w:val="none" w:sz="0" w:space="0" w:color="auto"/>
        <w:left w:val="none" w:sz="0" w:space="0" w:color="auto"/>
        <w:bottom w:val="none" w:sz="0" w:space="0" w:color="auto"/>
        <w:right w:val="none" w:sz="0" w:space="0" w:color="auto"/>
      </w:divBdr>
    </w:div>
    <w:div w:id="210699413">
      <w:bodyDiv w:val="1"/>
      <w:marLeft w:val="0"/>
      <w:marRight w:val="0"/>
      <w:marTop w:val="0"/>
      <w:marBottom w:val="0"/>
      <w:divBdr>
        <w:top w:val="none" w:sz="0" w:space="0" w:color="auto"/>
        <w:left w:val="none" w:sz="0" w:space="0" w:color="auto"/>
        <w:bottom w:val="none" w:sz="0" w:space="0" w:color="auto"/>
        <w:right w:val="none" w:sz="0" w:space="0" w:color="auto"/>
      </w:divBdr>
      <w:divsChild>
        <w:div w:id="2021080799">
          <w:marLeft w:val="0"/>
          <w:marRight w:val="0"/>
          <w:marTop w:val="0"/>
          <w:marBottom w:val="0"/>
          <w:divBdr>
            <w:top w:val="none" w:sz="0" w:space="0" w:color="auto"/>
            <w:left w:val="none" w:sz="0" w:space="0" w:color="auto"/>
            <w:bottom w:val="none" w:sz="0" w:space="0" w:color="auto"/>
            <w:right w:val="none" w:sz="0" w:space="0" w:color="auto"/>
          </w:divBdr>
        </w:div>
        <w:div w:id="2134596041">
          <w:marLeft w:val="0"/>
          <w:marRight w:val="0"/>
          <w:marTop w:val="0"/>
          <w:marBottom w:val="0"/>
          <w:divBdr>
            <w:top w:val="none" w:sz="0" w:space="0" w:color="auto"/>
            <w:left w:val="none" w:sz="0" w:space="0" w:color="auto"/>
            <w:bottom w:val="none" w:sz="0" w:space="0" w:color="auto"/>
            <w:right w:val="none" w:sz="0" w:space="0" w:color="auto"/>
          </w:divBdr>
        </w:div>
      </w:divsChild>
    </w:div>
    <w:div w:id="221059949">
      <w:bodyDiv w:val="1"/>
      <w:marLeft w:val="0"/>
      <w:marRight w:val="0"/>
      <w:marTop w:val="0"/>
      <w:marBottom w:val="0"/>
      <w:divBdr>
        <w:top w:val="none" w:sz="0" w:space="0" w:color="auto"/>
        <w:left w:val="none" w:sz="0" w:space="0" w:color="auto"/>
        <w:bottom w:val="none" w:sz="0" w:space="0" w:color="auto"/>
        <w:right w:val="none" w:sz="0" w:space="0" w:color="auto"/>
      </w:divBdr>
    </w:div>
    <w:div w:id="228927563">
      <w:bodyDiv w:val="1"/>
      <w:marLeft w:val="0"/>
      <w:marRight w:val="0"/>
      <w:marTop w:val="0"/>
      <w:marBottom w:val="0"/>
      <w:divBdr>
        <w:top w:val="none" w:sz="0" w:space="0" w:color="auto"/>
        <w:left w:val="none" w:sz="0" w:space="0" w:color="auto"/>
        <w:bottom w:val="none" w:sz="0" w:space="0" w:color="auto"/>
        <w:right w:val="none" w:sz="0" w:space="0" w:color="auto"/>
      </w:divBdr>
      <w:divsChild>
        <w:div w:id="815611465">
          <w:marLeft w:val="0"/>
          <w:marRight w:val="0"/>
          <w:marTop w:val="0"/>
          <w:marBottom w:val="0"/>
          <w:divBdr>
            <w:top w:val="none" w:sz="0" w:space="0" w:color="auto"/>
            <w:left w:val="none" w:sz="0" w:space="0" w:color="auto"/>
            <w:bottom w:val="none" w:sz="0" w:space="0" w:color="auto"/>
            <w:right w:val="none" w:sz="0" w:space="0" w:color="auto"/>
          </w:divBdr>
        </w:div>
        <w:div w:id="334041827">
          <w:marLeft w:val="0"/>
          <w:marRight w:val="0"/>
          <w:marTop w:val="0"/>
          <w:marBottom w:val="0"/>
          <w:divBdr>
            <w:top w:val="none" w:sz="0" w:space="0" w:color="auto"/>
            <w:left w:val="none" w:sz="0" w:space="0" w:color="auto"/>
            <w:bottom w:val="none" w:sz="0" w:space="0" w:color="auto"/>
            <w:right w:val="none" w:sz="0" w:space="0" w:color="auto"/>
          </w:divBdr>
        </w:div>
      </w:divsChild>
    </w:div>
    <w:div w:id="293416395">
      <w:bodyDiv w:val="1"/>
      <w:marLeft w:val="0"/>
      <w:marRight w:val="0"/>
      <w:marTop w:val="0"/>
      <w:marBottom w:val="0"/>
      <w:divBdr>
        <w:top w:val="none" w:sz="0" w:space="0" w:color="auto"/>
        <w:left w:val="none" w:sz="0" w:space="0" w:color="auto"/>
        <w:bottom w:val="none" w:sz="0" w:space="0" w:color="auto"/>
        <w:right w:val="none" w:sz="0" w:space="0" w:color="auto"/>
      </w:divBdr>
    </w:div>
    <w:div w:id="356656863">
      <w:bodyDiv w:val="1"/>
      <w:marLeft w:val="0"/>
      <w:marRight w:val="0"/>
      <w:marTop w:val="0"/>
      <w:marBottom w:val="0"/>
      <w:divBdr>
        <w:top w:val="none" w:sz="0" w:space="0" w:color="auto"/>
        <w:left w:val="none" w:sz="0" w:space="0" w:color="auto"/>
        <w:bottom w:val="none" w:sz="0" w:space="0" w:color="auto"/>
        <w:right w:val="none" w:sz="0" w:space="0" w:color="auto"/>
      </w:divBdr>
    </w:div>
    <w:div w:id="377709441">
      <w:bodyDiv w:val="1"/>
      <w:marLeft w:val="0"/>
      <w:marRight w:val="0"/>
      <w:marTop w:val="0"/>
      <w:marBottom w:val="0"/>
      <w:divBdr>
        <w:top w:val="none" w:sz="0" w:space="0" w:color="auto"/>
        <w:left w:val="none" w:sz="0" w:space="0" w:color="auto"/>
        <w:bottom w:val="none" w:sz="0" w:space="0" w:color="auto"/>
        <w:right w:val="none" w:sz="0" w:space="0" w:color="auto"/>
      </w:divBdr>
      <w:divsChild>
        <w:div w:id="296759571">
          <w:marLeft w:val="0"/>
          <w:marRight w:val="0"/>
          <w:marTop w:val="0"/>
          <w:marBottom w:val="0"/>
          <w:divBdr>
            <w:top w:val="none" w:sz="0" w:space="0" w:color="auto"/>
            <w:left w:val="none" w:sz="0" w:space="0" w:color="auto"/>
            <w:bottom w:val="none" w:sz="0" w:space="0" w:color="auto"/>
            <w:right w:val="none" w:sz="0" w:space="0" w:color="auto"/>
          </w:divBdr>
        </w:div>
        <w:div w:id="708070707">
          <w:marLeft w:val="0"/>
          <w:marRight w:val="0"/>
          <w:marTop w:val="0"/>
          <w:marBottom w:val="0"/>
          <w:divBdr>
            <w:top w:val="none" w:sz="0" w:space="0" w:color="auto"/>
            <w:left w:val="none" w:sz="0" w:space="0" w:color="auto"/>
            <w:bottom w:val="none" w:sz="0" w:space="0" w:color="auto"/>
            <w:right w:val="none" w:sz="0" w:space="0" w:color="auto"/>
          </w:divBdr>
        </w:div>
        <w:div w:id="125242463">
          <w:marLeft w:val="0"/>
          <w:marRight w:val="0"/>
          <w:marTop w:val="0"/>
          <w:marBottom w:val="0"/>
          <w:divBdr>
            <w:top w:val="none" w:sz="0" w:space="0" w:color="auto"/>
            <w:left w:val="none" w:sz="0" w:space="0" w:color="auto"/>
            <w:bottom w:val="none" w:sz="0" w:space="0" w:color="auto"/>
            <w:right w:val="none" w:sz="0" w:space="0" w:color="auto"/>
          </w:divBdr>
          <w:divsChild>
            <w:div w:id="793644500">
              <w:marLeft w:val="0"/>
              <w:marRight w:val="0"/>
              <w:marTop w:val="0"/>
              <w:marBottom w:val="0"/>
              <w:divBdr>
                <w:top w:val="none" w:sz="0" w:space="0" w:color="auto"/>
                <w:left w:val="none" w:sz="0" w:space="0" w:color="auto"/>
                <w:bottom w:val="none" w:sz="0" w:space="0" w:color="auto"/>
                <w:right w:val="none" w:sz="0" w:space="0" w:color="auto"/>
              </w:divBdr>
            </w:div>
            <w:div w:id="1442460065">
              <w:marLeft w:val="0"/>
              <w:marRight w:val="0"/>
              <w:marTop w:val="0"/>
              <w:marBottom w:val="0"/>
              <w:divBdr>
                <w:top w:val="none" w:sz="0" w:space="0" w:color="auto"/>
                <w:left w:val="none" w:sz="0" w:space="0" w:color="auto"/>
                <w:bottom w:val="none" w:sz="0" w:space="0" w:color="auto"/>
                <w:right w:val="none" w:sz="0" w:space="0" w:color="auto"/>
              </w:divBdr>
              <w:divsChild>
                <w:div w:id="80034205">
                  <w:marLeft w:val="0"/>
                  <w:marRight w:val="0"/>
                  <w:marTop w:val="0"/>
                  <w:marBottom w:val="0"/>
                  <w:divBdr>
                    <w:top w:val="none" w:sz="0" w:space="0" w:color="auto"/>
                    <w:left w:val="none" w:sz="0" w:space="0" w:color="auto"/>
                    <w:bottom w:val="none" w:sz="0" w:space="0" w:color="auto"/>
                    <w:right w:val="none" w:sz="0" w:space="0" w:color="auto"/>
                  </w:divBdr>
                  <w:divsChild>
                    <w:div w:id="1273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257032">
      <w:bodyDiv w:val="1"/>
      <w:marLeft w:val="0"/>
      <w:marRight w:val="0"/>
      <w:marTop w:val="0"/>
      <w:marBottom w:val="0"/>
      <w:divBdr>
        <w:top w:val="none" w:sz="0" w:space="0" w:color="auto"/>
        <w:left w:val="none" w:sz="0" w:space="0" w:color="auto"/>
        <w:bottom w:val="none" w:sz="0" w:space="0" w:color="auto"/>
        <w:right w:val="none" w:sz="0" w:space="0" w:color="auto"/>
      </w:divBdr>
    </w:div>
    <w:div w:id="385571842">
      <w:bodyDiv w:val="1"/>
      <w:marLeft w:val="0"/>
      <w:marRight w:val="0"/>
      <w:marTop w:val="0"/>
      <w:marBottom w:val="0"/>
      <w:divBdr>
        <w:top w:val="none" w:sz="0" w:space="0" w:color="auto"/>
        <w:left w:val="none" w:sz="0" w:space="0" w:color="auto"/>
        <w:bottom w:val="none" w:sz="0" w:space="0" w:color="auto"/>
        <w:right w:val="none" w:sz="0" w:space="0" w:color="auto"/>
      </w:divBdr>
      <w:divsChild>
        <w:div w:id="1123770552">
          <w:marLeft w:val="0"/>
          <w:marRight w:val="0"/>
          <w:marTop w:val="0"/>
          <w:marBottom w:val="0"/>
          <w:divBdr>
            <w:top w:val="none" w:sz="0" w:space="0" w:color="auto"/>
            <w:left w:val="none" w:sz="0" w:space="0" w:color="auto"/>
            <w:bottom w:val="none" w:sz="0" w:space="0" w:color="auto"/>
            <w:right w:val="none" w:sz="0" w:space="0" w:color="auto"/>
          </w:divBdr>
        </w:div>
      </w:divsChild>
    </w:div>
    <w:div w:id="396318036">
      <w:bodyDiv w:val="1"/>
      <w:marLeft w:val="0"/>
      <w:marRight w:val="0"/>
      <w:marTop w:val="0"/>
      <w:marBottom w:val="0"/>
      <w:divBdr>
        <w:top w:val="none" w:sz="0" w:space="0" w:color="auto"/>
        <w:left w:val="none" w:sz="0" w:space="0" w:color="auto"/>
        <w:bottom w:val="none" w:sz="0" w:space="0" w:color="auto"/>
        <w:right w:val="none" w:sz="0" w:space="0" w:color="auto"/>
      </w:divBdr>
      <w:divsChild>
        <w:div w:id="637951747">
          <w:marLeft w:val="0"/>
          <w:marRight w:val="0"/>
          <w:marTop w:val="0"/>
          <w:marBottom w:val="0"/>
          <w:divBdr>
            <w:top w:val="none" w:sz="0" w:space="0" w:color="auto"/>
            <w:left w:val="none" w:sz="0" w:space="0" w:color="auto"/>
            <w:bottom w:val="none" w:sz="0" w:space="0" w:color="auto"/>
            <w:right w:val="none" w:sz="0" w:space="0" w:color="auto"/>
          </w:divBdr>
        </w:div>
      </w:divsChild>
    </w:div>
    <w:div w:id="400759036">
      <w:bodyDiv w:val="1"/>
      <w:marLeft w:val="0"/>
      <w:marRight w:val="0"/>
      <w:marTop w:val="0"/>
      <w:marBottom w:val="0"/>
      <w:divBdr>
        <w:top w:val="none" w:sz="0" w:space="0" w:color="auto"/>
        <w:left w:val="none" w:sz="0" w:space="0" w:color="auto"/>
        <w:bottom w:val="none" w:sz="0" w:space="0" w:color="auto"/>
        <w:right w:val="none" w:sz="0" w:space="0" w:color="auto"/>
      </w:divBdr>
    </w:div>
    <w:div w:id="413163456">
      <w:bodyDiv w:val="1"/>
      <w:marLeft w:val="0"/>
      <w:marRight w:val="0"/>
      <w:marTop w:val="0"/>
      <w:marBottom w:val="0"/>
      <w:divBdr>
        <w:top w:val="none" w:sz="0" w:space="0" w:color="auto"/>
        <w:left w:val="none" w:sz="0" w:space="0" w:color="auto"/>
        <w:bottom w:val="none" w:sz="0" w:space="0" w:color="auto"/>
        <w:right w:val="none" w:sz="0" w:space="0" w:color="auto"/>
      </w:divBdr>
    </w:div>
    <w:div w:id="424426445">
      <w:bodyDiv w:val="1"/>
      <w:marLeft w:val="0"/>
      <w:marRight w:val="0"/>
      <w:marTop w:val="0"/>
      <w:marBottom w:val="0"/>
      <w:divBdr>
        <w:top w:val="none" w:sz="0" w:space="0" w:color="auto"/>
        <w:left w:val="none" w:sz="0" w:space="0" w:color="auto"/>
        <w:bottom w:val="none" w:sz="0" w:space="0" w:color="auto"/>
        <w:right w:val="none" w:sz="0" w:space="0" w:color="auto"/>
      </w:divBdr>
    </w:div>
    <w:div w:id="444496267">
      <w:bodyDiv w:val="1"/>
      <w:marLeft w:val="0"/>
      <w:marRight w:val="0"/>
      <w:marTop w:val="0"/>
      <w:marBottom w:val="0"/>
      <w:divBdr>
        <w:top w:val="none" w:sz="0" w:space="0" w:color="auto"/>
        <w:left w:val="none" w:sz="0" w:space="0" w:color="auto"/>
        <w:bottom w:val="none" w:sz="0" w:space="0" w:color="auto"/>
        <w:right w:val="none" w:sz="0" w:space="0" w:color="auto"/>
      </w:divBdr>
      <w:divsChild>
        <w:div w:id="285501110">
          <w:marLeft w:val="0"/>
          <w:marRight w:val="0"/>
          <w:marTop w:val="0"/>
          <w:marBottom w:val="0"/>
          <w:divBdr>
            <w:top w:val="none" w:sz="0" w:space="0" w:color="auto"/>
            <w:left w:val="none" w:sz="0" w:space="0" w:color="auto"/>
            <w:bottom w:val="none" w:sz="0" w:space="0" w:color="auto"/>
            <w:right w:val="none" w:sz="0" w:space="0" w:color="auto"/>
          </w:divBdr>
        </w:div>
        <w:div w:id="1897088269">
          <w:marLeft w:val="0"/>
          <w:marRight w:val="0"/>
          <w:marTop w:val="0"/>
          <w:marBottom w:val="0"/>
          <w:divBdr>
            <w:top w:val="none" w:sz="0" w:space="0" w:color="auto"/>
            <w:left w:val="none" w:sz="0" w:space="0" w:color="auto"/>
            <w:bottom w:val="none" w:sz="0" w:space="0" w:color="auto"/>
            <w:right w:val="none" w:sz="0" w:space="0" w:color="auto"/>
          </w:divBdr>
        </w:div>
      </w:divsChild>
    </w:div>
    <w:div w:id="456535955">
      <w:bodyDiv w:val="1"/>
      <w:marLeft w:val="0"/>
      <w:marRight w:val="0"/>
      <w:marTop w:val="0"/>
      <w:marBottom w:val="0"/>
      <w:divBdr>
        <w:top w:val="none" w:sz="0" w:space="0" w:color="auto"/>
        <w:left w:val="none" w:sz="0" w:space="0" w:color="auto"/>
        <w:bottom w:val="none" w:sz="0" w:space="0" w:color="auto"/>
        <w:right w:val="none" w:sz="0" w:space="0" w:color="auto"/>
      </w:divBdr>
    </w:div>
    <w:div w:id="456603941">
      <w:bodyDiv w:val="1"/>
      <w:marLeft w:val="0"/>
      <w:marRight w:val="0"/>
      <w:marTop w:val="0"/>
      <w:marBottom w:val="0"/>
      <w:divBdr>
        <w:top w:val="none" w:sz="0" w:space="0" w:color="auto"/>
        <w:left w:val="none" w:sz="0" w:space="0" w:color="auto"/>
        <w:bottom w:val="none" w:sz="0" w:space="0" w:color="auto"/>
        <w:right w:val="none" w:sz="0" w:space="0" w:color="auto"/>
      </w:divBdr>
      <w:divsChild>
        <w:div w:id="730812043">
          <w:marLeft w:val="0"/>
          <w:marRight w:val="0"/>
          <w:marTop w:val="0"/>
          <w:marBottom w:val="0"/>
          <w:divBdr>
            <w:top w:val="none" w:sz="0" w:space="0" w:color="auto"/>
            <w:left w:val="none" w:sz="0" w:space="0" w:color="auto"/>
            <w:bottom w:val="none" w:sz="0" w:space="0" w:color="auto"/>
            <w:right w:val="none" w:sz="0" w:space="0" w:color="auto"/>
          </w:divBdr>
        </w:div>
        <w:div w:id="1236086698">
          <w:marLeft w:val="0"/>
          <w:marRight w:val="0"/>
          <w:marTop w:val="0"/>
          <w:marBottom w:val="0"/>
          <w:divBdr>
            <w:top w:val="none" w:sz="0" w:space="0" w:color="auto"/>
            <w:left w:val="none" w:sz="0" w:space="0" w:color="auto"/>
            <w:bottom w:val="none" w:sz="0" w:space="0" w:color="auto"/>
            <w:right w:val="none" w:sz="0" w:space="0" w:color="auto"/>
          </w:divBdr>
        </w:div>
      </w:divsChild>
    </w:div>
    <w:div w:id="465245853">
      <w:bodyDiv w:val="1"/>
      <w:marLeft w:val="0"/>
      <w:marRight w:val="0"/>
      <w:marTop w:val="0"/>
      <w:marBottom w:val="0"/>
      <w:divBdr>
        <w:top w:val="none" w:sz="0" w:space="0" w:color="auto"/>
        <w:left w:val="none" w:sz="0" w:space="0" w:color="auto"/>
        <w:bottom w:val="none" w:sz="0" w:space="0" w:color="auto"/>
        <w:right w:val="none" w:sz="0" w:space="0" w:color="auto"/>
      </w:divBdr>
    </w:div>
    <w:div w:id="469714832">
      <w:bodyDiv w:val="1"/>
      <w:marLeft w:val="0"/>
      <w:marRight w:val="0"/>
      <w:marTop w:val="0"/>
      <w:marBottom w:val="0"/>
      <w:divBdr>
        <w:top w:val="none" w:sz="0" w:space="0" w:color="auto"/>
        <w:left w:val="none" w:sz="0" w:space="0" w:color="auto"/>
        <w:bottom w:val="none" w:sz="0" w:space="0" w:color="auto"/>
        <w:right w:val="none" w:sz="0" w:space="0" w:color="auto"/>
      </w:divBdr>
    </w:div>
    <w:div w:id="484124323">
      <w:bodyDiv w:val="1"/>
      <w:marLeft w:val="0"/>
      <w:marRight w:val="0"/>
      <w:marTop w:val="0"/>
      <w:marBottom w:val="0"/>
      <w:divBdr>
        <w:top w:val="none" w:sz="0" w:space="0" w:color="auto"/>
        <w:left w:val="none" w:sz="0" w:space="0" w:color="auto"/>
        <w:bottom w:val="none" w:sz="0" w:space="0" w:color="auto"/>
        <w:right w:val="none" w:sz="0" w:space="0" w:color="auto"/>
      </w:divBdr>
    </w:div>
    <w:div w:id="486284664">
      <w:bodyDiv w:val="1"/>
      <w:marLeft w:val="0"/>
      <w:marRight w:val="0"/>
      <w:marTop w:val="0"/>
      <w:marBottom w:val="0"/>
      <w:divBdr>
        <w:top w:val="none" w:sz="0" w:space="0" w:color="auto"/>
        <w:left w:val="none" w:sz="0" w:space="0" w:color="auto"/>
        <w:bottom w:val="none" w:sz="0" w:space="0" w:color="auto"/>
        <w:right w:val="none" w:sz="0" w:space="0" w:color="auto"/>
      </w:divBdr>
    </w:div>
    <w:div w:id="487597576">
      <w:bodyDiv w:val="1"/>
      <w:marLeft w:val="0"/>
      <w:marRight w:val="0"/>
      <w:marTop w:val="0"/>
      <w:marBottom w:val="0"/>
      <w:divBdr>
        <w:top w:val="none" w:sz="0" w:space="0" w:color="auto"/>
        <w:left w:val="none" w:sz="0" w:space="0" w:color="auto"/>
        <w:bottom w:val="none" w:sz="0" w:space="0" w:color="auto"/>
        <w:right w:val="none" w:sz="0" w:space="0" w:color="auto"/>
      </w:divBdr>
      <w:divsChild>
        <w:div w:id="2074309826">
          <w:marLeft w:val="0"/>
          <w:marRight w:val="0"/>
          <w:marTop w:val="0"/>
          <w:marBottom w:val="0"/>
          <w:divBdr>
            <w:top w:val="none" w:sz="0" w:space="0" w:color="auto"/>
            <w:left w:val="none" w:sz="0" w:space="0" w:color="auto"/>
            <w:bottom w:val="none" w:sz="0" w:space="0" w:color="auto"/>
            <w:right w:val="none" w:sz="0" w:space="0" w:color="auto"/>
          </w:divBdr>
        </w:div>
        <w:div w:id="1873758641">
          <w:marLeft w:val="0"/>
          <w:marRight w:val="0"/>
          <w:marTop w:val="0"/>
          <w:marBottom w:val="0"/>
          <w:divBdr>
            <w:top w:val="none" w:sz="0" w:space="0" w:color="auto"/>
            <w:left w:val="none" w:sz="0" w:space="0" w:color="auto"/>
            <w:bottom w:val="none" w:sz="0" w:space="0" w:color="auto"/>
            <w:right w:val="none" w:sz="0" w:space="0" w:color="auto"/>
          </w:divBdr>
        </w:div>
        <w:div w:id="252975230">
          <w:marLeft w:val="0"/>
          <w:marRight w:val="0"/>
          <w:marTop w:val="0"/>
          <w:marBottom w:val="0"/>
          <w:divBdr>
            <w:top w:val="none" w:sz="0" w:space="0" w:color="auto"/>
            <w:left w:val="none" w:sz="0" w:space="0" w:color="auto"/>
            <w:bottom w:val="none" w:sz="0" w:space="0" w:color="auto"/>
            <w:right w:val="none" w:sz="0" w:space="0" w:color="auto"/>
          </w:divBdr>
          <w:divsChild>
            <w:div w:id="73775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253710">
      <w:bodyDiv w:val="1"/>
      <w:marLeft w:val="0"/>
      <w:marRight w:val="0"/>
      <w:marTop w:val="0"/>
      <w:marBottom w:val="0"/>
      <w:divBdr>
        <w:top w:val="none" w:sz="0" w:space="0" w:color="auto"/>
        <w:left w:val="none" w:sz="0" w:space="0" w:color="auto"/>
        <w:bottom w:val="none" w:sz="0" w:space="0" w:color="auto"/>
        <w:right w:val="none" w:sz="0" w:space="0" w:color="auto"/>
      </w:divBdr>
    </w:div>
    <w:div w:id="519247873">
      <w:bodyDiv w:val="1"/>
      <w:marLeft w:val="0"/>
      <w:marRight w:val="0"/>
      <w:marTop w:val="0"/>
      <w:marBottom w:val="0"/>
      <w:divBdr>
        <w:top w:val="none" w:sz="0" w:space="0" w:color="auto"/>
        <w:left w:val="none" w:sz="0" w:space="0" w:color="auto"/>
        <w:bottom w:val="none" w:sz="0" w:space="0" w:color="auto"/>
        <w:right w:val="none" w:sz="0" w:space="0" w:color="auto"/>
      </w:divBdr>
      <w:divsChild>
        <w:div w:id="742722986">
          <w:marLeft w:val="0"/>
          <w:marRight w:val="0"/>
          <w:marTop w:val="0"/>
          <w:marBottom w:val="0"/>
          <w:divBdr>
            <w:top w:val="none" w:sz="0" w:space="0" w:color="auto"/>
            <w:left w:val="none" w:sz="0" w:space="0" w:color="auto"/>
            <w:bottom w:val="none" w:sz="0" w:space="0" w:color="auto"/>
            <w:right w:val="none" w:sz="0" w:space="0" w:color="auto"/>
          </w:divBdr>
        </w:div>
        <w:div w:id="745345219">
          <w:marLeft w:val="0"/>
          <w:marRight w:val="0"/>
          <w:marTop w:val="0"/>
          <w:marBottom w:val="0"/>
          <w:divBdr>
            <w:top w:val="none" w:sz="0" w:space="0" w:color="auto"/>
            <w:left w:val="none" w:sz="0" w:space="0" w:color="auto"/>
            <w:bottom w:val="none" w:sz="0" w:space="0" w:color="auto"/>
            <w:right w:val="none" w:sz="0" w:space="0" w:color="auto"/>
          </w:divBdr>
        </w:div>
        <w:div w:id="582223119">
          <w:marLeft w:val="0"/>
          <w:marRight w:val="0"/>
          <w:marTop w:val="0"/>
          <w:marBottom w:val="0"/>
          <w:divBdr>
            <w:top w:val="none" w:sz="0" w:space="0" w:color="auto"/>
            <w:left w:val="none" w:sz="0" w:space="0" w:color="auto"/>
            <w:bottom w:val="none" w:sz="0" w:space="0" w:color="auto"/>
            <w:right w:val="none" w:sz="0" w:space="0" w:color="auto"/>
          </w:divBdr>
        </w:div>
      </w:divsChild>
    </w:div>
    <w:div w:id="532616500">
      <w:bodyDiv w:val="1"/>
      <w:marLeft w:val="0"/>
      <w:marRight w:val="0"/>
      <w:marTop w:val="0"/>
      <w:marBottom w:val="0"/>
      <w:divBdr>
        <w:top w:val="none" w:sz="0" w:space="0" w:color="auto"/>
        <w:left w:val="none" w:sz="0" w:space="0" w:color="auto"/>
        <w:bottom w:val="none" w:sz="0" w:space="0" w:color="auto"/>
        <w:right w:val="none" w:sz="0" w:space="0" w:color="auto"/>
      </w:divBdr>
    </w:div>
    <w:div w:id="538974752">
      <w:bodyDiv w:val="1"/>
      <w:marLeft w:val="0"/>
      <w:marRight w:val="0"/>
      <w:marTop w:val="0"/>
      <w:marBottom w:val="0"/>
      <w:divBdr>
        <w:top w:val="none" w:sz="0" w:space="0" w:color="auto"/>
        <w:left w:val="none" w:sz="0" w:space="0" w:color="auto"/>
        <w:bottom w:val="none" w:sz="0" w:space="0" w:color="auto"/>
        <w:right w:val="none" w:sz="0" w:space="0" w:color="auto"/>
      </w:divBdr>
    </w:div>
    <w:div w:id="540096658">
      <w:bodyDiv w:val="1"/>
      <w:marLeft w:val="0"/>
      <w:marRight w:val="0"/>
      <w:marTop w:val="0"/>
      <w:marBottom w:val="0"/>
      <w:divBdr>
        <w:top w:val="none" w:sz="0" w:space="0" w:color="auto"/>
        <w:left w:val="none" w:sz="0" w:space="0" w:color="auto"/>
        <w:bottom w:val="none" w:sz="0" w:space="0" w:color="auto"/>
        <w:right w:val="none" w:sz="0" w:space="0" w:color="auto"/>
      </w:divBdr>
    </w:div>
    <w:div w:id="548998286">
      <w:bodyDiv w:val="1"/>
      <w:marLeft w:val="0"/>
      <w:marRight w:val="0"/>
      <w:marTop w:val="0"/>
      <w:marBottom w:val="0"/>
      <w:divBdr>
        <w:top w:val="none" w:sz="0" w:space="0" w:color="auto"/>
        <w:left w:val="none" w:sz="0" w:space="0" w:color="auto"/>
        <w:bottom w:val="none" w:sz="0" w:space="0" w:color="auto"/>
        <w:right w:val="none" w:sz="0" w:space="0" w:color="auto"/>
      </w:divBdr>
      <w:divsChild>
        <w:div w:id="1427457709">
          <w:marLeft w:val="0"/>
          <w:marRight w:val="0"/>
          <w:marTop w:val="0"/>
          <w:marBottom w:val="0"/>
          <w:divBdr>
            <w:top w:val="none" w:sz="0" w:space="0" w:color="auto"/>
            <w:left w:val="none" w:sz="0" w:space="0" w:color="auto"/>
            <w:bottom w:val="none" w:sz="0" w:space="0" w:color="auto"/>
            <w:right w:val="none" w:sz="0" w:space="0" w:color="auto"/>
          </w:divBdr>
        </w:div>
        <w:div w:id="1960532183">
          <w:marLeft w:val="0"/>
          <w:marRight w:val="0"/>
          <w:marTop w:val="0"/>
          <w:marBottom w:val="0"/>
          <w:divBdr>
            <w:top w:val="none" w:sz="0" w:space="0" w:color="auto"/>
            <w:left w:val="none" w:sz="0" w:space="0" w:color="auto"/>
            <w:bottom w:val="none" w:sz="0" w:space="0" w:color="auto"/>
            <w:right w:val="none" w:sz="0" w:space="0" w:color="auto"/>
          </w:divBdr>
        </w:div>
        <w:div w:id="1552961075">
          <w:marLeft w:val="0"/>
          <w:marRight w:val="0"/>
          <w:marTop w:val="0"/>
          <w:marBottom w:val="0"/>
          <w:divBdr>
            <w:top w:val="none" w:sz="0" w:space="0" w:color="auto"/>
            <w:left w:val="none" w:sz="0" w:space="0" w:color="auto"/>
            <w:bottom w:val="none" w:sz="0" w:space="0" w:color="auto"/>
            <w:right w:val="none" w:sz="0" w:space="0" w:color="auto"/>
          </w:divBdr>
        </w:div>
      </w:divsChild>
    </w:div>
    <w:div w:id="578636513">
      <w:bodyDiv w:val="1"/>
      <w:marLeft w:val="0"/>
      <w:marRight w:val="0"/>
      <w:marTop w:val="0"/>
      <w:marBottom w:val="0"/>
      <w:divBdr>
        <w:top w:val="none" w:sz="0" w:space="0" w:color="auto"/>
        <w:left w:val="none" w:sz="0" w:space="0" w:color="auto"/>
        <w:bottom w:val="none" w:sz="0" w:space="0" w:color="auto"/>
        <w:right w:val="none" w:sz="0" w:space="0" w:color="auto"/>
      </w:divBdr>
    </w:div>
    <w:div w:id="594439687">
      <w:bodyDiv w:val="1"/>
      <w:marLeft w:val="0"/>
      <w:marRight w:val="0"/>
      <w:marTop w:val="0"/>
      <w:marBottom w:val="0"/>
      <w:divBdr>
        <w:top w:val="none" w:sz="0" w:space="0" w:color="auto"/>
        <w:left w:val="none" w:sz="0" w:space="0" w:color="auto"/>
        <w:bottom w:val="none" w:sz="0" w:space="0" w:color="auto"/>
        <w:right w:val="none" w:sz="0" w:space="0" w:color="auto"/>
      </w:divBdr>
    </w:div>
    <w:div w:id="640496667">
      <w:bodyDiv w:val="1"/>
      <w:marLeft w:val="0"/>
      <w:marRight w:val="0"/>
      <w:marTop w:val="0"/>
      <w:marBottom w:val="0"/>
      <w:divBdr>
        <w:top w:val="none" w:sz="0" w:space="0" w:color="auto"/>
        <w:left w:val="none" w:sz="0" w:space="0" w:color="auto"/>
        <w:bottom w:val="none" w:sz="0" w:space="0" w:color="auto"/>
        <w:right w:val="none" w:sz="0" w:space="0" w:color="auto"/>
      </w:divBdr>
    </w:div>
    <w:div w:id="667488171">
      <w:bodyDiv w:val="1"/>
      <w:marLeft w:val="0"/>
      <w:marRight w:val="0"/>
      <w:marTop w:val="0"/>
      <w:marBottom w:val="0"/>
      <w:divBdr>
        <w:top w:val="none" w:sz="0" w:space="0" w:color="auto"/>
        <w:left w:val="none" w:sz="0" w:space="0" w:color="auto"/>
        <w:bottom w:val="none" w:sz="0" w:space="0" w:color="auto"/>
        <w:right w:val="none" w:sz="0" w:space="0" w:color="auto"/>
      </w:divBdr>
    </w:div>
    <w:div w:id="679503844">
      <w:bodyDiv w:val="1"/>
      <w:marLeft w:val="0"/>
      <w:marRight w:val="0"/>
      <w:marTop w:val="0"/>
      <w:marBottom w:val="0"/>
      <w:divBdr>
        <w:top w:val="none" w:sz="0" w:space="0" w:color="auto"/>
        <w:left w:val="none" w:sz="0" w:space="0" w:color="auto"/>
        <w:bottom w:val="none" w:sz="0" w:space="0" w:color="auto"/>
        <w:right w:val="none" w:sz="0" w:space="0" w:color="auto"/>
      </w:divBdr>
    </w:div>
    <w:div w:id="685208882">
      <w:bodyDiv w:val="1"/>
      <w:marLeft w:val="0"/>
      <w:marRight w:val="0"/>
      <w:marTop w:val="0"/>
      <w:marBottom w:val="0"/>
      <w:divBdr>
        <w:top w:val="none" w:sz="0" w:space="0" w:color="auto"/>
        <w:left w:val="none" w:sz="0" w:space="0" w:color="auto"/>
        <w:bottom w:val="none" w:sz="0" w:space="0" w:color="auto"/>
        <w:right w:val="none" w:sz="0" w:space="0" w:color="auto"/>
      </w:divBdr>
    </w:div>
    <w:div w:id="695158558">
      <w:bodyDiv w:val="1"/>
      <w:marLeft w:val="0"/>
      <w:marRight w:val="0"/>
      <w:marTop w:val="0"/>
      <w:marBottom w:val="0"/>
      <w:divBdr>
        <w:top w:val="none" w:sz="0" w:space="0" w:color="auto"/>
        <w:left w:val="none" w:sz="0" w:space="0" w:color="auto"/>
        <w:bottom w:val="none" w:sz="0" w:space="0" w:color="auto"/>
        <w:right w:val="none" w:sz="0" w:space="0" w:color="auto"/>
      </w:divBdr>
    </w:div>
    <w:div w:id="717751835">
      <w:bodyDiv w:val="1"/>
      <w:marLeft w:val="0"/>
      <w:marRight w:val="0"/>
      <w:marTop w:val="0"/>
      <w:marBottom w:val="0"/>
      <w:divBdr>
        <w:top w:val="none" w:sz="0" w:space="0" w:color="auto"/>
        <w:left w:val="none" w:sz="0" w:space="0" w:color="auto"/>
        <w:bottom w:val="none" w:sz="0" w:space="0" w:color="auto"/>
        <w:right w:val="none" w:sz="0" w:space="0" w:color="auto"/>
      </w:divBdr>
    </w:div>
    <w:div w:id="744570189">
      <w:bodyDiv w:val="1"/>
      <w:marLeft w:val="0"/>
      <w:marRight w:val="0"/>
      <w:marTop w:val="0"/>
      <w:marBottom w:val="0"/>
      <w:divBdr>
        <w:top w:val="none" w:sz="0" w:space="0" w:color="auto"/>
        <w:left w:val="none" w:sz="0" w:space="0" w:color="auto"/>
        <w:bottom w:val="none" w:sz="0" w:space="0" w:color="auto"/>
        <w:right w:val="none" w:sz="0" w:space="0" w:color="auto"/>
      </w:divBdr>
    </w:div>
    <w:div w:id="756827965">
      <w:bodyDiv w:val="1"/>
      <w:marLeft w:val="0"/>
      <w:marRight w:val="0"/>
      <w:marTop w:val="0"/>
      <w:marBottom w:val="0"/>
      <w:divBdr>
        <w:top w:val="none" w:sz="0" w:space="0" w:color="auto"/>
        <w:left w:val="none" w:sz="0" w:space="0" w:color="auto"/>
        <w:bottom w:val="none" w:sz="0" w:space="0" w:color="auto"/>
        <w:right w:val="none" w:sz="0" w:space="0" w:color="auto"/>
      </w:divBdr>
      <w:divsChild>
        <w:div w:id="611060157">
          <w:marLeft w:val="0"/>
          <w:marRight w:val="0"/>
          <w:marTop w:val="0"/>
          <w:marBottom w:val="0"/>
          <w:divBdr>
            <w:top w:val="none" w:sz="0" w:space="0" w:color="auto"/>
            <w:left w:val="none" w:sz="0" w:space="0" w:color="auto"/>
            <w:bottom w:val="none" w:sz="0" w:space="0" w:color="auto"/>
            <w:right w:val="none" w:sz="0" w:space="0" w:color="auto"/>
          </w:divBdr>
        </w:div>
        <w:div w:id="836916884">
          <w:marLeft w:val="0"/>
          <w:marRight w:val="0"/>
          <w:marTop w:val="0"/>
          <w:marBottom w:val="0"/>
          <w:divBdr>
            <w:top w:val="none" w:sz="0" w:space="0" w:color="auto"/>
            <w:left w:val="none" w:sz="0" w:space="0" w:color="auto"/>
            <w:bottom w:val="none" w:sz="0" w:space="0" w:color="auto"/>
            <w:right w:val="none" w:sz="0" w:space="0" w:color="auto"/>
          </w:divBdr>
        </w:div>
        <w:div w:id="217211482">
          <w:marLeft w:val="0"/>
          <w:marRight w:val="0"/>
          <w:marTop w:val="0"/>
          <w:marBottom w:val="0"/>
          <w:divBdr>
            <w:top w:val="none" w:sz="0" w:space="0" w:color="auto"/>
            <w:left w:val="none" w:sz="0" w:space="0" w:color="auto"/>
            <w:bottom w:val="none" w:sz="0" w:space="0" w:color="auto"/>
            <w:right w:val="none" w:sz="0" w:space="0" w:color="auto"/>
          </w:divBdr>
        </w:div>
      </w:divsChild>
    </w:div>
    <w:div w:id="759375696">
      <w:bodyDiv w:val="1"/>
      <w:marLeft w:val="0"/>
      <w:marRight w:val="0"/>
      <w:marTop w:val="0"/>
      <w:marBottom w:val="0"/>
      <w:divBdr>
        <w:top w:val="none" w:sz="0" w:space="0" w:color="auto"/>
        <w:left w:val="none" w:sz="0" w:space="0" w:color="auto"/>
        <w:bottom w:val="none" w:sz="0" w:space="0" w:color="auto"/>
        <w:right w:val="none" w:sz="0" w:space="0" w:color="auto"/>
      </w:divBdr>
    </w:div>
    <w:div w:id="762991356">
      <w:bodyDiv w:val="1"/>
      <w:marLeft w:val="0"/>
      <w:marRight w:val="0"/>
      <w:marTop w:val="0"/>
      <w:marBottom w:val="0"/>
      <w:divBdr>
        <w:top w:val="none" w:sz="0" w:space="0" w:color="auto"/>
        <w:left w:val="none" w:sz="0" w:space="0" w:color="auto"/>
        <w:bottom w:val="none" w:sz="0" w:space="0" w:color="auto"/>
        <w:right w:val="none" w:sz="0" w:space="0" w:color="auto"/>
      </w:divBdr>
    </w:div>
    <w:div w:id="769853600">
      <w:bodyDiv w:val="1"/>
      <w:marLeft w:val="0"/>
      <w:marRight w:val="0"/>
      <w:marTop w:val="0"/>
      <w:marBottom w:val="0"/>
      <w:divBdr>
        <w:top w:val="none" w:sz="0" w:space="0" w:color="auto"/>
        <w:left w:val="none" w:sz="0" w:space="0" w:color="auto"/>
        <w:bottom w:val="none" w:sz="0" w:space="0" w:color="auto"/>
        <w:right w:val="none" w:sz="0" w:space="0" w:color="auto"/>
      </w:divBdr>
      <w:divsChild>
        <w:div w:id="953635494">
          <w:marLeft w:val="0"/>
          <w:marRight w:val="0"/>
          <w:marTop w:val="0"/>
          <w:marBottom w:val="0"/>
          <w:divBdr>
            <w:top w:val="none" w:sz="0" w:space="0" w:color="auto"/>
            <w:left w:val="none" w:sz="0" w:space="0" w:color="auto"/>
            <w:bottom w:val="none" w:sz="0" w:space="0" w:color="auto"/>
            <w:right w:val="none" w:sz="0" w:space="0" w:color="auto"/>
          </w:divBdr>
        </w:div>
        <w:div w:id="1308851580">
          <w:marLeft w:val="0"/>
          <w:marRight w:val="0"/>
          <w:marTop w:val="0"/>
          <w:marBottom w:val="0"/>
          <w:divBdr>
            <w:top w:val="none" w:sz="0" w:space="0" w:color="auto"/>
            <w:left w:val="none" w:sz="0" w:space="0" w:color="auto"/>
            <w:bottom w:val="none" w:sz="0" w:space="0" w:color="auto"/>
            <w:right w:val="none" w:sz="0" w:space="0" w:color="auto"/>
          </w:divBdr>
        </w:div>
      </w:divsChild>
    </w:div>
    <w:div w:id="784420113">
      <w:bodyDiv w:val="1"/>
      <w:marLeft w:val="0"/>
      <w:marRight w:val="0"/>
      <w:marTop w:val="0"/>
      <w:marBottom w:val="0"/>
      <w:divBdr>
        <w:top w:val="none" w:sz="0" w:space="0" w:color="auto"/>
        <w:left w:val="none" w:sz="0" w:space="0" w:color="auto"/>
        <w:bottom w:val="none" w:sz="0" w:space="0" w:color="auto"/>
        <w:right w:val="none" w:sz="0" w:space="0" w:color="auto"/>
      </w:divBdr>
      <w:divsChild>
        <w:div w:id="469202628">
          <w:marLeft w:val="0"/>
          <w:marRight w:val="0"/>
          <w:marTop w:val="0"/>
          <w:marBottom w:val="0"/>
          <w:divBdr>
            <w:top w:val="none" w:sz="0" w:space="0" w:color="auto"/>
            <w:left w:val="none" w:sz="0" w:space="0" w:color="auto"/>
            <w:bottom w:val="none" w:sz="0" w:space="0" w:color="auto"/>
            <w:right w:val="none" w:sz="0" w:space="0" w:color="auto"/>
          </w:divBdr>
        </w:div>
        <w:div w:id="1494107165">
          <w:marLeft w:val="0"/>
          <w:marRight w:val="0"/>
          <w:marTop w:val="0"/>
          <w:marBottom w:val="0"/>
          <w:divBdr>
            <w:top w:val="none" w:sz="0" w:space="0" w:color="auto"/>
            <w:left w:val="none" w:sz="0" w:space="0" w:color="auto"/>
            <w:bottom w:val="none" w:sz="0" w:space="0" w:color="auto"/>
            <w:right w:val="none" w:sz="0" w:space="0" w:color="auto"/>
          </w:divBdr>
        </w:div>
        <w:div w:id="989332423">
          <w:marLeft w:val="0"/>
          <w:marRight w:val="0"/>
          <w:marTop w:val="0"/>
          <w:marBottom w:val="0"/>
          <w:divBdr>
            <w:top w:val="none" w:sz="0" w:space="0" w:color="auto"/>
            <w:left w:val="none" w:sz="0" w:space="0" w:color="auto"/>
            <w:bottom w:val="none" w:sz="0" w:space="0" w:color="auto"/>
            <w:right w:val="none" w:sz="0" w:space="0" w:color="auto"/>
          </w:divBdr>
        </w:div>
        <w:div w:id="1796219918">
          <w:marLeft w:val="0"/>
          <w:marRight w:val="0"/>
          <w:marTop w:val="0"/>
          <w:marBottom w:val="0"/>
          <w:divBdr>
            <w:top w:val="none" w:sz="0" w:space="0" w:color="auto"/>
            <w:left w:val="none" w:sz="0" w:space="0" w:color="auto"/>
            <w:bottom w:val="none" w:sz="0" w:space="0" w:color="auto"/>
            <w:right w:val="none" w:sz="0" w:space="0" w:color="auto"/>
          </w:divBdr>
        </w:div>
        <w:div w:id="1249846306">
          <w:marLeft w:val="0"/>
          <w:marRight w:val="0"/>
          <w:marTop w:val="0"/>
          <w:marBottom w:val="0"/>
          <w:divBdr>
            <w:top w:val="none" w:sz="0" w:space="0" w:color="auto"/>
            <w:left w:val="none" w:sz="0" w:space="0" w:color="auto"/>
            <w:bottom w:val="none" w:sz="0" w:space="0" w:color="auto"/>
            <w:right w:val="none" w:sz="0" w:space="0" w:color="auto"/>
          </w:divBdr>
        </w:div>
        <w:div w:id="1339115333">
          <w:marLeft w:val="0"/>
          <w:marRight w:val="0"/>
          <w:marTop w:val="0"/>
          <w:marBottom w:val="0"/>
          <w:divBdr>
            <w:top w:val="none" w:sz="0" w:space="0" w:color="auto"/>
            <w:left w:val="none" w:sz="0" w:space="0" w:color="auto"/>
            <w:bottom w:val="none" w:sz="0" w:space="0" w:color="auto"/>
            <w:right w:val="none" w:sz="0" w:space="0" w:color="auto"/>
          </w:divBdr>
        </w:div>
        <w:div w:id="1219127840">
          <w:marLeft w:val="0"/>
          <w:marRight w:val="0"/>
          <w:marTop w:val="0"/>
          <w:marBottom w:val="0"/>
          <w:divBdr>
            <w:top w:val="none" w:sz="0" w:space="0" w:color="auto"/>
            <w:left w:val="none" w:sz="0" w:space="0" w:color="auto"/>
            <w:bottom w:val="none" w:sz="0" w:space="0" w:color="auto"/>
            <w:right w:val="none" w:sz="0" w:space="0" w:color="auto"/>
          </w:divBdr>
        </w:div>
        <w:div w:id="2098398508">
          <w:marLeft w:val="0"/>
          <w:marRight w:val="0"/>
          <w:marTop w:val="0"/>
          <w:marBottom w:val="0"/>
          <w:divBdr>
            <w:top w:val="none" w:sz="0" w:space="0" w:color="auto"/>
            <w:left w:val="none" w:sz="0" w:space="0" w:color="auto"/>
            <w:bottom w:val="none" w:sz="0" w:space="0" w:color="auto"/>
            <w:right w:val="none" w:sz="0" w:space="0" w:color="auto"/>
          </w:divBdr>
        </w:div>
        <w:div w:id="1832790856">
          <w:marLeft w:val="0"/>
          <w:marRight w:val="0"/>
          <w:marTop w:val="0"/>
          <w:marBottom w:val="0"/>
          <w:divBdr>
            <w:top w:val="none" w:sz="0" w:space="0" w:color="auto"/>
            <w:left w:val="none" w:sz="0" w:space="0" w:color="auto"/>
            <w:bottom w:val="none" w:sz="0" w:space="0" w:color="auto"/>
            <w:right w:val="none" w:sz="0" w:space="0" w:color="auto"/>
          </w:divBdr>
        </w:div>
        <w:div w:id="253436608">
          <w:marLeft w:val="0"/>
          <w:marRight w:val="0"/>
          <w:marTop w:val="0"/>
          <w:marBottom w:val="0"/>
          <w:divBdr>
            <w:top w:val="none" w:sz="0" w:space="0" w:color="auto"/>
            <w:left w:val="none" w:sz="0" w:space="0" w:color="auto"/>
            <w:bottom w:val="none" w:sz="0" w:space="0" w:color="auto"/>
            <w:right w:val="none" w:sz="0" w:space="0" w:color="auto"/>
          </w:divBdr>
        </w:div>
      </w:divsChild>
    </w:div>
    <w:div w:id="820268339">
      <w:bodyDiv w:val="1"/>
      <w:marLeft w:val="0"/>
      <w:marRight w:val="0"/>
      <w:marTop w:val="0"/>
      <w:marBottom w:val="0"/>
      <w:divBdr>
        <w:top w:val="none" w:sz="0" w:space="0" w:color="auto"/>
        <w:left w:val="none" w:sz="0" w:space="0" w:color="auto"/>
        <w:bottom w:val="none" w:sz="0" w:space="0" w:color="auto"/>
        <w:right w:val="none" w:sz="0" w:space="0" w:color="auto"/>
      </w:divBdr>
    </w:div>
    <w:div w:id="838076595">
      <w:bodyDiv w:val="1"/>
      <w:marLeft w:val="0"/>
      <w:marRight w:val="0"/>
      <w:marTop w:val="0"/>
      <w:marBottom w:val="0"/>
      <w:divBdr>
        <w:top w:val="none" w:sz="0" w:space="0" w:color="auto"/>
        <w:left w:val="none" w:sz="0" w:space="0" w:color="auto"/>
        <w:bottom w:val="none" w:sz="0" w:space="0" w:color="auto"/>
        <w:right w:val="none" w:sz="0" w:space="0" w:color="auto"/>
      </w:divBdr>
    </w:div>
    <w:div w:id="842939176">
      <w:bodyDiv w:val="1"/>
      <w:marLeft w:val="0"/>
      <w:marRight w:val="0"/>
      <w:marTop w:val="0"/>
      <w:marBottom w:val="0"/>
      <w:divBdr>
        <w:top w:val="none" w:sz="0" w:space="0" w:color="auto"/>
        <w:left w:val="none" w:sz="0" w:space="0" w:color="auto"/>
        <w:bottom w:val="none" w:sz="0" w:space="0" w:color="auto"/>
        <w:right w:val="none" w:sz="0" w:space="0" w:color="auto"/>
      </w:divBdr>
    </w:div>
    <w:div w:id="846139290">
      <w:bodyDiv w:val="1"/>
      <w:marLeft w:val="0"/>
      <w:marRight w:val="0"/>
      <w:marTop w:val="0"/>
      <w:marBottom w:val="0"/>
      <w:divBdr>
        <w:top w:val="none" w:sz="0" w:space="0" w:color="auto"/>
        <w:left w:val="none" w:sz="0" w:space="0" w:color="auto"/>
        <w:bottom w:val="none" w:sz="0" w:space="0" w:color="auto"/>
        <w:right w:val="none" w:sz="0" w:space="0" w:color="auto"/>
      </w:divBdr>
      <w:divsChild>
        <w:div w:id="1344042684">
          <w:marLeft w:val="0"/>
          <w:marRight w:val="0"/>
          <w:marTop w:val="0"/>
          <w:marBottom w:val="0"/>
          <w:divBdr>
            <w:top w:val="none" w:sz="0" w:space="0" w:color="auto"/>
            <w:left w:val="none" w:sz="0" w:space="0" w:color="auto"/>
            <w:bottom w:val="none" w:sz="0" w:space="0" w:color="auto"/>
            <w:right w:val="none" w:sz="0" w:space="0" w:color="auto"/>
          </w:divBdr>
        </w:div>
      </w:divsChild>
    </w:div>
    <w:div w:id="865488586">
      <w:bodyDiv w:val="1"/>
      <w:marLeft w:val="0"/>
      <w:marRight w:val="0"/>
      <w:marTop w:val="0"/>
      <w:marBottom w:val="0"/>
      <w:divBdr>
        <w:top w:val="none" w:sz="0" w:space="0" w:color="auto"/>
        <w:left w:val="none" w:sz="0" w:space="0" w:color="auto"/>
        <w:bottom w:val="none" w:sz="0" w:space="0" w:color="auto"/>
        <w:right w:val="none" w:sz="0" w:space="0" w:color="auto"/>
      </w:divBdr>
    </w:div>
    <w:div w:id="883980830">
      <w:bodyDiv w:val="1"/>
      <w:marLeft w:val="0"/>
      <w:marRight w:val="0"/>
      <w:marTop w:val="0"/>
      <w:marBottom w:val="0"/>
      <w:divBdr>
        <w:top w:val="none" w:sz="0" w:space="0" w:color="auto"/>
        <w:left w:val="none" w:sz="0" w:space="0" w:color="auto"/>
        <w:bottom w:val="none" w:sz="0" w:space="0" w:color="auto"/>
        <w:right w:val="none" w:sz="0" w:space="0" w:color="auto"/>
      </w:divBdr>
    </w:div>
    <w:div w:id="901520355">
      <w:bodyDiv w:val="1"/>
      <w:marLeft w:val="0"/>
      <w:marRight w:val="0"/>
      <w:marTop w:val="0"/>
      <w:marBottom w:val="0"/>
      <w:divBdr>
        <w:top w:val="none" w:sz="0" w:space="0" w:color="auto"/>
        <w:left w:val="none" w:sz="0" w:space="0" w:color="auto"/>
        <w:bottom w:val="none" w:sz="0" w:space="0" w:color="auto"/>
        <w:right w:val="none" w:sz="0" w:space="0" w:color="auto"/>
      </w:divBdr>
    </w:div>
    <w:div w:id="906112081">
      <w:bodyDiv w:val="1"/>
      <w:marLeft w:val="0"/>
      <w:marRight w:val="0"/>
      <w:marTop w:val="0"/>
      <w:marBottom w:val="0"/>
      <w:divBdr>
        <w:top w:val="none" w:sz="0" w:space="0" w:color="auto"/>
        <w:left w:val="none" w:sz="0" w:space="0" w:color="auto"/>
        <w:bottom w:val="none" w:sz="0" w:space="0" w:color="auto"/>
        <w:right w:val="none" w:sz="0" w:space="0" w:color="auto"/>
      </w:divBdr>
      <w:divsChild>
        <w:div w:id="1932545814">
          <w:marLeft w:val="0"/>
          <w:marRight w:val="0"/>
          <w:marTop w:val="0"/>
          <w:marBottom w:val="0"/>
          <w:divBdr>
            <w:top w:val="none" w:sz="0" w:space="0" w:color="auto"/>
            <w:left w:val="none" w:sz="0" w:space="0" w:color="auto"/>
            <w:bottom w:val="none" w:sz="0" w:space="0" w:color="auto"/>
            <w:right w:val="none" w:sz="0" w:space="0" w:color="auto"/>
          </w:divBdr>
        </w:div>
        <w:div w:id="700859576">
          <w:marLeft w:val="0"/>
          <w:marRight w:val="0"/>
          <w:marTop w:val="0"/>
          <w:marBottom w:val="0"/>
          <w:divBdr>
            <w:top w:val="none" w:sz="0" w:space="0" w:color="auto"/>
            <w:left w:val="none" w:sz="0" w:space="0" w:color="auto"/>
            <w:bottom w:val="none" w:sz="0" w:space="0" w:color="auto"/>
            <w:right w:val="none" w:sz="0" w:space="0" w:color="auto"/>
          </w:divBdr>
        </w:div>
        <w:div w:id="1427918398">
          <w:marLeft w:val="0"/>
          <w:marRight w:val="0"/>
          <w:marTop w:val="0"/>
          <w:marBottom w:val="0"/>
          <w:divBdr>
            <w:top w:val="none" w:sz="0" w:space="0" w:color="auto"/>
            <w:left w:val="none" w:sz="0" w:space="0" w:color="auto"/>
            <w:bottom w:val="none" w:sz="0" w:space="0" w:color="auto"/>
            <w:right w:val="none" w:sz="0" w:space="0" w:color="auto"/>
          </w:divBdr>
        </w:div>
      </w:divsChild>
    </w:div>
    <w:div w:id="913785481">
      <w:bodyDiv w:val="1"/>
      <w:marLeft w:val="0"/>
      <w:marRight w:val="0"/>
      <w:marTop w:val="0"/>
      <w:marBottom w:val="0"/>
      <w:divBdr>
        <w:top w:val="none" w:sz="0" w:space="0" w:color="auto"/>
        <w:left w:val="none" w:sz="0" w:space="0" w:color="auto"/>
        <w:bottom w:val="none" w:sz="0" w:space="0" w:color="auto"/>
        <w:right w:val="none" w:sz="0" w:space="0" w:color="auto"/>
      </w:divBdr>
    </w:div>
    <w:div w:id="940407671">
      <w:bodyDiv w:val="1"/>
      <w:marLeft w:val="0"/>
      <w:marRight w:val="0"/>
      <w:marTop w:val="0"/>
      <w:marBottom w:val="0"/>
      <w:divBdr>
        <w:top w:val="none" w:sz="0" w:space="0" w:color="auto"/>
        <w:left w:val="none" w:sz="0" w:space="0" w:color="auto"/>
        <w:bottom w:val="none" w:sz="0" w:space="0" w:color="auto"/>
        <w:right w:val="none" w:sz="0" w:space="0" w:color="auto"/>
      </w:divBdr>
      <w:divsChild>
        <w:div w:id="925383082">
          <w:marLeft w:val="0"/>
          <w:marRight w:val="0"/>
          <w:marTop w:val="0"/>
          <w:marBottom w:val="0"/>
          <w:divBdr>
            <w:top w:val="none" w:sz="0" w:space="0" w:color="auto"/>
            <w:left w:val="none" w:sz="0" w:space="0" w:color="auto"/>
            <w:bottom w:val="none" w:sz="0" w:space="0" w:color="auto"/>
            <w:right w:val="none" w:sz="0" w:space="0" w:color="auto"/>
          </w:divBdr>
        </w:div>
        <w:div w:id="1304851011">
          <w:marLeft w:val="0"/>
          <w:marRight w:val="0"/>
          <w:marTop w:val="0"/>
          <w:marBottom w:val="0"/>
          <w:divBdr>
            <w:top w:val="none" w:sz="0" w:space="0" w:color="auto"/>
            <w:left w:val="none" w:sz="0" w:space="0" w:color="auto"/>
            <w:bottom w:val="none" w:sz="0" w:space="0" w:color="auto"/>
            <w:right w:val="none" w:sz="0" w:space="0" w:color="auto"/>
          </w:divBdr>
        </w:div>
        <w:div w:id="799031589">
          <w:marLeft w:val="0"/>
          <w:marRight w:val="0"/>
          <w:marTop w:val="0"/>
          <w:marBottom w:val="0"/>
          <w:divBdr>
            <w:top w:val="none" w:sz="0" w:space="0" w:color="auto"/>
            <w:left w:val="none" w:sz="0" w:space="0" w:color="auto"/>
            <w:bottom w:val="none" w:sz="0" w:space="0" w:color="auto"/>
            <w:right w:val="none" w:sz="0" w:space="0" w:color="auto"/>
          </w:divBdr>
        </w:div>
      </w:divsChild>
    </w:div>
    <w:div w:id="965088362">
      <w:bodyDiv w:val="1"/>
      <w:marLeft w:val="0"/>
      <w:marRight w:val="0"/>
      <w:marTop w:val="0"/>
      <w:marBottom w:val="0"/>
      <w:divBdr>
        <w:top w:val="none" w:sz="0" w:space="0" w:color="auto"/>
        <w:left w:val="none" w:sz="0" w:space="0" w:color="auto"/>
        <w:bottom w:val="none" w:sz="0" w:space="0" w:color="auto"/>
        <w:right w:val="none" w:sz="0" w:space="0" w:color="auto"/>
      </w:divBdr>
    </w:div>
    <w:div w:id="976761400">
      <w:bodyDiv w:val="1"/>
      <w:marLeft w:val="0"/>
      <w:marRight w:val="0"/>
      <w:marTop w:val="0"/>
      <w:marBottom w:val="0"/>
      <w:divBdr>
        <w:top w:val="none" w:sz="0" w:space="0" w:color="auto"/>
        <w:left w:val="none" w:sz="0" w:space="0" w:color="auto"/>
        <w:bottom w:val="none" w:sz="0" w:space="0" w:color="auto"/>
        <w:right w:val="none" w:sz="0" w:space="0" w:color="auto"/>
      </w:divBdr>
    </w:div>
    <w:div w:id="979647888">
      <w:bodyDiv w:val="1"/>
      <w:marLeft w:val="0"/>
      <w:marRight w:val="0"/>
      <w:marTop w:val="0"/>
      <w:marBottom w:val="0"/>
      <w:divBdr>
        <w:top w:val="none" w:sz="0" w:space="0" w:color="auto"/>
        <w:left w:val="none" w:sz="0" w:space="0" w:color="auto"/>
        <w:bottom w:val="none" w:sz="0" w:space="0" w:color="auto"/>
        <w:right w:val="none" w:sz="0" w:space="0" w:color="auto"/>
      </w:divBdr>
    </w:div>
    <w:div w:id="990134396">
      <w:bodyDiv w:val="1"/>
      <w:marLeft w:val="0"/>
      <w:marRight w:val="0"/>
      <w:marTop w:val="0"/>
      <w:marBottom w:val="0"/>
      <w:divBdr>
        <w:top w:val="none" w:sz="0" w:space="0" w:color="auto"/>
        <w:left w:val="none" w:sz="0" w:space="0" w:color="auto"/>
        <w:bottom w:val="none" w:sz="0" w:space="0" w:color="auto"/>
        <w:right w:val="none" w:sz="0" w:space="0" w:color="auto"/>
      </w:divBdr>
    </w:div>
    <w:div w:id="1012731488">
      <w:bodyDiv w:val="1"/>
      <w:marLeft w:val="0"/>
      <w:marRight w:val="0"/>
      <w:marTop w:val="0"/>
      <w:marBottom w:val="0"/>
      <w:divBdr>
        <w:top w:val="none" w:sz="0" w:space="0" w:color="auto"/>
        <w:left w:val="none" w:sz="0" w:space="0" w:color="auto"/>
        <w:bottom w:val="none" w:sz="0" w:space="0" w:color="auto"/>
        <w:right w:val="none" w:sz="0" w:space="0" w:color="auto"/>
      </w:divBdr>
    </w:div>
    <w:div w:id="1018656103">
      <w:bodyDiv w:val="1"/>
      <w:marLeft w:val="0"/>
      <w:marRight w:val="0"/>
      <w:marTop w:val="0"/>
      <w:marBottom w:val="0"/>
      <w:divBdr>
        <w:top w:val="none" w:sz="0" w:space="0" w:color="auto"/>
        <w:left w:val="none" w:sz="0" w:space="0" w:color="auto"/>
        <w:bottom w:val="none" w:sz="0" w:space="0" w:color="auto"/>
        <w:right w:val="none" w:sz="0" w:space="0" w:color="auto"/>
      </w:divBdr>
    </w:div>
    <w:div w:id="1018853803">
      <w:bodyDiv w:val="1"/>
      <w:marLeft w:val="0"/>
      <w:marRight w:val="0"/>
      <w:marTop w:val="0"/>
      <w:marBottom w:val="0"/>
      <w:divBdr>
        <w:top w:val="none" w:sz="0" w:space="0" w:color="auto"/>
        <w:left w:val="none" w:sz="0" w:space="0" w:color="auto"/>
        <w:bottom w:val="none" w:sz="0" w:space="0" w:color="auto"/>
        <w:right w:val="none" w:sz="0" w:space="0" w:color="auto"/>
      </w:divBdr>
    </w:div>
    <w:div w:id="1019432645">
      <w:bodyDiv w:val="1"/>
      <w:marLeft w:val="0"/>
      <w:marRight w:val="0"/>
      <w:marTop w:val="0"/>
      <w:marBottom w:val="0"/>
      <w:divBdr>
        <w:top w:val="none" w:sz="0" w:space="0" w:color="auto"/>
        <w:left w:val="none" w:sz="0" w:space="0" w:color="auto"/>
        <w:bottom w:val="none" w:sz="0" w:space="0" w:color="auto"/>
        <w:right w:val="none" w:sz="0" w:space="0" w:color="auto"/>
      </w:divBdr>
    </w:div>
    <w:div w:id="1046295742">
      <w:bodyDiv w:val="1"/>
      <w:marLeft w:val="0"/>
      <w:marRight w:val="0"/>
      <w:marTop w:val="0"/>
      <w:marBottom w:val="0"/>
      <w:divBdr>
        <w:top w:val="none" w:sz="0" w:space="0" w:color="auto"/>
        <w:left w:val="none" w:sz="0" w:space="0" w:color="auto"/>
        <w:bottom w:val="none" w:sz="0" w:space="0" w:color="auto"/>
        <w:right w:val="none" w:sz="0" w:space="0" w:color="auto"/>
      </w:divBdr>
    </w:div>
    <w:div w:id="1050498969">
      <w:bodyDiv w:val="1"/>
      <w:marLeft w:val="0"/>
      <w:marRight w:val="0"/>
      <w:marTop w:val="0"/>
      <w:marBottom w:val="0"/>
      <w:divBdr>
        <w:top w:val="none" w:sz="0" w:space="0" w:color="auto"/>
        <w:left w:val="none" w:sz="0" w:space="0" w:color="auto"/>
        <w:bottom w:val="none" w:sz="0" w:space="0" w:color="auto"/>
        <w:right w:val="none" w:sz="0" w:space="0" w:color="auto"/>
      </w:divBdr>
    </w:div>
    <w:div w:id="1050692259">
      <w:bodyDiv w:val="1"/>
      <w:marLeft w:val="0"/>
      <w:marRight w:val="0"/>
      <w:marTop w:val="0"/>
      <w:marBottom w:val="0"/>
      <w:divBdr>
        <w:top w:val="none" w:sz="0" w:space="0" w:color="auto"/>
        <w:left w:val="none" w:sz="0" w:space="0" w:color="auto"/>
        <w:bottom w:val="none" w:sz="0" w:space="0" w:color="auto"/>
        <w:right w:val="none" w:sz="0" w:space="0" w:color="auto"/>
      </w:divBdr>
    </w:div>
    <w:div w:id="1060984284">
      <w:bodyDiv w:val="1"/>
      <w:marLeft w:val="0"/>
      <w:marRight w:val="0"/>
      <w:marTop w:val="0"/>
      <w:marBottom w:val="0"/>
      <w:divBdr>
        <w:top w:val="none" w:sz="0" w:space="0" w:color="auto"/>
        <w:left w:val="none" w:sz="0" w:space="0" w:color="auto"/>
        <w:bottom w:val="none" w:sz="0" w:space="0" w:color="auto"/>
        <w:right w:val="none" w:sz="0" w:space="0" w:color="auto"/>
      </w:divBdr>
    </w:div>
    <w:div w:id="1136752239">
      <w:bodyDiv w:val="1"/>
      <w:marLeft w:val="0"/>
      <w:marRight w:val="0"/>
      <w:marTop w:val="0"/>
      <w:marBottom w:val="0"/>
      <w:divBdr>
        <w:top w:val="none" w:sz="0" w:space="0" w:color="auto"/>
        <w:left w:val="none" w:sz="0" w:space="0" w:color="auto"/>
        <w:bottom w:val="none" w:sz="0" w:space="0" w:color="auto"/>
        <w:right w:val="none" w:sz="0" w:space="0" w:color="auto"/>
      </w:divBdr>
    </w:div>
    <w:div w:id="1145388370">
      <w:bodyDiv w:val="1"/>
      <w:marLeft w:val="0"/>
      <w:marRight w:val="0"/>
      <w:marTop w:val="0"/>
      <w:marBottom w:val="0"/>
      <w:divBdr>
        <w:top w:val="none" w:sz="0" w:space="0" w:color="auto"/>
        <w:left w:val="none" w:sz="0" w:space="0" w:color="auto"/>
        <w:bottom w:val="none" w:sz="0" w:space="0" w:color="auto"/>
        <w:right w:val="none" w:sz="0" w:space="0" w:color="auto"/>
      </w:divBdr>
    </w:div>
    <w:div w:id="1248032486">
      <w:bodyDiv w:val="1"/>
      <w:marLeft w:val="0"/>
      <w:marRight w:val="0"/>
      <w:marTop w:val="0"/>
      <w:marBottom w:val="0"/>
      <w:divBdr>
        <w:top w:val="none" w:sz="0" w:space="0" w:color="auto"/>
        <w:left w:val="none" w:sz="0" w:space="0" w:color="auto"/>
        <w:bottom w:val="none" w:sz="0" w:space="0" w:color="auto"/>
        <w:right w:val="none" w:sz="0" w:space="0" w:color="auto"/>
      </w:divBdr>
      <w:divsChild>
        <w:div w:id="1250311968">
          <w:marLeft w:val="0"/>
          <w:marRight w:val="0"/>
          <w:marTop w:val="0"/>
          <w:marBottom w:val="0"/>
          <w:divBdr>
            <w:top w:val="none" w:sz="0" w:space="0" w:color="auto"/>
            <w:left w:val="none" w:sz="0" w:space="0" w:color="auto"/>
            <w:bottom w:val="none" w:sz="0" w:space="0" w:color="auto"/>
            <w:right w:val="none" w:sz="0" w:space="0" w:color="auto"/>
          </w:divBdr>
        </w:div>
        <w:div w:id="1256522654">
          <w:marLeft w:val="0"/>
          <w:marRight w:val="0"/>
          <w:marTop w:val="0"/>
          <w:marBottom w:val="0"/>
          <w:divBdr>
            <w:top w:val="none" w:sz="0" w:space="0" w:color="auto"/>
            <w:left w:val="none" w:sz="0" w:space="0" w:color="auto"/>
            <w:bottom w:val="none" w:sz="0" w:space="0" w:color="auto"/>
            <w:right w:val="none" w:sz="0" w:space="0" w:color="auto"/>
          </w:divBdr>
        </w:div>
      </w:divsChild>
    </w:div>
    <w:div w:id="1276523228">
      <w:bodyDiv w:val="1"/>
      <w:marLeft w:val="0"/>
      <w:marRight w:val="0"/>
      <w:marTop w:val="0"/>
      <w:marBottom w:val="0"/>
      <w:divBdr>
        <w:top w:val="none" w:sz="0" w:space="0" w:color="auto"/>
        <w:left w:val="none" w:sz="0" w:space="0" w:color="auto"/>
        <w:bottom w:val="none" w:sz="0" w:space="0" w:color="auto"/>
        <w:right w:val="none" w:sz="0" w:space="0" w:color="auto"/>
      </w:divBdr>
      <w:divsChild>
        <w:div w:id="809325700">
          <w:marLeft w:val="0"/>
          <w:marRight w:val="0"/>
          <w:marTop w:val="0"/>
          <w:marBottom w:val="0"/>
          <w:divBdr>
            <w:top w:val="none" w:sz="0" w:space="0" w:color="auto"/>
            <w:left w:val="none" w:sz="0" w:space="0" w:color="auto"/>
            <w:bottom w:val="none" w:sz="0" w:space="0" w:color="auto"/>
            <w:right w:val="none" w:sz="0" w:space="0" w:color="auto"/>
          </w:divBdr>
        </w:div>
        <w:div w:id="1638994433">
          <w:marLeft w:val="0"/>
          <w:marRight w:val="0"/>
          <w:marTop w:val="0"/>
          <w:marBottom w:val="0"/>
          <w:divBdr>
            <w:top w:val="none" w:sz="0" w:space="0" w:color="auto"/>
            <w:left w:val="none" w:sz="0" w:space="0" w:color="auto"/>
            <w:bottom w:val="none" w:sz="0" w:space="0" w:color="auto"/>
            <w:right w:val="none" w:sz="0" w:space="0" w:color="auto"/>
          </w:divBdr>
        </w:div>
      </w:divsChild>
    </w:div>
    <w:div w:id="1288464369">
      <w:bodyDiv w:val="1"/>
      <w:marLeft w:val="0"/>
      <w:marRight w:val="0"/>
      <w:marTop w:val="0"/>
      <w:marBottom w:val="0"/>
      <w:divBdr>
        <w:top w:val="none" w:sz="0" w:space="0" w:color="auto"/>
        <w:left w:val="none" w:sz="0" w:space="0" w:color="auto"/>
        <w:bottom w:val="none" w:sz="0" w:space="0" w:color="auto"/>
        <w:right w:val="none" w:sz="0" w:space="0" w:color="auto"/>
      </w:divBdr>
    </w:div>
    <w:div w:id="1301306947">
      <w:bodyDiv w:val="1"/>
      <w:marLeft w:val="0"/>
      <w:marRight w:val="0"/>
      <w:marTop w:val="0"/>
      <w:marBottom w:val="0"/>
      <w:divBdr>
        <w:top w:val="none" w:sz="0" w:space="0" w:color="auto"/>
        <w:left w:val="none" w:sz="0" w:space="0" w:color="auto"/>
        <w:bottom w:val="none" w:sz="0" w:space="0" w:color="auto"/>
        <w:right w:val="none" w:sz="0" w:space="0" w:color="auto"/>
      </w:divBdr>
    </w:div>
    <w:div w:id="1304043621">
      <w:bodyDiv w:val="1"/>
      <w:marLeft w:val="0"/>
      <w:marRight w:val="0"/>
      <w:marTop w:val="0"/>
      <w:marBottom w:val="0"/>
      <w:divBdr>
        <w:top w:val="none" w:sz="0" w:space="0" w:color="auto"/>
        <w:left w:val="none" w:sz="0" w:space="0" w:color="auto"/>
        <w:bottom w:val="none" w:sz="0" w:space="0" w:color="auto"/>
        <w:right w:val="none" w:sz="0" w:space="0" w:color="auto"/>
      </w:divBdr>
    </w:div>
    <w:div w:id="1307080131">
      <w:bodyDiv w:val="1"/>
      <w:marLeft w:val="0"/>
      <w:marRight w:val="0"/>
      <w:marTop w:val="0"/>
      <w:marBottom w:val="0"/>
      <w:divBdr>
        <w:top w:val="none" w:sz="0" w:space="0" w:color="auto"/>
        <w:left w:val="none" w:sz="0" w:space="0" w:color="auto"/>
        <w:bottom w:val="none" w:sz="0" w:space="0" w:color="auto"/>
        <w:right w:val="none" w:sz="0" w:space="0" w:color="auto"/>
      </w:divBdr>
    </w:div>
    <w:div w:id="1331831716">
      <w:bodyDiv w:val="1"/>
      <w:marLeft w:val="0"/>
      <w:marRight w:val="0"/>
      <w:marTop w:val="0"/>
      <w:marBottom w:val="0"/>
      <w:divBdr>
        <w:top w:val="none" w:sz="0" w:space="0" w:color="auto"/>
        <w:left w:val="none" w:sz="0" w:space="0" w:color="auto"/>
        <w:bottom w:val="none" w:sz="0" w:space="0" w:color="auto"/>
        <w:right w:val="none" w:sz="0" w:space="0" w:color="auto"/>
      </w:divBdr>
    </w:div>
    <w:div w:id="1334913133">
      <w:bodyDiv w:val="1"/>
      <w:marLeft w:val="0"/>
      <w:marRight w:val="0"/>
      <w:marTop w:val="0"/>
      <w:marBottom w:val="0"/>
      <w:divBdr>
        <w:top w:val="none" w:sz="0" w:space="0" w:color="auto"/>
        <w:left w:val="none" w:sz="0" w:space="0" w:color="auto"/>
        <w:bottom w:val="none" w:sz="0" w:space="0" w:color="auto"/>
        <w:right w:val="none" w:sz="0" w:space="0" w:color="auto"/>
      </w:divBdr>
    </w:div>
    <w:div w:id="1355039471">
      <w:bodyDiv w:val="1"/>
      <w:marLeft w:val="0"/>
      <w:marRight w:val="0"/>
      <w:marTop w:val="0"/>
      <w:marBottom w:val="0"/>
      <w:divBdr>
        <w:top w:val="none" w:sz="0" w:space="0" w:color="auto"/>
        <w:left w:val="none" w:sz="0" w:space="0" w:color="auto"/>
        <w:bottom w:val="none" w:sz="0" w:space="0" w:color="auto"/>
        <w:right w:val="none" w:sz="0" w:space="0" w:color="auto"/>
      </w:divBdr>
    </w:div>
    <w:div w:id="1374118312">
      <w:bodyDiv w:val="1"/>
      <w:marLeft w:val="0"/>
      <w:marRight w:val="0"/>
      <w:marTop w:val="0"/>
      <w:marBottom w:val="0"/>
      <w:divBdr>
        <w:top w:val="none" w:sz="0" w:space="0" w:color="auto"/>
        <w:left w:val="none" w:sz="0" w:space="0" w:color="auto"/>
        <w:bottom w:val="none" w:sz="0" w:space="0" w:color="auto"/>
        <w:right w:val="none" w:sz="0" w:space="0" w:color="auto"/>
      </w:divBdr>
    </w:div>
    <w:div w:id="1375692948">
      <w:bodyDiv w:val="1"/>
      <w:marLeft w:val="0"/>
      <w:marRight w:val="0"/>
      <w:marTop w:val="0"/>
      <w:marBottom w:val="0"/>
      <w:divBdr>
        <w:top w:val="none" w:sz="0" w:space="0" w:color="auto"/>
        <w:left w:val="none" w:sz="0" w:space="0" w:color="auto"/>
        <w:bottom w:val="none" w:sz="0" w:space="0" w:color="auto"/>
        <w:right w:val="none" w:sz="0" w:space="0" w:color="auto"/>
      </w:divBdr>
    </w:div>
    <w:div w:id="1376930708">
      <w:bodyDiv w:val="1"/>
      <w:marLeft w:val="0"/>
      <w:marRight w:val="0"/>
      <w:marTop w:val="0"/>
      <w:marBottom w:val="0"/>
      <w:divBdr>
        <w:top w:val="none" w:sz="0" w:space="0" w:color="auto"/>
        <w:left w:val="none" w:sz="0" w:space="0" w:color="auto"/>
        <w:bottom w:val="none" w:sz="0" w:space="0" w:color="auto"/>
        <w:right w:val="none" w:sz="0" w:space="0" w:color="auto"/>
      </w:divBdr>
    </w:div>
    <w:div w:id="1376932715">
      <w:bodyDiv w:val="1"/>
      <w:marLeft w:val="0"/>
      <w:marRight w:val="0"/>
      <w:marTop w:val="0"/>
      <w:marBottom w:val="0"/>
      <w:divBdr>
        <w:top w:val="none" w:sz="0" w:space="0" w:color="auto"/>
        <w:left w:val="none" w:sz="0" w:space="0" w:color="auto"/>
        <w:bottom w:val="none" w:sz="0" w:space="0" w:color="auto"/>
        <w:right w:val="none" w:sz="0" w:space="0" w:color="auto"/>
      </w:divBdr>
    </w:div>
    <w:div w:id="1388608422">
      <w:bodyDiv w:val="1"/>
      <w:marLeft w:val="0"/>
      <w:marRight w:val="0"/>
      <w:marTop w:val="0"/>
      <w:marBottom w:val="0"/>
      <w:divBdr>
        <w:top w:val="none" w:sz="0" w:space="0" w:color="auto"/>
        <w:left w:val="none" w:sz="0" w:space="0" w:color="auto"/>
        <w:bottom w:val="none" w:sz="0" w:space="0" w:color="auto"/>
        <w:right w:val="none" w:sz="0" w:space="0" w:color="auto"/>
      </w:divBdr>
      <w:divsChild>
        <w:div w:id="785781508">
          <w:marLeft w:val="0"/>
          <w:marRight w:val="0"/>
          <w:marTop w:val="0"/>
          <w:marBottom w:val="0"/>
          <w:divBdr>
            <w:top w:val="none" w:sz="0" w:space="0" w:color="auto"/>
            <w:left w:val="none" w:sz="0" w:space="0" w:color="auto"/>
            <w:bottom w:val="none" w:sz="0" w:space="0" w:color="auto"/>
            <w:right w:val="none" w:sz="0" w:space="0" w:color="auto"/>
          </w:divBdr>
        </w:div>
        <w:div w:id="504630570">
          <w:marLeft w:val="0"/>
          <w:marRight w:val="0"/>
          <w:marTop w:val="0"/>
          <w:marBottom w:val="0"/>
          <w:divBdr>
            <w:top w:val="none" w:sz="0" w:space="0" w:color="auto"/>
            <w:left w:val="none" w:sz="0" w:space="0" w:color="auto"/>
            <w:bottom w:val="none" w:sz="0" w:space="0" w:color="auto"/>
            <w:right w:val="none" w:sz="0" w:space="0" w:color="auto"/>
          </w:divBdr>
        </w:div>
        <w:div w:id="189955893">
          <w:marLeft w:val="0"/>
          <w:marRight w:val="0"/>
          <w:marTop w:val="0"/>
          <w:marBottom w:val="0"/>
          <w:divBdr>
            <w:top w:val="none" w:sz="0" w:space="0" w:color="auto"/>
            <w:left w:val="none" w:sz="0" w:space="0" w:color="auto"/>
            <w:bottom w:val="none" w:sz="0" w:space="0" w:color="auto"/>
            <w:right w:val="none" w:sz="0" w:space="0" w:color="auto"/>
          </w:divBdr>
        </w:div>
      </w:divsChild>
    </w:div>
    <w:div w:id="1391003011">
      <w:bodyDiv w:val="1"/>
      <w:marLeft w:val="0"/>
      <w:marRight w:val="0"/>
      <w:marTop w:val="0"/>
      <w:marBottom w:val="0"/>
      <w:divBdr>
        <w:top w:val="none" w:sz="0" w:space="0" w:color="auto"/>
        <w:left w:val="none" w:sz="0" w:space="0" w:color="auto"/>
        <w:bottom w:val="none" w:sz="0" w:space="0" w:color="auto"/>
        <w:right w:val="none" w:sz="0" w:space="0" w:color="auto"/>
      </w:divBdr>
    </w:div>
    <w:div w:id="1405568159">
      <w:bodyDiv w:val="1"/>
      <w:marLeft w:val="0"/>
      <w:marRight w:val="0"/>
      <w:marTop w:val="0"/>
      <w:marBottom w:val="0"/>
      <w:divBdr>
        <w:top w:val="none" w:sz="0" w:space="0" w:color="auto"/>
        <w:left w:val="none" w:sz="0" w:space="0" w:color="auto"/>
        <w:bottom w:val="none" w:sz="0" w:space="0" w:color="auto"/>
        <w:right w:val="none" w:sz="0" w:space="0" w:color="auto"/>
      </w:divBdr>
    </w:div>
    <w:div w:id="1424911612">
      <w:bodyDiv w:val="1"/>
      <w:marLeft w:val="0"/>
      <w:marRight w:val="0"/>
      <w:marTop w:val="0"/>
      <w:marBottom w:val="0"/>
      <w:divBdr>
        <w:top w:val="none" w:sz="0" w:space="0" w:color="auto"/>
        <w:left w:val="none" w:sz="0" w:space="0" w:color="auto"/>
        <w:bottom w:val="none" w:sz="0" w:space="0" w:color="auto"/>
        <w:right w:val="none" w:sz="0" w:space="0" w:color="auto"/>
      </w:divBdr>
    </w:div>
    <w:div w:id="1439450184">
      <w:bodyDiv w:val="1"/>
      <w:marLeft w:val="0"/>
      <w:marRight w:val="0"/>
      <w:marTop w:val="0"/>
      <w:marBottom w:val="0"/>
      <w:divBdr>
        <w:top w:val="none" w:sz="0" w:space="0" w:color="auto"/>
        <w:left w:val="none" w:sz="0" w:space="0" w:color="auto"/>
        <w:bottom w:val="none" w:sz="0" w:space="0" w:color="auto"/>
        <w:right w:val="none" w:sz="0" w:space="0" w:color="auto"/>
      </w:divBdr>
    </w:div>
    <w:div w:id="1453397337">
      <w:bodyDiv w:val="1"/>
      <w:marLeft w:val="0"/>
      <w:marRight w:val="0"/>
      <w:marTop w:val="0"/>
      <w:marBottom w:val="0"/>
      <w:divBdr>
        <w:top w:val="none" w:sz="0" w:space="0" w:color="auto"/>
        <w:left w:val="none" w:sz="0" w:space="0" w:color="auto"/>
        <w:bottom w:val="none" w:sz="0" w:space="0" w:color="auto"/>
        <w:right w:val="none" w:sz="0" w:space="0" w:color="auto"/>
      </w:divBdr>
    </w:div>
    <w:div w:id="1462384832">
      <w:bodyDiv w:val="1"/>
      <w:marLeft w:val="0"/>
      <w:marRight w:val="0"/>
      <w:marTop w:val="0"/>
      <w:marBottom w:val="0"/>
      <w:divBdr>
        <w:top w:val="none" w:sz="0" w:space="0" w:color="auto"/>
        <w:left w:val="none" w:sz="0" w:space="0" w:color="auto"/>
        <w:bottom w:val="none" w:sz="0" w:space="0" w:color="auto"/>
        <w:right w:val="none" w:sz="0" w:space="0" w:color="auto"/>
      </w:divBdr>
    </w:div>
    <w:div w:id="1476602297">
      <w:bodyDiv w:val="1"/>
      <w:marLeft w:val="0"/>
      <w:marRight w:val="0"/>
      <w:marTop w:val="0"/>
      <w:marBottom w:val="0"/>
      <w:divBdr>
        <w:top w:val="none" w:sz="0" w:space="0" w:color="auto"/>
        <w:left w:val="none" w:sz="0" w:space="0" w:color="auto"/>
        <w:bottom w:val="none" w:sz="0" w:space="0" w:color="auto"/>
        <w:right w:val="none" w:sz="0" w:space="0" w:color="auto"/>
      </w:divBdr>
    </w:div>
    <w:div w:id="1481190774">
      <w:bodyDiv w:val="1"/>
      <w:marLeft w:val="0"/>
      <w:marRight w:val="0"/>
      <w:marTop w:val="0"/>
      <w:marBottom w:val="0"/>
      <w:divBdr>
        <w:top w:val="none" w:sz="0" w:space="0" w:color="auto"/>
        <w:left w:val="none" w:sz="0" w:space="0" w:color="auto"/>
        <w:bottom w:val="none" w:sz="0" w:space="0" w:color="auto"/>
        <w:right w:val="none" w:sz="0" w:space="0" w:color="auto"/>
      </w:divBdr>
    </w:div>
    <w:div w:id="1501501862">
      <w:bodyDiv w:val="1"/>
      <w:marLeft w:val="0"/>
      <w:marRight w:val="0"/>
      <w:marTop w:val="0"/>
      <w:marBottom w:val="0"/>
      <w:divBdr>
        <w:top w:val="none" w:sz="0" w:space="0" w:color="auto"/>
        <w:left w:val="none" w:sz="0" w:space="0" w:color="auto"/>
        <w:bottom w:val="none" w:sz="0" w:space="0" w:color="auto"/>
        <w:right w:val="none" w:sz="0" w:space="0" w:color="auto"/>
      </w:divBdr>
    </w:div>
    <w:div w:id="1516964295">
      <w:bodyDiv w:val="1"/>
      <w:marLeft w:val="0"/>
      <w:marRight w:val="0"/>
      <w:marTop w:val="0"/>
      <w:marBottom w:val="0"/>
      <w:divBdr>
        <w:top w:val="none" w:sz="0" w:space="0" w:color="auto"/>
        <w:left w:val="none" w:sz="0" w:space="0" w:color="auto"/>
        <w:bottom w:val="none" w:sz="0" w:space="0" w:color="auto"/>
        <w:right w:val="none" w:sz="0" w:space="0" w:color="auto"/>
      </w:divBdr>
    </w:div>
    <w:div w:id="1542090818">
      <w:bodyDiv w:val="1"/>
      <w:marLeft w:val="0"/>
      <w:marRight w:val="0"/>
      <w:marTop w:val="0"/>
      <w:marBottom w:val="0"/>
      <w:divBdr>
        <w:top w:val="none" w:sz="0" w:space="0" w:color="auto"/>
        <w:left w:val="none" w:sz="0" w:space="0" w:color="auto"/>
        <w:bottom w:val="none" w:sz="0" w:space="0" w:color="auto"/>
        <w:right w:val="none" w:sz="0" w:space="0" w:color="auto"/>
      </w:divBdr>
    </w:div>
    <w:div w:id="1549339498">
      <w:bodyDiv w:val="1"/>
      <w:marLeft w:val="0"/>
      <w:marRight w:val="0"/>
      <w:marTop w:val="0"/>
      <w:marBottom w:val="0"/>
      <w:divBdr>
        <w:top w:val="none" w:sz="0" w:space="0" w:color="auto"/>
        <w:left w:val="none" w:sz="0" w:space="0" w:color="auto"/>
        <w:bottom w:val="none" w:sz="0" w:space="0" w:color="auto"/>
        <w:right w:val="none" w:sz="0" w:space="0" w:color="auto"/>
      </w:divBdr>
      <w:divsChild>
        <w:div w:id="87506444">
          <w:marLeft w:val="0"/>
          <w:marRight w:val="0"/>
          <w:marTop w:val="0"/>
          <w:marBottom w:val="300"/>
          <w:divBdr>
            <w:top w:val="none" w:sz="0" w:space="0" w:color="auto"/>
            <w:left w:val="none" w:sz="0" w:space="0" w:color="auto"/>
            <w:bottom w:val="none" w:sz="0" w:space="0" w:color="auto"/>
            <w:right w:val="none" w:sz="0" w:space="0" w:color="auto"/>
          </w:divBdr>
          <w:divsChild>
            <w:div w:id="945234706">
              <w:marLeft w:val="0"/>
              <w:marRight w:val="0"/>
              <w:marTop w:val="0"/>
              <w:marBottom w:val="0"/>
              <w:divBdr>
                <w:top w:val="none" w:sz="0" w:space="0" w:color="auto"/>
                <w:left w:val="none" w:sz="0" w:space="0" w:color="auto"/>
                <w:bottom w:val="none" w:sz="0" w:space="0" w:color="auto"/>
                <w:right w:val="none" w:sz="0" w:space="0" w:color="auto"/>
              </w:divBdr>
            </w:div>
          </w:divsChild>
        </w:div>
        <w:div w:id="402603525">
          <w:marLeft w:val="0"/>
          <w:marRight w:val="0"/>
          <w:marTop w:val="0"/>
          <w:marBottom w:val="0"/>
          <w:divBdr>
            <w:top w:val="none" w:sz="0" w:space="0" w:color="auto"/>
            <w:left w:val="none" w:sz="0" w:space="0" w:color="auto"/>
            <w:bottom w:val="none" w:sz="0" w:space="0" w:color="auto"/>
            <w:right w:val="none" w:sz="0" w:space="0" w:color="auto"/>
          </w:divBdr>
          <w:divsChild>
            <w:div w:id="186968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849671">
      <w:bodyDiv w:val="1"/>
      <w:marLeft w:val="0"/>
      <w:marRight w:val="0"/>
      <w:marTop w:val="0"/>
      <w:marBottom w:val="0"/>
      <w:divBdr>
        <w:top w:val="none" w:sz="0" w:space="0" w:color="auto"/>
        <w:left w:val="none" w:sz="0" w:space="0" w:color="auto"/>
        <w:bottom w:val="none" w:sz="0" w:space="0" w:color="auto"/>
        <w:right w:val="none" w:sz="0" w:space="0" w:color="auto"/>
      </w:divBdr>
    </w:div>
    <w:div w:id="1604803569">
      <w:bodyDiv w:val="1"/>
      <w:marLeft w:val="0"/>
      <w:marRight w:val="0"/>
      <w:marTop w:val="0"/>
      <w:marBottom w:val="0"/>
      <w:divBdr>
        <w:top w:val="none" w:sz="0" w:space="0" w:color="auto"/>
        <w:left w:val="none" w:sz="0" w:space="0" w:color="auto"/>
        <w:bottom w:val="none" w:sz="0" w:space="0" w:color="auto"/>
        <w:right w:val="none" w:sz="0" w:space="0" w:color="auto"/>
      </w:divBdr>
      <w:divsChild>
        <w:div w:id="961155846">
          <w:marLeft w:val="0"/>
          <w:marRight w:val="0"/>
          <w:marTop w:val="0"/>
          <w:marBottom w:val="0"/>
          <w:divBdr>
            <w:top w:val="none" w:sz="0" w:space="0" w:color="auto"/>
            <w:left w:val="none" w:sz="0" w:space="0" w:color="auto"/>
            <w:bottom w:val="none" w:sz="0" w:space="0" w:color="auto"/>
            <w:right w:val="none" w:sz="0" w:space="0" w:color="auto"/>
          </w:divBdr>
        </w:div>
      </w:divsChild>
    </w:div>
    <w:div w:id="1632125524">
      <w:bodyDiv w:val="1"/>
      <w:marLeft w:val="0"/>
      <w:marRight w:val="0"/>
      <w:marTop w:val="0"/>
      <w:marBottom w:val="0"/>
      <w:divBdr>
        <w:top w:val="none" w:sz="0" w:space="0" w:color="auto"/>
        <w:left w:val="none" w:sz="0" w:space="0" w:color="auto"/>
        <w:bottom w:val="none" w:sz="0" w:space="0" w:color="auto"/>
        <w:right w:val="none" w:sz="0" w:space="0" w:color="auto"/>
      </w:divBdr>
      <w:divsChild>
        <w:div w:id="1451127984">
          <w:marLeft w:val="0"/>
          <w:marRight w:val="0"/>
          <w:marTop w:val="0"/>
          <w:marBottom w:val="0"/>
          <w:divBdr>
            <w:top w:val="none" w:sz="0" w:space="0" w:color="auto"/>
            <w:left w:val="none" w:sz="0" w:space="0" w:color="auto"/>
            <w:bottom w:val="none" w:sz="0" w:space="0" w:color="auto"/>
            <w:right w:val="none" w:sz="0" w:space="0" w:color="auto"/>
          </w:divBdr>
        </w:div>
        <w:div w:id="666206149">
          <w:marLeft w:val="0"/>
          <w:marRight w:val="0"/>
          <w:marTop w:val="0"/>
          <w:marBottom w:val="0"/>
          <w:divBdr>
            <w:top w:val="none" w:sz="0" w:space="0" w:color="auto"/>
            <w:left w:val="none" w:sz="0" w:space="0" w:color="auto"/>
            <w:bottom w:val="none" w:sz="0" w:space="0" w:color="auto"/>
            <w:right w:val="none" w:sz="0" w:space="0" w:color="auto"/>
          </w:divBdr>
        </w:div>
      </w:divsChild>
    </w:div>
    <w:div w:id="1637417833">
      <w:bodyDiv w:val="1"/>
      <w:marLeft w:val="0"/>
      <w:marRight w:val="0"/>
      <w:marTop w:val="0"/>
      <w:marBottom w:val="0"/>
      <w:divBdr>
        <w:top w:val="none" w:sz="0" w:space="0" w:color="auto"/>
        <w:left w:val="none" w:sz="0" w:space="0" w:color="auto"/>
        <w:bottom w:val="none" w:sz="0" w:space="0" w:color="auto"/>
        <w:right w:val="none" w:sz="0" w:space="0" w:color="auto"/>
      </w:divBdr>
    </w:div>
    <w:div w:id="1639073393">
      <w:bodyDiv w:val="1"/>
      <w:marLeft w:val="0"/>
      <w:marRight w:val="0"/>
      <w:marTop w:val="0"/>
      <w:marBottom w:val="0"/>
      <w:divBdr>
        <w:top w:val="none" w:sz="0" w:space="0" w:color="auto"/>
        <w:left w:val="none" w:sz="0" w:space="0" w:color="auto"/>
        <w:bottom w:val="none" w:sz="0" w:space="0" w:color="auto"/>
        <w:right w:val="none" w:sz="0" w:space="0" w:color="auto"/>
      </w:divBdr>
    </w:div>
    <w:div w:id="1649019077">
      <w:bodyDiv w:val="1"/>
      <w:marLeft w:val="0"/>
      <w:marRight w:val="0"/>
      <w:marTop w:val="0"/>
      <w:marBottom w:val="0"/>
      <w:divBdr>
        <w:top w:val="none" w:sz="0" w:space="0" w:color="auto"/>
        <w:left w:val="none" w:sz="0" w:space="0" w:color="auto"/>
        <w:bottom w:val="none" w:sz="0" w:space="0" w:color="auto"/>
        <w:right w:val="none" w:sz="0" w:space="0" w:color="auto"/>
      </w:divBdr>
    </w:div>
    <w:div w:id="1649901186">
      <w:bodyDiv w:val="1"/>
      <w:marLeft w:val="0"/>
      <w:marRight w:val="0"/>
      <w:marTop w:val="0"/>
      <w:marBottom w:val="0"/>
      <w:divBdr>
        <w:top w:val="none" w:sz="0" w:space="0" w:color="auto"/>
        <w:left w:val="none" w:sz="0" w:space="0" w:color="auto"/>
        <w:bottom w:val="none" w:sz="0" w:space="0" w:color="auto"/>
        <w:right w:val="none" w:sz="0" w:space="0" w:color="auto"/>
      </w:divBdr>
    </w:div>
    <w:div w:id="1663965137">
      <w:bodyDiv w:val="1"/>
      <w:marLeft w:val="0"/>
      <w:marRight w:val="0"/>
      <w:marTop w:val="0"/>
      <w:marBottom w:val="0"/>
      <w:divBdr>
        <w:top w:val="none" w:sz="0" w:space="0" w:color="auto"/>
        <w:left w:val="none" w:sz="0" w:space="0" w:color="auto"/>
        <w:bottom w:val="none" w:sz="0" w:space="0" w:color="auto"/>
        <w:right w:val="none" w:sz="0" w:space="0" w:color="auto"/>
      </w:divBdr>
    </w:div>
    <w:div w:id="1694070452">
      <w:bodyDiv w:val="1"/>
      <w:marLeft w:val="0"/>
      <w:marRight w:val="0"/>
      <w:marTop w:val="0"/>
      <w:marBottom w:val="0"/>
      <w:divBdr>
        <w:top w:val="none" w:sz="0" w:space="0" w:color="auto"/>
        <w:left w:val="none" w:sz="0" w:space="0" w:color="auto"/>
        <w:bottom w:val="none" w:sz="0" w:space="0" w:color="auto"/>
        <w:right w:val="none" w:sz="0" w:space="0" w:color="auto"/>
      </w:divBdr>
    </w:div>
    <w:div w:id="1716853006">
      <w:bodyDiv w:val="1"/>
      <w:marLeft w:val="0"/>
      <w:marRight w:val="0"/>
      <w:marTop w:val="0"/>
      <w:marBottom w:val="0"/>
      <w:divBdr>
        <w:top w:val="none" w:sz="0" w:space="0" w:color="auto"/>
        <w:left w:val="none" w:sz="0" w:space="0" w:color="auto"/>
        <w:bottom w:val="none" w:sz="0" w:space="0" w:color="auto"/>
        <w:right w:val="none" w:sz="0" w:space="0" w:color="auto"/>
      </w:divBdr>
    </w:div>
    <w:div w:id="1725642202">
      <w:bodyDiv w:val="1"/>
      <w:marLeft w:val="0"/>
      <w:marRight w:val="0"/>
      <w:marTop w:val="0"/>
      <w:marBottom w:val="0"/>
      <w:divBdr>
        <w:top w:val="none" w:sz="0" w:space="0" w:color="auto"/>
        <w:left w:val="none" w:sz="0" w:space="0" w:color="auto"/>
        <w:bottom w:val="none" w:sz="0" w:space="0" w:color="auto"/>
        <w:right w:val="none" w:sz="0" w:space="0" w:color="auto"/>
      </w:divBdr>
      <w:divsChild>
        <w:div w:id="1454592684">
          <w:marLeft w:val="0"/>
          <w:marRight w:val="0"/>
          <w:marTop w:val="0"/>
          <w:marBottom w:val="0"/>
          <w:divBdr>
            <w:top w:val="none" w:sz="0" w:space="0" w:color="auto"/>
            <w:left w:val="none" w:sz="0" w:space="0" w:color="auto"/>
            <w:bottom w:val="none" w:sz="0" w:space="0" w:color="auto"/>
            <w:right w:val="none" w:sz="0" w:space="0" w:color="auto"/>
          </w:divBdr>
        </w:div>
        <w:div w:id="1089622384">
          <w:marLeft w:val="0"/>
          <w:marRight w:val="0"/>
          <w:marTop w:val="0"/>
          <w:marBottom w:val="0"/>
          <w:divBdr>
            <w:top w:val="none" w:sz="0" w:space="0" w:color="auto"/>
            <w:left w:val="none" w:sz="0" w:space="0" w:color="auto"/>
            <w:bottom w:val="none" w:sz="0" w:space="0" w:color="auto"/>
            <w:right w:val="none" w:sz="0" w:space="0" w:color="auto"/>
          </w:divBdr>
        </w:div>
        <w:div w:id="1539077214">
          <w:marLeft w:val="0"/>
          <w:marRight w:val="0"/>
          <w:marTop w:val="0"/>
          <w:marBottom w:val="0"/>
          <w:divBdr>
            <w:top w:val="none" w:sz="0" w:space="0" w:color="auto"/>
            <w:left w:val="none" w:sz="0" w:space="0" w:color="auto"/>
            <w:bottom w:val="none" w:sz="0" w:space="0" w:color="auto"/>
            <w:right w:val="none" w:sz="0" w:space="0" w:color="auto"/>
          </w:divBdr>
        </w:div>
      </w:divsChild>
    </w:div>
    <w:div w:id="1730110400">
      <w:bodyDiv w:val="1"/>
      <w:marLeft w:val="0"/>
      <w:marRight w:val="0"/>
      <w:marTop w:val="0"/>
      <w:marBottom w:val="0"/>
      <w:divBdr>
        <w:top w:val="none" w:sz="0" w:space="0" w:color="auto"/>
        <w:left w:val="none" w:sz="0" w:space="0" w:color="auto"/>
        <w:bottom w:val="none" w:sz="0" w:space="0" w:color="auto"/>
        <w:right w:val="none" w:sz="0" w:space="0" w:color="auto"/>
      </w:divBdr>
    </w:div>
    <w:div w:id="1733119540">
      <w:bodyDiv w:val="1"/>
      <w:marLeft w:val="0"/>
      <w:marRight w:val="0"/>
      <w:marTop w:val="0"/>
      <w:marBottom w:val="0"/>
      <w:divBdr>
        <w:top w:val="none" w:sz="0" w:space="0" w:color="auto"/>
        <w:left w:val="none" w:sz="0" w:space="0" w:color="auto"/>
        <w:bottom w:val="none" w:sz="0" w:space="0" w:color="auto"/>
        <w:right w:val="none" w:sz="0" w:space="0" w:color="auto"/>
      </w:divBdr>
    </w:div>
    <w:div w:id="1740786642">
      <w:bodyDiv w:val="1"/>
      <w:marLeft w:val="0"/>
      <w:marRight w:val="0"/>
      <w:marTop w:val="0"/>
      <w:marBottom w:val="0"/>
      <w:divBdr>
        <w:top w:val="none" w:sz="0" w:space="0" w:color="auto"/>
        <w:left w:val="none" w:sz="0" w:space="0" w:color="auto"/>
        <w:bottom w:val="none" w:sz="0" w:space="0" w:color="auto"/>
        <w:right w:val="none" w:sz="0" w:space="0" w:color="auto"/>
      </w:divBdr>
      <w:divsChild>
        <w:div w:id="1385790975">
          <w:marLeft w:val="0"/>
          <w:marRight w:val="0"/>
          <w:marTop w:val="0"/>
          <w:marBottom w:val="0"/>
          <w:divBdr>
            <w:top w:val="none" w:sz="0" w:space="0" w:color="auto"/>
            <w:left w:val="none" w:sz="0" w:space="0" w:color="auto"/>
            <w:bottom w:val="none" w:sz="0" w:space="0" w:color="auto"/>
            <w:right w:val="none" w:sz="0" w:space="0" w:color="auto"/>
          </w:divBdr>
        </w:div>
        <w:div w:id="1518079623">
          <w:marLeft w:val="0"/>
          <w:marRight w:val="0"/>
          <w:marTop w:val="0"/>
          <w:marBottom w:val="0"/>
          <w:divBdr>
            <w:top w:val="none" w:sz="0" w:space="0" w:color="auto"/>
            <w:left w:val="none" w:sz="0" w:space="0" w:color="auto"/>
            <w:bottom w:val="none" w:sz="0" w:space="0" w:color="auto"/>
            <w:right w:val="none" w:sz="0" w:space="0" w:color="auto"/>
          </w:divBdr>
        </w:div>
      </w:divsChild>
    </w:div>
    <w:div w:id="1751467762">
      <w:bodyDiv w:val="1"/>
      <w:marLeft w:val="0"/>
      <w:marRight w:val="0"/>
      <w:marTop w:val="0"/>
      <w:marBottom w:val="0"/>
      <w:divBdr>
        <w:top w:val="none" w:sz="0" w:space="0" w:color="auto"/>
        <w:left w:val="none" w:sz="0" w:space="0" w:color="auto"/>
        <w:bottom w:val="none" w:sz="0" w:space="0" w:color="auto"/>
        <w:right w:val="none" w:sz="0" w:space="0" w:color="auto"/>
      </w:divBdr>
    </w:div>
    <w:div w:id="1759641864">
      <w:bodyDiv w:val="1"/>
      <w:marLeft w:val="0"/>
      <w:marRight w:val="0"/>
      <w:marTop w:val="0"/>
      <w:marBottom w:val="0"/>
      <w:divBdr>
        <w:top w:val="none" w:sz="0" w:space="0" w:color="auto"/>
        <w:left w:val="none" w:sz="0" w:space="0" w:color="auto"/>
        <w:bottom w:val="none" w:sz="0" w:space="0" w:color="auto"/>
        <w:right w:val="none" w:sz="0" w:space="0" w:color="auto"/>
      </w:divBdr>
    </w:div>
    <w:div w:id="1770194081">
      <w:bodyDiv w:val="1"/>
      <w:marLeft w:val="0"/>
      <w:marRight w:val="0"/>
      <w:marTop w:val="0"/>
      <w:marBottom w:val="0"/>
      <w:divBdr>
        <w:top w:val="none" w:sz="0" w:space="0" w:color="auto"/>
        <w:left w:val="none" w:sz="0" w:space="0" w:color="auto"/>
        <w:bottom w:val="none" w:sz="0" w:space="0" w:color="auto"/>
        <w:right w:val="none" w:sz="0" w:space="0" w:color="auto"/>
      </w:divBdr>
    </w:div>
    <w:div w:id="1784879730">
      <w:bodyDiv w:val="1"/>
      <w:marLeft w:val="0"/>
      <w:marRight w:val="0"/>
      <w:marTop w:val="0"/>
      <w:marBottom w:val="0"/>
      <w:divBdr>
        <w:top w:val="none" w:sz="0" w:space="0" w:color="auto"/>
        <w:left w:val="none" w:sz="0" w:space="0" w:color="auto"/>
        <w:bottom w:val="none" w:sz="0" w:space="0" w:color="auto"/>
        <w:right w:val="none" w:sz="0" w:space="0" w:color="auto"/>
      </w:divBdr>
    </w:div>
    <w:div w:id="1806583108">
      <w:bodyDiv w:val="1"/>
      <w:marLeft w:val="0"/>
      <w:marRight w:val="0"/>
      <w:marTop w:val="0"/>
      <w:marBottom w:val="0"/>
      <w:divBdr>
        <w:top w:val="none" w:sz="0" w:space="0" w:color="auto"/>
        <w:left w:val="none" w:sz="0" w:space="0" w:color="auto"/>
        <w:bottom w:val="none" w:sz="0" w:space="0" w:color="auto"/>
        <w:right w:val="none" w:sz="0" w:space="0" w:color="auto"/>
      </w:divBdr>
    </w:div>
    <w:div w:id="1807352202">
      <w:bodyDiv w:val="1"/>
      <w:marLeft w:val="0"/>
      <w:marRight w:val="0"/>
      <w:marTop w:val="0"/>
      <w:marBottom w:val="0"/>
      <w:divBdr>
        <w:top w:val="none" w:sz="0" w:space="0" w:color="auto"/>
        <w:left w:val="none" w:sz="0" w:space="0" w:color="auto"/>
        <w:bottom w:val="none" w:sz="0" w:space="0" w:color="auto"/>
        <w:right w:val="none" w:sz="0" w:space="0" w:color="auto"/>
      </w:divBdr>
    </w:div>
    <w:div w:id="1837182431">
      <w:bodyDiv w:val="1"/>
      <w:marLeft w:val="0"/>
      <w:marRight w:val="0"/>
      <w:marTop w:val="0"/>
      <w:marBottom w:val="0"/>
      <w:divBdr>
        <w:top w:val="none" w:sz="0" w:space="0" w:color="auto"/>
        <w:left w:val="none" w:sz="0" w:space="0" w:color="auto"/>
        <w:bottom w:val="none" w:sz="0" w:space="0" w:color="auto"/>
        <w:right w:val="none" w:sz="0" w:space="0" w:color="auto"/>
      </w:divBdr>
    </w:div>
    <w:div w:id="1839232126">
      <w:bodyDiv w:val="1"/>
      <w:marLeft w:val="0"/>
      <w:marRight w:val="0"/>
      <w:marTop w:val="0"/>
      <w:marBottom w:val="0"/>
      <w:divBdr>
        <w:top w:val="none" w:sz="0" w:space="0" w:color="auto"/>
        <w:left w:val="none" w:sz="0" w:space="0" w:color="auto"/>
        <w:bottom w:val="none" w:sz="0" w:space="0" w:color="auto"/>
        <w:right w:val="none" w:sz="0" w:space="0" w:color="auto"/>
      </w:divBdr>
    </w:div>
    <w:div w:id="1842282516">
      <w:bodyDiv w:val="1"/>
      <w:marLeft w:val="0"/>
      <w:marRight w:val="0"/>
      <w:marTop w:val="0"/>
      <w:marBottom w:val="0"/>
      <w:divBdr>
        <w:top w:val="none" w:sz="0" w:space="0" w:color="auto"/>
        <w:left w:val="none" w:sz="0" w:space="0" w:color="auto"/>
        <w:bottom w:val="none" w:sz="0" w:space="0" w:color="auto"/>
        <w:right w:val="none" w:sz="0" w:space="0" w:color="auto"/>
      </w:divBdr>
    </w:div>
    <w:div w:id="1842550137">
      <w:bodyDiv w:val="1"/>
      <w:marLeft w:val="0"/>
      <w:marRight w:val="0"/>
      <w:marTop w:val="0"/>
      <w:marBottom w:val="0"/>
      <w:divBdr>
        <w:top w:val="none" w:sz="0" w:space="0" w:color="auto"/>
        <w:left w:val="none" w:sz="0" w:space="0" w:color="auto"/>
        <w:bottom w:val="none" w:sz="0" w:space="0" w:color="auto"/>
        <w:right w:val="none" w:sz="0" w:space="0" w:color="auto"/>
      </w:divBdr>
      <w:divsChild>
        <w:div w:id="1073433733">
          <w:marLeft w:val="0"/>
          <w:marRight w:val="0"/>
          <w:marTop w:val="0"/>
          <w:marBottom w:val="0"/>
          <w:divBdr>
            <w:top w:val="none" w:sz="0" w:space="0" w:color="auto"/>
            <w:left w:val="none" w:sz="0" w:space="0" w:color="auto"/>
            <w:bottom w:val="none" w:sz="0" w:space="0" w:color="auto"/>
            <w:right w:val="none" w:sz="0" w:space="0" w:color="auto"/>
          </w:divBdr>
        </w:div>
        <w:div w:id="538518534">
          <w:marLeft w:val="0"/>
          <w:marRight w:val="0"/>
          <w:marTop w:val="0"/>
          <w:marBottom w:val="0"/>
          <w:divBdr>
            <w:top w:val="none" w:sz="0" w:space="0" w:color="auto"/>
            <w:left w:val="none" w:sz="0" w:space="0" w:color="auto"/>
            <w:bottom w:val="none" w:sz="0" w:space="0" w:color="auto"/>
            <w:right w:val="none" w:sz="0" w:space="0" w:color="auto"/>
          </w:divBdr>
        </w:div>
        <w:div w:id="2082672071">
          <w:marLeft w:val="0"/>
          <w:marRight w:val="0"/>
          <w:marTop w:val="0"/>
          <w:marBottom w:val="0"/>
          <w:divBdr>
            <w:top w:val="none" w:sz="0" w:space="0" w:color="auto"/>
            <w:left w:val="none" w:sz="0" w:space="0" w:color="auto"/>
            <w:bottom w:val="none" w:sz="0" w:space="0" w:color="auto"/>
            <w:right w:val="none" w:sz="0" w:space="0" w:color="auto"/>
          </w:divBdr>
        </w:div>
        <w:div w:id="390154409">
          <w:marLeft w:val="0"/>
          <w:marRight w:val="0"/>
          <w:marTop w:val="0"/>
          <w:marBottom w:val="0"/>
          <w:divBdr>
            <w:top w:val="none" w:sz="0" w:space="0" w:color="auto"/>
            <w:left w:val="none" w:sz="0" w:space="0" w:color="auto"/>
            <w:bottom w:val="none" w:sz="0" w:space="0" w:color="auto"/>
            <w:right w:val="none" w:sz="0" w:space="0" w:color="auto"/>
          </w:divBdr>
        </w:div>
        <w:div w:id="175854608">
          <w:marLeft w:val="0"/>
          <w:marRight w:val="0"/>
          <w:marTop w:val="0"/>
          <w:marBottom w:val="0"/>
          <w:divBdr>
            <w:top w:val="none" w:sz="0" w:space="0" w:color="auto"/>
            <w:left w:val="none" w:sz="0" w:space="0" w:color="auto"/>
            <w:bottom w:val="none" w:sz="0" w:space="0" w:color="auto"/>
            <w:right w:val="none" w:sz="0" w:space="0" w:color="auto"/>
          </w:divBdr>
        </w:div>
        <w:div w:id="2082367328">
          <w:marLeft w:val="0"/>
          <w:marRight w:val="0"/>
          <w:marTop w:val="0"/>
          <w:marBottom w:val="0"/>
          <w:divBdr>
            <w:top w:val="none" w:sz="0" w:space="0" w:color="auto"/>
            <w:left w:val="none" w:sz="0" w:space="0" w:color="auto"/>
            <w:bottom w:val="none" w:sz="0" w:space="0" w:color="auto"/>
            <w:right w:val="none" w:sz="0" w:space="0" w:color="auto"/>
          </w:divBdr>
        </w:div>
        <w:div w:id="1871527686">
          <w:marLeft w:val="0"/>
          <w:marRight w:val="0"/>
          <w:marTop w:val="0"/>
          <w:marBottom w:val="0"/>
          <w:divBdr>
            <w:top w:val="none" w:sz="0" w:space="0" w:color="auto"/>
            <w:left w:val="none" w:sz="0" w:space="0" w:color="auto"/>
            <w:bottom w:val="none" w:sz="0" w:space="0" w:color="auto"/>
            <w:right w:val="none" w:sz="0" w:space="0" w:color="auto"/>
          </w:divBdr>
        </w:div>
        <w:div w:id="1473399384">
          <w:marLeft w:val="0"/>
          <w:marRight w:val="0"/>
          <w:marTop w:val="0"/>
          <w:marBottom w:val="0"/>
          <w:divBdr>
            <w:top w:val="none" w:sz="0" w:space="0" w:color="auto"/>
            <w:left w:val="none" w:sz="0" w:space="0" w:color="auto"/>
            <w:bottom w:val="none" w:sz="0" w:space="0" w:color="auto"/>
            <w:right w:val="none" w:sz="0" w:space="0" w:color="auto"/>
          </w:divBdr>
        </w:div>
        <w:div w:id="652371940">
          <w:marLeft w:val="0"/>
          <w:marRight w:val="0"/>
          <w:marTop w:val="0"/>
          <w:marBottom w:val="0"/>
          <w:divBdr>
            <w:top w:val="none" w:sz="0" w:space="0" w:color="auto"/>
            <w:left w:val="none" w:sz="0" w:space="0" w:color="auto"/>
            <w:bottom w:val="none" w:sz="0" w:space="0" w:color="auto"/>
            <w:right w:val="none" w:sz="0" w:space="0" w:color="auto"/>
          </w:divBdr>
        </w:div>
        <w:div w:id="1095857567">
          <w:marLeft w:val="0"/>
          <w:marRight w:val="0"/>
          <w:marTop w:val="0"/>
          <w:marBottom w:val="0"/>
          <w:divBdr>
            <w:top w:val="none" w:sz="0" w:space="0" w:color="auto"/>
            <w:left w:val="none" w:sz="0" w:space="0" w:color="auto"/>
            <w:bottom w:val="none" w:sz="0" w:space="0" w:color="auto"/>
            <w:right w:val="none" w:sz="0" w:space="0" w:color="auto"/>
          </w:divBdr>
        </w:div>
      </w:divsChild>
    </w:div>
    <w:div w:id="1884975381">
      <w:bodyDiv w:val="1"/>
      <w:marLeft w:val="0"/>
      <w:marRight w:val="0"/>
      <w:marTop w:val="0"/>
      <w:marBottom w:val="0"/>
      <w:divBdr>
        <w:top w:val="none" w:sz="0" w:space="0" w:color="auto"/>
        <w:left w:val="none" w:sz="0" w:space="0" w:color="auto"/>
        <w:bottom w:val="none" w:sz="0" w:space="0" w:color="auto"/>
        <w:right w:val="none" w:sz="0" w:space="0" w:color="auto"/>
      </w:divBdr>
    </w:div>
    <w:div w:id="1921212859">
      <w:bodyDiv w:val="1"/>
      <w:marLeft w:val="0"/>
      <w:marRight w:val="0"/>
      <w:marTop w:val="0"/>
      <w:marBottom w:val="0"/>
      <w:divBdr>
        <w:top w:val="none" w:sz="0" w:space="0" w:color="auto"/>
        <w:left w:val="none" w:sz="0" w:space="0" w:color="auto"/>
        <w:bottom w:val="none" w:sz="0" w:space="0" w:color="auto"/>
        <w:right w:val="none" w:sz="0" w:space="0" w:color="auto"/>
      </w:divBdr>
    </w:div>
    <w:div w:id="1954053171">
      <w:bodyDiv w:val="1"/>
      <w:marLeft w:val="0"/>
      <w:marRight w:val="0"/>
      <w:marTop w:val="0"/>
      <w:marBottom w:val="0"/>
      <w:divBdr>
        <w:top w:val="none" w:sz="0" w:space="0" w:color="auto"/>
        <w:left w:val="none" w:sz="0" w:space="0" w:color="auto"/>
        <w:bottom w:val="none" w:sz="0" w:space="0" w:color="auto"/>
        <w:right w:val="none" w:sz="0" w:space="0" w:color="auto"/>
      </w:divBdr>
    </w:div>
    <w:div w:id="1966306151">
      <w:bodyDiv w:val="1"/>
      <w:marLeft w:val="0"/>
      <w:marRight w:val="0"/>
      <w:marTop w:val="0"/>
      <w:marBottom w:val="0"/>
      <w:divBdr>
        <w:top w:val="none" w:sz="0" w:space="0" w:color="auto"/>
        <w:left w:val="none" w:sz="0" w:space="0" w:color="auto"/>
        <w:bottom w:val="none" w:sz="0" w:space="0" w:color="auto"/>
        <w:right w:val="none" w:sz="0" w:space="0" w:color="auto"/>
      </w:divBdr>
    </w:div>
    <w:div w:id="1984188128">
      <w:bodyDiv w:val="1"/>
      <w:marLeft w:val="0"/>
      <w:marRight w:val="0"/>
      <w:marTop w:val="0"/>
      <w:marBottom w:val="0"/>
      <w:divBdr>
        <w:top w:val="none" w:sz="0" w:space="0" w:color="auto"/>
        <w:left w:val="none" w:sz="0" w:space="0" w:color="auto"/>
        <w:bottom w:val="none" w:sz="0" w:space="0" w:color="auto"/>
        <w:right w:val="none" w:sz="0" w:space="0" w:color="auto"/>
      </w:divBdr>
    </w:div>
    <w:div w:id="1998848791">
      <w:bodyDiv w:val="1"/>
      <w:marLeft w:val="0"/>
      <w:marRight w:val="0"/>
      <w:marTop w:val="0"/>
      <w:marBottom w:val="0"/>
      <w:divBdr>
        <w:top w:val="none" w:sz="0" w:space="0" w:color="auto"/>
        <w:left w:val="none" w:sz="0" w:space="0" w:color="auto"/>
        <w:bottom w:val="none" w:sz="0" w:space="0" w:color="auto"/>
        <w:right w:val="none" w:sz="0" w:space="0" w:color="auto"/>
      </w:divBdr>
    </w:div>
    <w:div w:id="2014331358">
      <w:bodyDiv w:val="1"/>
      <w:marLeft w:val="0"/>
      <w:marRight w:val="0"/>
      <w:marTop w:val="0"/>
      <w:marBottom w:val="0"/>
      <w:divBdr>
        <w:top w:val="none" w:sz="0" w:space="0" w:color="auto"/>
        <w:left w:val="none" w:sz="0" w:space="0" w:color="auto"/>
        <w:bottom w:val="none" w:sz="0" w:space="0" w:color="auto"/>
        <w:right w:val="none" w:sz="0" w:space="0" w:color="auto"/>
      </w:divBdr>
    </w:div>
    <w:div w:id="2052457594">
      <w:bodyDiv w:val="1"/>
      <w:marLeft w:val="0"/>
      <w:marRight w:val="0"/>
      <w:marTop w:val="0"/>
      <w:marBottom w:val="0"/>
      <w:divBdr>
        <w:top w:val="none" w:sz="0" w:space="0" w:color="auto"/>
        <w:left w:val="none" w:sz="0" w:space="0" w:color="auto"/>
        <w:bottom w:val="none" w:sz="0" w:space="0" w:color="auto"/>
        <w:right w:val="none" w:sz="0" w:space="0" w:color="auto"/>
      </w:divBdr>
    </w:div>
    <w:div w:id="2058432359">
      <w:bodyDiv w:val="1"/>
      <w:marLeft w:val="0"/>
      <w:marRight w:val="0"/>
      <w:marTop w:val="0"/>
      <w:marBottom w:val="0"/>
      <w:divBdr>
        <w:top w:val="none" w:sz="0" w:space="0" w:color="auto"/>
        <w:left w:val="none" w:sz="0" w:space="0" w:color="auto"/>
        <w:bottom w:val="none" w:sz="0" w:space="0" w:color="auto"/>
        <w:right w:val="none" w:sz="0" w:space="0" w:color="auto"/>
      </w:divBdr>
    </w:div>
    <w:div w:id="2113164877">
      <w:bodyDiv w:val="1"/>
      <w:marLeft w:val="0"/>
      <w:marRight w:val="0"/>
      <w:marTop w:val="0"/>
      <w:marBottom w:val="0"/>
      <w:divBdr>
        <w:top w:val="none" w:sz="0" w:space="0" w:color="auto"/>
        <w:left w:val="none" w:sz="0" w:space="0" w:color="auto"/>
        <w:bottom w:val="none" w:sz="0" w:space="0" w:color="auto"/>
        <w:right w:val="none" w:sz="0" w:space="0" w:color="auto"/>
      </w:divBdr>
    </w:div>
    <w:div w:id="2123919030">
      <w:bodyDiv w:val="1"/>
      <w:marLeft w:val="0"/>
      <w:marRight w:val="0"/>
      <w:marTop w:val="0"/>
      <w:marBottom w:val="0"/>
      <w:divBdr>
        <w:top w:val="none" w:sz="0" w:space="0" w:color="auto"/>
        <w:left w:val="none" w:sz="0" w:space="0" w:color="auto"/>
        <w:bottom w:val="none" w:sz="0" w:space="0" w:color="auto"/>
        <w:right w:val="none" w:sz="0" w:space="0" w:color="auto"/>
      </w:divBdr>
      <w:divsChild>
        <w:div w:id="56361698">
          <w:marLeft w:val="0"/>
          <w:marRight w:val="0"/>
          <w:marTop w:val="0"/>
          <w:marBottom w:val="0"/>
          <w:divBdr>
            <w:top w:val="none" w:sz="0" w:space="0" w:color="auto"/>
            <w:left w:val="none" w:sz="0" w:space="0" w:color="auto"/>
            <w:bottom w:val="none" w:sz="0" w:space="0" w:color="auto"/>
            <w:right w:val="none" w:sz="0" w:space="0" w:color="auto"/>
          </w:divBdr>
        </w:div>
        <w:div w:id="373969999">
          <w:marLeft w:val="0"/>
          <w:marRight w:val="0"/>
          <w:marTop w:val="0"/>
          <w:marBottom w:val="0"/>
          <w:divBdr>
            <w:top w:val="none" w:sz="0" w:space="0" w:color="auto"/>
            <w:left w:val="none" w:sz="0" w:space="0" w:color="auto"/>
            <w:bottom w:val="none" w:sz="0" w:space="0" w:color="auto"/>
            <w:right w:val="none" w:sz="0" w:space="0" w:color="auto"/>
          </w:divBdr>
        </w:div>
      </w:divsChild>
    </w:div>
    <w:div w:id="2131246308">
      <w:bodyDiv w:val="1"/>
      <w:marLeft w:val="0"/>
      <w:marRight w:val="0"/>
      <w:marTop w:val="0"/>
      <w:marBottom w:val="0"/>
      <w:divBdr>
        <w:top w:val="none" w:sz="0" w:space="0" w:color="auto"/>
        <w:left w:val="none" w:sz="0" w:space="0" w:color="auto"/>
        <w:bottom w:val="none" w:sz="0" w:space="0" w:color="auto"/>
        <w:right w:val="none" w:sz="0" w:space="0" w:color="auto"/>
      </w:divBdr>
    </w:div>
    <w:div w:id="2139494412">
      <w:bodyDiv w:val="1"/>
      <w:marLeft w:val="0"/>
      <w:marRight w:val="0"/>
      <w:marTop w:val="0"/>
      <w:marBottom w:val="0"/>
      <w:divBdr>
        <w:top w:val="none" w:sz="0" w:space="0" w:color="auto"/>
        <w:left w:val="none" w:sz="0" w:space="0" w:color="auto"/>
        <w:bottom w:val="none" w:sz="0" w:space="0" w:color="auto"/>
        <w:right w:val="none" w:sz="0" w:space="0" w:color="auto"/>
      </w:divBdr>
    </w:div>
    <w:div w:id="214238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krista.white\Downloads\liv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krista.white\Downloads\Environmenta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mailto:misael.abreus@nbed.nb.ca"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file:///C:\Users\krista.white\Downloads\h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PublishingVariationGroupID xmlns="http://schemas.microsoft.com/sharepoint/v3" xsi:nil="true"/>
    <Audience xmlns="http://schemas.microsoft.com/sharepoint/v3" xsi:nil="true"/>
    <PublishingExpirationDate xmlns="http://schemas.microsoft.com/sharepoint/v3" xsi:nil="true"/>
    <PublishingContactPicture xmlns="http://schemas.microsoft.com/sharepoint/v3">
      <Url xsi:nil="true"/>
      <Description xsi:nil="true"/>
    </PublishingContactPicture>
    <PublishingStartDate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714B58185EDAB642B82658A4A6FC0223" ma:contentTypeVersion="1" ma:contentTypeDescription="Page is a system content type template created by the Publishing Resources feature. The column templates from Page will be added to all Pages libraries created by the Publishing feature." ma:contentTypeScope="" ma:versionID="fec8aa8b32da3aa0c1051e58ba3023dd">
  <xsd:schema xmlns:xsd="http://www.w3.org/2001/XMLSchema" xmlns:xs="http://www.w3.org/2001/XMLSchema" xmlns:p="http://schemas.microsoft.com/office/2006/metadata/properties" xmlns:ns1="http://schemas.microsoft.com/sharepoint/v3" targetNamespace="http://schemas.microsoft.com/office/2006/metadata/properties" ma:root="true" ma:fieldsID="c2e9d1a723d20bfa802f7a02b528afd0"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internalName="PublishingStartDate">
      <xsd:simpleType>
        <xsd:restriction base="dms:Unknown"/>
      </xsd:simpleType>
    </xsd:element>
    <xsd:element name="PublishingExpirationDate" ma:index="10" nillable="true" ma:displayName="Scheduling End Date" ma:internalName="PublishingExpirationDate">
      <xsd:simpleType>
        <xsd:restriction base="dms:Unknown"/>
      </xsd:simpleType>
    </xsd:element>
    <xsd:element name="PublishingContact" ma:index="11" nillable="true" ma:displayName="Contact"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internalName="PublishingContactEmail">
      <xsd:simpleType>
        <xsd:restriction base="dms:Text">
          <xsd:maxLength value="255"/>
        </xsd:restriction>
      </xsd:simpleType>
    </xsd:element>
    <xsd:element name="PublishingContactName" ma:index="13" nillable="true" ma:displayName="Contact Name" ma:internalName="PublishingContactName">
      <xsd:simpleType>
        <xsd:restriction base="dms:Text">
          <xsd:maxLength value="255"/>
        </xsd:restriction>
      </xsd:simpleType>
    </xsd:element>
    <xsd:element name="PublishingContactPicture" ma:index="14" nillable="true" ma:displayName="Contact Pictur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internalName="PublishingRollupImage">
      <xsd:simpleType>
        <xsd:restriction base="dms:Unknown"/>
      </xsd:simpleType>
    </xsd:element>
    <xsd:element name="Audience" ma:index="19" nillable="true" ma:displayName="Target Audiences" ma:description="" ma:internalName="Audienc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ABFFE9-C7D8-45D5-B608-F9512390CFFF}"/>
</file>

<file path=customXml/itemProps2.xml><?xml version="1.0" encoding="utf-8"?>
<ds:datastoreItem xmlns:ds="http://schemas.openxmlformats.org/officeDocument/2006/customXml" ds:itemID="{4B157A86-39C4-49E8-A305-CEF16B0DBD1A}"/>
</file>

<file path=customXml/itemProps3.xml><?xml version="1.0" encoding="utf-8"?>
<ds:datastoreItem xmlns:ds="http://schemas.openxmlformats.org/officeDocument/2006/customXml" ds:itemID="{D474373F-9EBF-46C2-BC21-4B1268E8F27E}"/>
</file>

<file path=customXml/itemProps4.xml><?xml version="1.0" encoding="utf-8"?>
<ds:datastoreItem xmlns:ds="http://schemas.openxmlformats.org/officeDocument/2006/customXml" ds:itemID="{9F1DF354-C9EF-45C5-8076-38FA3FDA1081}"/>
</file>

<file path=docProps/app.xml><?xml version="1.0" encoding="utf-8"?>
<Properties xmlns="http://schemas.openxmlformats.org/officeDocument/2006/extended-properties" xmlns:vt="http://schemas.openxmlformats.org/officeDocument/2006/docPropsVTypes">
  <Template>Normal</Template>
  <TotalTime>0</TotalTime>
  <Pages>2</Pages>
  <Words>1151</Words>
  <Characters>84607</Characters>
  <Application>Microsoft Office Word</Application>
  <DocSecurity>0</DocSecurity>
  <Lines>705</Lines>
  <Paragraphs>171</Paragraphs>
  <ScaleCrop>false</ScaleCrop>
  <HeadingPairs>
    <vt:vector size="2" baseType="variant">
      <vt:variant>
        <vt:lpstr>Title</vt:lpstr>
      </vt:variant>
      <vt:variant>
        <vt:i4>1</vt:i4>
      </vt:variant>
    </vt:vector>
  </HeadingPairs>
  <TitlesOfParts>
    <vt:vector size="1" baseType="lpstr">
      <vt:lpstr>St</vt:lpstr>
    </vt:vector>
  </TitlesOfParts>
  <Company>Xerox Corporation</Company>
  <LinksUpToDate>false</LinksUpToDate>
  <CharactersWithSpaces>85587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subject/>
  <dc:creator>Allan</dc:creator>
  <cp:keywords/>
  <cp:lastModifiedBy>White, Krista (ASD-S)</cp:lastModifiedBy>
  <cp:revision>2</cp:revision>
  <cp:lastPrinted>2023-04-25T15:33:00Z</cp:lastPrinted>
  <dcterms:created xsi:type="dcterms:W3CDTF">2023-05-16T11:36:00Z</dcterms:created>
  <dcterms:modified xsi:type="dcterms:W3CDTF">2023-05-16T11:36:00Z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0x010100C568DB52D9D0A14D9B2FDCC96666E9F2007948130EC3DB064584E219954237AF3900714B58185EDAB642B82658A4A6FC0223</vt:lpwstr>
  </property>
</Properties>
</file>