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52788" w14:textId="77777777" w:rsidR="001E283B" w:rsidRDefault="001E283B" w:rsidP="001E283B">
      <w:pPr>
        <w:pStyle w:val="Style1"/>
        <w:jc w:val="center"/>
      </w:pPr>
    </w:p>
    <w:p w14:paraId="4C152789" w14:textId="77777777" w:rsidR="001E283B" w:rsidRDefault="001E283B" w:rsidP="001E283B">
      <w:pPr>
        <w:pStyle w:val="Style1"/>
        <w:jc w:val="center"/>
      </w:pPr>
    </w:p>
    <w:p w14:paraId="4C15278B" w14:textId="77777777" w:rsidR="00D74F4B" w:rsidRDefault="00D74F4B" w:rsidP="00D74F4B">
      <w:pPr>
        <w:pStyle w:val="Style1"/>
        <w:jc w:val="center"/>
      </w:pPr>
    </w:p>
    <w:p w14:paraId="4C15278C" w14:textId="77777777" w:rsidR="00D74F4B" w:rsidRDefault="00430982" w:rsidP="00430982">
      <w:pPr>
        <w:pBdr>
          <w:top w:val="single" w:sz="18" w:space="1" w:color="auto"/>
          <w:left w:val="single" w:sz="18" w:space="4" w:color="auto"/>
          <w:bottom w:val="single" w:sz="18" w:space="17" w:color="auto"/>
          <w:right w:val="single" w:sz="18" w:space="4" w:color="auto"/>
        </w:pBdr>
        <w:jc w:val="center"/>
        <w:rPr>
          <w:b/>
        </w:rPr>
      </w:pPr>
      <w:r>
        <w:rPr>
          <w:b/>
        </w:rPr>
        <w:t>ANGLOPHONE SOUTH DISTRICT EDUCATION COUNCIL</w:t>
      </w:r>
    </w:p>
    <w:p w14:paraId="4C15278D" w14:textId="77777777" w:rsidR="00430982" w:rsidRDefault="00430982" w:rsidP="00430982">
      <w:pPr>
        <w:pBdr>
          <w:top w:val="single" w:sz="18" w:space="1" w:color="auto"/>
          <w:left w:val="single" w:sz="18" w:space="4" w:color="auto"/>
          <w:bottom w:val="single" w:sz="18" w:space="17" w:color="auto"/>
          <w:right w:val="single" w:sz="18" w:space="4" w:color="auto"/>
        </w:pBdr>
        <w:jc w:val="center"/>
        <w:rPr>
          <w:b/>
        </w:rPr>
      </w:pPr>
    </w:p>
    <w:p w14:paraId="4C15278E" w14:textId="77777777" w:rsidR="00AD246E" w:rsidRDefault="00AD246E">
      <w:pPr>
        <w:pBdr>
          <w:top w:val="single" w:sz="18" w:space="1" w:color="auto"/>
          <w:left w:val="single" w:sz="18" w:space="4" w:color="auto"/>
          <w:bottom w:val="single" w:sz="18" w:space="17" w:color="auto"/>
          <w:right w:val="single" w:sz="18" w:space="4" w:color="auto"/>
        </w:pBdr>
      </w:pPr>
      <w:r>
        <w:rPr>
          <w:b/>
        </w:rPr>
        <w:t>POLICY TYPE:</w:t>
      </w:r>
      <w:r>
        <w:tab/>
        <w:t xml:space="preserve">Executive Limitations </w:t>
      </w:r>
      <w:r>
        <w:tab/>
      </w:r>
      <w:r>
        <w:tab/>
      </w:r>
      <w:r>
        <w:rPr>
          <w:b/>
        </w:rPr>
        <w:t xml:space="preserve">POLICY NO.:     </w:t>
      </w:r>
      <w:r w:rsidRPr="0078231A">
        <w:t>EL-1</w:t>
      </w:r>
    </w:p>
    <w:p w14:paraId="4C15278F" w14:textId="77777777" w:rsidR="00AD246E" w:rsidRDefault="00AD246E">
      <w:pPr>
        <w:pBdr>
          <w:top w:val="single" w:sz="18" w:space="1" w:color="auto"/>
          <w:left w:val="single" w:sz="18" w:space="4" w:color="auto"/>
          <w:bottom w:val="single" w:sz="18" w:space="17" w:color="auto"/>
          <w:right w:val="single" w:sz="18" w:space="4" w:color="auto"/>
        </w:pBdr>
      </w:pPr>
    </w:p>
    <w:p w14:paraId="4C152790" w14:textId="77777777" w:rsidR="00AD246E" w:rsidRDefault="00AD246E">
      <w:pPr>
        <w:pBdr>
          <w:top w:val="single" w:sz="18" w:space="1" w:color="auto"/>
          <w:left w:val="single" w:sz="18" w:space="4" w:color="auto"/>
          <w:bottom w:val="single" w:sz="18" w:space="17" w:color="auto"/>
          <w:right w:val="single" w:sz="18" w:space="4" w:color="auto"/>
        </w:pBdr>
        <w:rPr>
          <w:b/>
        </w:rPr>
      </w:pPr>
      <w:r>
        <w:rPr>
          <w:b/>
        </w:rPr>
        <w:t>POLICY TITLE:</w:t>
      </w:r>
      <w:r>
        <w:rPr>
          <w:b/>
        </w:rPr>
        <w:tab/>
      </w:r>
      <w:r>
        <w:t>Global Executive Constraint</w:t>
      </w:r>
      <w:r>
        <w:rPr>
          <w:b/>
        </w:rPr>
        <w:tab/>
      </w:r>
      <w:r>
        <w:rPr>
          <w:b/>
        </w:rPr>
        <w:tab/>
        <w:t xml:space="preserve">PAGE:      </w:t>
      </w:r>
      <w:r>
        <w:t>1 of 1</w:t>
      </w:r>
    </w:p>
    <w:p w14:paraId="4C152791" w14:textId="77777777" w:rsidR="00AD246E" w:rsidRDefault="00AD246E">
      <w:pPr>
        <w:pBdr>
          <w:top w:val="single" w:sz="18" w:space="1" w:color="auto"/>
          <w:left w:val="single" w:sz="18" w:space="4" w:color="auto"/>
          <w:bottom w:val="single" w:sz="18" w:space="17" w:color="auto"/>
          <w:right w:val="single" w:sz="18" w:space="4" w:color="auto"/>
        </w:pBdr>
        <w:rPr>
          <w:b/>
        </w:rPr>
      </w:pPr>
    </w:p>
    <w:p w14:paraId="4C152792" w14:textId="77777777" w:rsidR="00AD246E" w:rsidRDefault="00AD246E">
      <w:pPr>
        <w:pBdr>
          <w:top w:val="single" w:sz="18" w:space="1" w:color="auto"/>
          <w:left w:val="single" w:sz="18" w:space="4" w:color="auto"/>
          <w:bottom w:val="single" w:sz="18" w:space="17" w:color="auto"/>
          <w:right w:val="single" w:sz="18" w:space="4" w:color="auto"/>
        </w:pBdr>
        <w:rPr>
          <w:b/>
        </w:rPr>
      </w:pPr>
      <w:r>
        <w:rPr>
          <w:b/>
        </w:rPr>
        <w:t xml:space="preserve">LEGISLATIVE AUTHORITY:    </w:t>
      </w:r>
      <w:r>
        <w:t>Not Applicable</w:t>
      </w:r>
    </w:p>
    <w:p w14:paraId="4C152793" w14:textId="77777777" w:rsidR="00AD246E" w:rsidRDefault="00AD246E">
      <w:pPr>
        <w:pStyle w:val="Style1"/>
      </w:pPr>
    </w:p>
    <w:p w14:paraId="4C152794" w14:textId="77777777" w:rsidR="00AD246E" w:rsidRDefault="00AD246E">
      <w:pPr>
        <w:pStyle w:val="Style1"/>
      </w:pPr>
    </w:p>
    <w:p w14:paraId="4C152795" w14:textId="77777777" w:rsidR="00AD246E" w:rsidRDefault="00AD246E">
      <w:pPr>
        <w:pStyle w:val="Style1"/>
      </w:pPr>
    </w:p>
    <w:p w14:paraId="4C152796" w14:textId="77777777" w:rsidR="00AD246E" w:rsidRDefault="00AD246E">
      <w:pPr>
        <w:pStyle w:val="Style1"/>
      </w:pPr>
    </w:p>
    <w:p w14:paraId="4C152797" w14:textId="7EC1318B" w:rsidR="00AD246E" w:rsidRDefault="00AD246E">
      <w:pPr>
        <w:pStyle w:val="Style1"/>
        <w:jc w:val="both"/>
        <w:rPr>
          <w:sz w:val="28"/>
        </w:rPr>
      </w:pPr>
      <w:r>
        <w:rPr>
          <w:sz w:val="28"/>
        </w:rPr>
        <w:t xml:space="preserve">The </w:t>
      </w:r>
      <w:r w:rsidR="00766A6E">
        <w:rPr>
          <w:sz w:val="28"/>
        </w:rPr>
        <w:t>S</w:t>
      </w:r>
      <w:r>
        <w:rPr>
          <w:sz w:val="28"/>
        </w:rPr>
        <w:t>uperintendent shall not knowingly cause or knowingly allow any practice, activity, decision or organizational circumstance that is unlawful, unethical, unsafe, disrespectful, imprudent, immoral, disreputable or in violation of District Education Council policy.</w:t>
      </w:r>
    </w:p>
    <w:p w14:paraId="4C152798" w14:textId="77777777" w:rsidR="001E283B" w:rsidRDefault="001E283B">
      <w:pPr>
        <w:pStyle w:val="Style1"/>
        <w:jc w:val="both"/>
        <w:rPr>
          <w:sz w:val="28"/>
        </w:rPr>
      </w:pPr>
    </w:p>
    <w:p w14:paraId="4C152799" w14:textId="77777777" w:rsidR="00153D08" w:rsidRDefault="00153D08">
      <w:pPr>
        <w:pStyle w:val="Style1"/>
        <w:jc w:val="both"/>
        <w:rPr>
          <w:color w:val="FF0000"/>
          <w:sz w:val="28"/>
        </w:rPr>
      </w:pPr>
    </w:p>
    <w:p w14:paraId="4C15279A" w14:textId="0A0E2CC5" w:rsidR="0083219F" w:rsidRDefault="0083219F">
      <w:pPr>
        <w:pStyle w:val="Style1"/>
        <w:jc w:val="both"/>
        <w:rPr>
          <w:color w:val="FF0000"/>
          <w:sz w:val="28"/>
        </w:rPr>
      </w:pPr>
    </w:p>
    <w:p w14:paraId="3EE50969" w14:textId="77777777" w:rsidR="0083219F" w:rsidRPr="0083219F" w:rsidRDefault="0083219F" w:rsidP="0083219F"/>
    <w:p w14:paraId="62B8CC64" w14:textId="77777777" w:rsidR="0083219F" w:rsidRPr="0083219F" w:rsidRDefault="0083219F" w:rsidP="0083219F"/>
    <w:p w14:paraId="3D519A27" w14:textId="77777777" w:rsidR="0083219F" w:rsidRPr="0083219F" w:rsidRDefault="0083219F" w:rsidP="0083219F"/>
    <w:p w14:paraId="018BEC74" w14:textId="77777777" w:rsidR="0083219F" w:rsidRPr="0083219F" w:rsidRDefault="0083219F" w:rsidP="0083219F"/>
    <w:p w14:paraId="048D68F9" w14:textId="77777777" w:rsidR="0083219F" w:rsidRPr="0083219F" w:rsidRDefault="0083219F" w:rsidP="0083219F"/>
    <w:p w14:paraId="77F2F4A2" w14:textId="77777777" w:rsidR="0083219F" w:rsidRPr="0083219F" w:rsidRDefault="0083219F" w:rsidP="0083219F"/>
    <w:p w14:paraId="17629156" w14:textId="77777777" w:rsidR="0083219F" w:rsidRPr="0083219F" w:rsidRDefault="0083219F" w:rsidP="0083219F"/>
    <w:p w14:paraId="12760102" w14:textId="77777777" w:rsidR="0083219F" w:rsidRPr="0083219F" w:rsidRDefault="0083219F" w:rsidP="0083219F"/>
    <w:p w14:paraId="390087C3" w14:textId="77777777" w:rsidR="0083219F" w:rsidRPr="0083219F" w:rsidRDefault="0083219F" w:rsidP="0083219F"/>
    <w:p w14:paraId="151F5A2C" w14:textId="77777777" w:rsidR="0083219F" w:rsidRPr="0083219F" w:rsidRDefault="0083219F" w:rsidP="0083219F"/>
    <w:p w14:paraId="306EFCBD" w14:textId="77777777" w:rsidR="0083219F" w:rsidRPr="0083219F" w:rsidRDefault="0083219F" w:rsidP="0083219F"/>
    <w:p w14:paraId="0D1842DA" w14:textId="77777777" w:rsidR="0083219F" w:rsidRPr="0083219F" w:rsidRDefault="0083219F" w:rsidP="0083219F"/>
    <w:p w14:paraId="27DF7330" w14:textId="77777777" w:rsidR="0083219F" w:rsidRPr="0083219F" w:rsidRDefault="0083219F" w:rsidP="0083219F"/>
    <w:p w14:paraId="7DF2441E" w14:textId="77777777" w:rsidR="0083219F" w:rsidRPr="0083219F" w:rsidRDefault="0083219F" w:rsidP="0083219F"/>
    <w:p w14:paraId="03DC87C4" w14:textId="77777777" w:rsidR="0083219F" w:rsidRPr="0083219F" w:rsidRDefault="0083219F" w:rsidP="0083219F"/>
    <w:p w14:paraId="499BC5FE" w14:textId="77777777" w:rsidR="0083219F" w:rsidRPr="0083219F" w:rsidRDefault="0083219F" w:rsidP="0083219F"/>
    <w:p w14:paraId="548BDC5E" w14:textId="77777777" w:rsidR="0083219F" w:rsidRPr="0083219F" w:rsidRDefault="0083219F" w:rsidP="0083219F"/>
    <w:p w14:paraId="3AE50841" w14:textId="77777777" w:rsidR="0083219F" w:rsidRPr="0083219F" w:rsidRDefault="0083219F" w:rsidP="0083219F"/>
    <w:p w14:paraId="19C8D332" w14:textId="77777777" w:rsidR="0083219F" w:rsidRPr="0083219F" w:rsidRDefault="0083219F" w:rsidP="0083219F"/>
    <w:p w14:paraId="5CD82767" w14:textId="485AD80A" w:rsidR="0083219F" w:rsidRDefault="0083219F" w:rsidP="0083219F"/>
    <w:p w14:paraId="601EDE48" w14:textId="1B426A84" w:rsidR="00153D08" w:rsidRPr="0083219F" w:rsidRDefault="0083219F" w:rsidP="0083219F">
      <w:pPr>
        <w:tabs>
          <w:tab w:val="left" w:pos="2650"/>
        </w:tabs>
      </w:pPr>
      <w:bookmarkStart w:id="0" w:name="_GoBack"/>
      <w:bookmarkEnd w:id="0"/>
      <w:r>
        <w:tab/>
      </w:r>
    </w:p>
    <w:sectPr w:rsidR="00153D08" w:rsidRPr="0083219F" w:rsidSect="00C9654D">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AE2E" w14:textId="77777777" w:rsidR="001E133C" w:rsidRDefault="001E133C">
      <w:r>
        <w:separator/>
      </w:r>
    </w:p>
  </w:endnote>
  <w:endnote w:type="continuationSeparator" w:id="0">
    <w:p w14:paraId="79D86950" w14:textId="77777777" w:rsidR="001E133C" w:rsidRDefault="001E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279F" w14:textId="77777777" w:rsidR="00AD246E" w:rsidRDefault="00AD246E">
    <w:pPr>
      <w:pStyle w:val="Footer"/>
      <w:pBdr>
        <w:bottom w:val="single" w:sz="12" w:space="1" w:color="auto"/>
      </w:pBdr>
    </w:pPr>
  </w:p>
  <w:p w14:paraId="4C1527A0" w14:textId="18AB0C58" w:rsidR="001E283B" w:rsidRDefault="00766A6E">
    <w:pPr>
      <w:pStyle w:val="Footer"/>
      <w:rPr>
        <w:b/>
        <w:sz w:val="20"/>
      </w:rPr>
    </w:pPr>
    <w:r>
      <w:rPr>
        <w:b/>
        <w:sz w:val="20"/>
      </w:rPr>
      <w:t>Adopted: October 2012</w:t>
    </w:r>
    <w:r w:rsidR="00AD246E">
      <w:rPr>
        <w:b/>
        <w:sz w:val="20"/>
      </w:rPr>
      <w:t xml:space="preserve">                    </w:t>
    </w:r>
  </w:p>
  <w:p w14:paraId="4C1527A1" w14:textId="77777777" w:rsidR="00AD246E" w:rsidRDefault="00AD246E">
    <w:pPr>
      <w:pStyle w:val="Footer"/>
      <w:rPr>
        <w:b/>
        <w:sz w:val="20"/>
      </w:rPr>
    </w:pPr>
    <w:r>
      <w:rPr>
        <w:b/>
        <w:sz w:val="20"/>
      </w:rPr>
      <w:t>Revised:</w:t>
    </w:r>
  </w:p>
  <w:p w14:paraId="4C1527A2" w14:textId="08BFF26B" w:rsidR="00AD246E" w:rsidRDefault="00AD246E">
    <w:pPr>
      <w:pStyle w:val="Footer"/>
      <w:rPr>
        <w:b/>
        <w:sz w:val="20"/>
      </w:rPr>
    </w:pPr>
    <w:r>
      <w:rPr>
        <w:b/>
        <w:sz w:val="20"/>
      </w:rPr>
      <w:t>Re</w:t>
    </w:r>
    <w:r w:rsidR="00194A5F">
      <w:rPr>
        <w:b/>
        <w:sz w:val="20"/>
      </w:rPr>
      <w:t xml:space="preserve">view Method: </w:t>
    </w:r>
    <w:r w:rsidR="000853A0">
      <w:rPr>
        <w:b/>
        <w:sz w:val="20"/>
      </w:rPr>
      <w:t xml:space="preserve"> </w:t>
    </w:r>
    <w:r w:rsidR="00194A5F">
      <w:rPr>
        <w:b/>
        <w:sz w:val="20"/>
      </w:rPr>
      <w:t>Executive</w:t>
    </w:r>
    <w:r>
      <w:rPr>
        <w:b/>
        <w:sz w:val="20"/>
      </w:rPr>
      <w:t xml:space="preserve"> Report</w:t>
    </w:r>
  </w:p>
  <w:p w14:paraId="4C1527A3" w14:textId="53F784D6" w:rsidR="00AD246E" w:rsidRDefault="000853A0">
    <w:pPr>
      <w:pStyle w:val="Footer"/>
      <w:rPr>
        <w:b/>
        <w:sz w:val="20"/>
      </w:rPr>
    </w:pPr>
    <w:r>
      <w:rPr>
        <w:b/>
        <w:sz w:val="20"/>
      </w:rPr>
      <w:t xml:space="preserve">Review Frequency:  </w:t>
    </w:r>
    <w:r w:rsidR="00766A6E">
      <w:rPr>
        <w:b/>
        <w:sz w:val="20"/>
      </w:rPr>
      <w:t>Annual</w:t>
    </w:r>
    <w:r w:rsidR="00E26B36">
      <w:rPr>
        <w:b/>
        <w:sz w:val="20"/>
      </w:rPr>
      <w:t xml:space="preserve"> – February </w:t>
    </w:r>
    <w:r w:rsidR="0083219F">
      <w:rPr>
        <w:b/>
        <w:sz w:val="20"/>
      </w:rPr>
      <w:t>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1288" w14:textId="77777777" w:rsidR="001E133C" w:rsidRDefault="001E133C">
      <w:r>
        <w:separator/>
      </w:r>
    </w:p>
  </w:footnote>
  <w:footnote w:type="continuationSeparator" w:id="0">
    <w:p w14:paraId="1EA151F4" w14:textId="77777777" w:rsidR="001E133C" w:rsidRDefault="001E1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5F"/>
    <w:rsid w:val="00016393"/>
    <w:rsid w:val="000853A0"/>
    <w:rsid w:val="000B55B9"/>
    <w:rsid w:val="00150238"/>
    <w:rsid w:val="00153D08"/>
    <w:rsid w:val="00194A5F"/>
    <w:rsid w:val="001E133C"/>
    <w:rsid w:val="001E283B"/>
    <w:rsid w:val="00430982"/>
    <w:rsid w:val="006461E2"/>
    <w:rsid w:val="00766A6E"/>
    <w:rsid w:val="0078231A"/>
    <w:rsid w:val="0083219F"/>
    <w:rsid w:val="008B7276"/>
    <w:rsid w:val="00907160"/>
    <w:rsid w:val="00AD246E"/>
    <w:rsid w:val="00BA6CFC"/>
    <w:rsid w:val="00C9654D"/>
    <w:rsid w:val="00D74F4B"/>
    <w:rsid w:val="00E26B36"/>
    <w:rsid w:val="00E503A3"/>
    <w:rsid w:val="00EE5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52788"/>
  <w15:docId w15:val="{3B6E853D-BA34-45FB-864B-3C00F687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4D"/>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9654D"/>
  </w:style>
  <w:style w:type="paragraph" w:styleId="Header">
    <w:name w:val="header"/>
    <w:basedOn w:val="Normal"/>
    <w:rsid w:val="00C9654D"/>
    <w:pPr>
      <w:tabs>
        <w:tab w:val="center" w:pos="4320"/>
        <w:tab w:val="right" w:pos="8640"/>
      </w:tabs>
    </w:pPr>
  </w:style>
  <w:style w:type="paragraph" w:styleId="Footer">
    <w:name w:val="footer"/>
    <w:basedOn w:val="Normal"/>
    <w:rsid w:val="00C9654D"/>
    <w:pPr>
      <w:tabs>
        <w:tab w:val="center" w:pos="4320"/>
        <w:tab w:val="right" w:pos="8640"/>
      </w:tabs>
    </w:pPr>
  </w:style>
  <w:style w:type="paragraph" w:styleId="BalloonText">
    <w:name w:val="Balloon Text"/>
    <w:basedOn w:val="Normal"/>
    <w:link w:val="BalloonTextChar"/>
    <w:semiHidden/>
    <w:unhideWhenUsed/>
    <w:rsid w:val="0083219F"/>
    <w:rPr>
      <w:rFonts w:ascii="Segoe UI" w:hAnsi="Segoe UI" w:cs="Segoe UI"/>
      <w:sz w:val="18"/>
      <w:szCs w:val="18"/>
    </w:rPr>
  </w:style>
  <w:style w:type="character" w:customStyle="1" w:styleId="BalloonTextChar">
    <w:name w:val="Balloon Text Char"/>
    <w:basedOn w:val="DefaultParagraphFont"/>
    <w:link w:val="BalloonText"/>
    <w:semiHidden/>
    <w:rsid w:val="0083219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52CD1-82BB-4D80-87EA-BCD1651F9593}"/>
</file>

<file path=customXml/itemProps2.xml><?xml version="1.0" encoding="utf-8"?>
<ds:datastoreItem xmlns:ds="http://schemas.openxmlformats.org/officeDocument/2006/customXml" ds:itemID="{5831545D-277A-457D-BEDE-0532B891EB86}"/>
</file>

<file path=customXml/itemProps3.xml><?xml version="1.0" encoding="utf-8"?>
<ds:datastoreItem xmlns:ds="http://schemas.openxmlformats.org/officeDocument/2006/customXml" ds:itemID="{671AA2BF-FE53-4A32-8E47-50CF47E4B9A1}"/>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POLICY TYPE:</vt:lpstr>
    </vt:vector>
  </TitlesOfParts>
  <Company>Department of Education</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dc:title>
  <dc:creator>Myrna Gillis</dc:creator>
  <cp:lastModifiedBy>Murphy, Clare (ASD-S)</cp:lastModifiedBy>
  <cp:revision>3</cp:revision>
  <cp:lastPrinted>2017-02-09T15:02:00Z</cp:lastPrinted>
  <dcterms:created xsi:type="dcterms:W3CDTF">2017-01-25T18:14:00Z</dcterms:created>
  <dcterms:modified xsi:type="dcterms:W3CDTF">2017-02-09T15:02:00Z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