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AE" w:rsidRDefault="00A47EAE" w:rsidP="00A47EAE">
      <w:pPr>
        <w:jc w:val="center"/>
        <w:rPr>
          <w:rFonts w:ascii="Calibri" w:hAnsi="Calibri" w:cs="Calibri"/>
          <w:b/>
          <w:sz w:val="28"/>
        </w:rPr>
      </w:pPr>
      <w:bookmarkStart w:id="0" w:name="_GoBack"/>
      <w:bookmarkEnd w:id="0"/>
    </w:p>
    <w:p w:rsidR="00A47EAE" w:rsidRPr="000D2548" w:rsidRDefault="00A47EAE" w:rsidP="00A47EAE">
      <w:pPr>
        <w:jc w:val="center"/>
        <w:rPr>
          <w:rFonts w:ascii="Calibri" w:hAnsi="Calibri" w:cs="Calibri"/>
          <w:b/>
          <w:sz w:val="28"/>
        </w:rPr>
      </w:pPr>
      <w:r>
        <w:rPr>
          <w:rFonts w:ascii="Calibri" w:hAnsi="Calibri" w:cs="Calibri"/>
          <w:b/>
          <w:sz w:val="28"/>
        </w:rPr>
        <w:t xml:space="preserve">2018-2019 </w:t>
      </w:r>
      <w:r w:rsidRPr="000D2548">
        <w:rPr>
          <w:rFonts w:ascii="Calibri" w:hAnsi="Calibri" w:cs="Calibri"/>
          <w:b/>
          <w:sz w:val="28"/>
        </w:rPr>
        <w:t>New Brunswick Student Wellness Survey</w:t>
      </w:r>
    </w:p>
    <w:p w:rsidR="00A47EAE" w:rsidRDefault="00A47EAE" w:rsidP="00A47EAE">
      <w:pPr>
        <w:jc w:val="center"/>
        <w:rPr>
          <w:rFonts w:ascii="Calibri" w:hAnsi="Calibri" w:cs="Calibri"/>
          <w:b/>
          <w:sz w:val="28"/>
        </w:rPr>
      </w:pPr>
    </w:p>
    <w:p w:rsidR="00A47EAE" w:rsidRPr="00423E55" w:rsidRDefault="00A47EAE" w:rsidP="00A47EAE">
      <w:pPr>
        <w:jc w:val="center"/>
        <w:rPr>
          <w:rFonts w:ascii="Calibri" w:hAnsi="Calibri" w:cs="Calibri"/>
          <w:b/>
          <w:sz w:val="28"/>
        </w:rPr>
      </w:pPr>
      <w:r w:rsidRPr="000D2548">
        <w:rPr>
          <w:rFonts w:ascii="Calibri" w:hAnsi="Calibri" w:cs="Calibri"/>
          <w:b/>
          <w:sz w:val="28"/>
        </w:rPr>
        <w:t>General Information</w:t>
      </w:r>
    </w:p>
    <w:p w:rsidR="00A47EAE" w:rsidRPr="007619A4" w:rsidRDefault="00A47EAE" w:rsidP="00A47EAE">
      <w:pPr>
        <w:ind w:right="-136"/>
        <w:rPr>
          <w:rFonts w:ascii="Calibri" w:hAnsi="Calibri" w:cs="Calibri"/>
          <w:color w:val="000000"/>
          <w:sz w:val="22"/>
        </w:rPr>
      </w:pPr>
    </w:p>
    <w:p w:rsidR="00A47EAE" w:rsidRPr="003F3DD0" w:rsidRDefault="003F3DD0" w:rsidP="00A47EAE">
      <w:pPr>
        <w:rPr>
          <w:rFonts w:asciiTheme="minorHAnsi" w:hAnsiTheme="minorHAnsi"/>
          <w:sz w:val="20"/>
          <w:szCs w:val="20"/>
        </w:rPr>
      </w:pPr>
      <w:r w:rsidRPr="003F3DD0">
        <w:rPr>
          <w:rFonts w:asciiTheme="minorHAnsi" w:hAnsiTheme="minorHAnsi"/>
          <w:sz w:val="20"/>
          <w:szCs w:val="20"/>
        </w:rPr>
        <w:t xml:space="preserve">The </w:t>
      </w:r>
      <w:r w:rsidRPr="003F3DD0">
        <w:rPr>
          <w:rFonts w:asciiTheme="minorHAnsi" w:hAnsiTheme="minorHAnsi"/>
          <w:bCs/>
          <w:sz w:val="20"/>
          <w:szCs w:val="20"/>
        </w:rPr>
        <w:t xml:space="preserve">NBSWS is a provincial initiative of the Department of Social Development’s Wellness Branch, in co-operation with the </w:t>
      </w:r>
      <w:r w:rsidRPr="003F3DD0">
        <w:rPr>
          <w:rFonts w:asciiTheme="minorHAnsi" w:hAnsiTheme="minorHAnsi"/>
          <w:sz w:val="20"/>
          <w:szCs w:val="20"/>
        </w:rPr>
        <w:t>Department of Education and Early Childhood Development. Data collection, data analysis and knowledge transfer is led by the New Brunswick Health Council (NBHC).</w:t>
      </w:r>
      <w:r w:rsidRPr="003F3DD0">
        <w:rPr>
          <w:rFonts w:asciiTheme="minorHAnsi" w:hAnsiTheme="minorHAnsi"/>
          <w:sz w:val="21"/>
          <w:szCs w:val="21"/>
        </w:rPr>
        <w:t xml:space="preserve"> </w:t>
      </w:r>
      <w:r w:rsidR="00A47EAE" w:rsidRPr="003F3DD0">
        <w:rPr>
          <w:rFonts w:asciiTheme="minorHAnsi" w:hAnsiTheme="minorHAnsi"/>
          <w:sz w:val="20"/>
          <w:szCs w:val="20"/>
        </w:rPr>
        <w:t xml:space="preserve">The portion of </w:t>
      </w:r>
      <w:r w:rsidR="00276180" w:rsidRPr="003F3DD0">
        <w:rPr>
          <w:rFonts w:asciiTheme="minorHAnsi" w:hAnsiTheme="minorHAnsi"/>
          <w:sz w:val="20"/>
          <w:szCs w:val="20"/>
        </w:rPr>
        <w:t>the survey</w:t>
      </w:r>
      <w:r w:rsidR="00A47EAE" w:rsidRPr="003F3DD0">
        <w:rPr>
          <w:rFonts w:asciiTheme="minorHAnsi" w:hAnsiTheme="minorHAnsi"/>
          <w:sz w:val="20"/>
          <w:szCs w:val="20"/>
        </w:rPr>
        <w:t xml:space="preserve"> dedicated to students in grades 6 to 12 began in 2006-2007 and was repeated in 2009-2010, in 2012-2013 and in 2015-2016.</w:t>
      </w:r>
    </w:p>
    <w:p w:rsidR="00A47EAE" w:rsidRPr="000C695A" w:rsidRDefault="00A47EAE" w:rsidP="00A47EAE">
      <w:pPr>
        <w:rPr>
          <w:rFonts w:ascii="Calibri" w:hAnsi="Calibri"/>
          <w:sz w:val="20"/>
          <w:szCs w:val="20"/>
        </w:rPr>
      </w:pPr>
      <w:r w:rsidRPr="000C695A">
        <w:rPr>
          <w:rFonts w:ascii="Calibri" w:hAnsi="Calibri"/>
          <w:sz w:val="20"/>
          <w:szCs w:val="20"/>
        </w:rPr>
        <w:t xml:space="preserve"> </w:t>
      </w:r>
    </w:p>
    <w:p w:rsidR="00DD02E7" w:rsidRPr="00C02ABC" w:rsidRDefault="00DD02E7" w:rsidP="00DD02E7">
      <w:pPr>
        <w:ind w:right="-279"/>
        <w:rPr>
          <w:rFonts w:asciiTheme="minorHAnsi" w:hAnsiTheme="minorHAnsi"/>
          <w:sz w:val="20"/>
          <w:szCs w:val="20"/>
        </w:rPr>
      </w:pPr>
      <w:r w:rsidRPr="00C02ABC">
        <w:rPr>
          <w:rFonts w:asciiTheme="minorHAnsi" w:hAnsiTheme="minorHAnsi"/>
          <w:sz w:val="20"/>
          <w:szCs w:val="20"/>
        </w:rPr>
        <w:t>The survey examines student perceptions on school, social relationships and environments</w:t>
      </w:r>
      <w:r w:rsidR="005E68E7">
        <w:rPr>
          <w:rFonts w:asciiTheme="minorHAnsi" w:hAnsiTheme="minorHAnsi"/>
          <w:sz w:val="20"/>
          <w:szCs w:val="20"/>
        </w:rPr>
        <w:t>,</w:t>
      </w:r>
      <w:r w:rsidRPr="00C02ABC">
        <w:rPr>
          <w:rFonts w:asciiTheme="minorHAnsi" w:hAnsiTheme="minorHAnsi"/>
          <w:sz w:val="20"/>
          <w:szCs w:val="20"/>
        </w:rPr>
        <w:t xml:space="preserve"> and addresses important aspects of well-being emphasized in the </w:t>
      </w:r>
      <w:r w:rsidRPr="00C02ABC">
        <w:rPr>
          <w:rFonts w:asciiTheme="minorHAnsi" w:hAnsiTheme="minorHAnsi"/>
          <w:b/>
          <w:sz w:val="20"/>
          <w:szCs w:val="20"/>
        </w:rPr>
        <w:t xml:space="preserve">10-year education </w:t>
      </w:r>
      <w:r w:rsidRPr="003F3DD0">
        <w:rPr>
          <w:rFonts w:asciiTheme="minorHAnsi" w:hAnsiTheme="minorHAnsi"/>
          <w:b/>
          <w:sz w:val="20"/>
          <w:szCs w:val="20"/>
        </w:rPr>
        <w:t>plans</w:t>
      </w:r>
      <w:r w:rsidRPr="00C02ABC">
        <w:rPr>
          <w:rFonts w:asciiTheme="minorHAnsi" w:hAnsiTheme="minorHAnsi"/>
          <w:sz w:val="20"/>
          <w:szCs w:val="20"/>
        </w:rPr>
        <w:t>: resilience; mental fitness</w:t>
      </w:r>
      <w:r w:rsidR="005E68E7">
        <w:rPr>
          <w:rFonts w:asciiTheme="minorHAnsi" w:hAnsiTheme="minorHAnsi"/>
          <w:sz w:val="20"/>
          <w:szCs w:val="20"/>
        </w:rPr>
        <w:t>;</w:t>
      </w:r>
      <w:r w:rsidRPr="00C02ABC">
        <w:rPr>
          <w:rFonts w:asciiTheme="minorHAnsi" w:hAnsiTheme="minorHAnsi"/>
          <w:sz w:val="20"/>
          <w:szCs w:val="20"/>
        </w:rPr>
        <w:t xml:space="preserve"> prosocial and oppositional behaviours; physical activity; healthy eating; tobacco-free living; and bullying. </w:t>
      </w:r>
    </w:p>
    <w:p w:rsidR="00A47EAE" w:rsidRPr="000C695A" w:rsidRDefault="00A47EAE" w:rsidP="00A47EAE">
      <w:pPr>
        <w:rPr>
          <w:rFonts w:asciiTheme="minorHAnsi" w:hAnsiTheme="minorHAnsi"/>
          <w:color w:val="FF0000"/>
          <w:sz w:val="20"/>
          <w:szCs w:val="20"/>
        </w:rPr>
      </w:pPr>
    </w:p>
    <w:p w:rsidR="00A47EAE" w:rsidRPr="00C02ABC" w:rsidRDefault="00A47EAE" w:rsidP="00A47EAE">
      <w:pPr>
        <w:rPr>
          <w:rFonts w:asciiTheme="minorHAnsi" w:hAnsiTheme="minorHAnsi"/>
          <w:sz w:val="20"/>
          <w:szCs w:val="20"/>
        </w:rPr>
      </w:pPr>
      <w:r w:rsidRPr="00C02ABC">
        <w:rPr>
          <w:rFonts w:ascii="Calibri" w:hAnsi="Calibri" w:cs="Calibri"/>
          <w:sz w:val="20"/>
          <w:szCs w:val="20"/>
        </w:rPr>
        <w:t xml:space="preserve">Participating schools will receive a Feedback Report summarizing their results. </w:t>
      </w:r>
      <w:r w:rsidR="00033D29" w:rsidRPr="00033D29">
        <w:rPr>
          <w:rFonts w:asciiTheme="minorHAnsi" w:hAnsiTheme="minorHAnsi"/>
          <w:sz w:val="20"/>
          <w:szCs w:val="20"/>
        </w:rPr>
        <w:t>Information from the NBSWS has been used f</w:t>
      </w:r>
      <w:r w:rsidR="00033D29">
        <w:rPr>
          <w:rFonts w:asciiTheme="minorHAnsi" w:hAnsiTheme="minorHAnsi"/>
          <w:sz w:val="20"/>
          <w:szCs w:val="20"/>
        </w:rPr>
        <w:t>or planning by school districts. O</w:t>
      </w:r>
      <w:r w:rsidR="00033D29" w:rsidRPr="00033D29">
        <w:rPr>
          <w:rFonts w:asciiTheme="minorHAnsi" w:hAnsiTheme="minorHAnsi"/>
          <w:sz w:val="20"/>
          <w:szCs w:val="20"/>
        </w:rPr>
        <w:t xml:space="preserve">ther government departments and local groups </w:t>
      </w:r>
      <w:r w:rsidR="00033D29">
        <w:rPr>
          <w:rFonts w:asciiTheme="minorHAnsi" w:hAnsiTheme="minorHAnsi"/>
          <w:sz w:val="20"/>
          <w:szCs w:val="20"/>
        </w:rPr>
        <w:t xml:space="preserve">have also used information from the survey to develop strategies and programs and </w:t>
      </w:r>
      <w:r w:rsidR="00033D29" w:rsidRPr="00033D29">
        <w:rPr>
          <w:rFonts w:asciiTheme="minorHAnsi" w:hAnsiTheme="minorHAnsi"/>
          <w:sz w:val="20"/>
          <w:szCs w:val="20"/>
        </w:rPr>
        <w:t>to support community partnerships.</w:t>
      </w:r>
    </w:p>
    <w:p w:rsidR="00A47EAE" w:rsidRDefault="00A47EAE" w:rsidP="00A47EAE">
      <w:pPr>
        <w:rPr>
          <w:rFonts w:ascii="Calibri" w:hAnsi="Calibri" w:cs="Calibri"/>
          <w:color w:val="000000"/>
          <w:sz w:val="20"/>
          <w:szCs w:val="20"/>
        </w:rPr>
      </w:pPr>
    </w:p>
    <w:p w:rsidR="00DD02E7" w:rsidRDefault="00DD02E7" w:rsidP="00DD02E7">
      <w:pPr>
        <w:rPr>
          <w:rFonts w:asciiTheme="minorHAnsi" w:hAnsiTheme="minorHAnsi" w:cs="Calibri"/>
          <w:sz w:val="20"/>
          <w:szCs w:val="20"/>
        </w:rPr>
      </w:pPr>
      <w:r w:rsidRPr="000C695A">
        <w:rPr>
          <w:rFonts w:asciiTheme="minorHAnsi" w:hAnsiTheme="minorHAnsi"/>
          <w:sz w:val="20"/>
          <w:szCs w:val="20"/>
        </w:rPr>
        <w:t xml:space="preserve">Please note that this year, our survey coincides with the </w:t>
      </w:r>
      <w:r w:rsidRPr="00080EAB">
        <w:rPr>
          <w:rFonts w:asciiTheme="minorHAnsi" w:hAnsiTheme="minorHAnsi"/>
          <w:b/>
          <w:sz w:val="20"/>
          <w:szCs w:val="20"/>
        </w:rPr>
        <w:t>Canadian Student Tobacco, Alcohol and Drugs Survey (CSTADS)</w:t>
      </w:r>
      <w:r w:rsidRPr="000C695A">
        <w:rPr>
          <w:rFonts w:asciiTheme="minorHAnsi" w:hAnsiTheme="minorHAnsi"/>
          <w:sz w:val="20"/>
          <w:szCs w:val="20"/>
        </w:rPr>
        <w:t xml:space="preserve">. CSTADS is a national survey sponsored by Health Canada and administered every two years to students in grades 7 to 12 in participating provinces. The last time New Brunswick participated in the CSTADS was in 2012-2013. In order to minimize the impact of surveys for students, the CSTADS will be incorporated into our survey cycle. This means that 1 out of every 9 students from participating schools will be randomly selected to complete the CSTADS instead of the NBSWS. </w:t>
      </w:r>
      <w:r w:rsidRPr="000C695A">
        <w:rPr>
          <w:rFonts w:asciiTheme="minorHAnsi" w:hAnsiTheme="minorHAnsi"/>
          <w:b/>
          <w:sz w:val="20"/>
          <w:szCs w:val="20"/>
        </w:rPr>
        <w:t>This will not compromise NBSWS district and school level reports</w:t>
      </w:r>
      <w:r w:rsidRPr="000C695A">
        <w:rPr>
          <w:rFonts w:asciiTheme="minorHAnsi" w:hAnsiTheme="minorHAnsi"/>
          <w:sz w:val="20"/>
          <w:szCs w:val="20"/>
        </w:rPr>
        <w:t xml:space="preserve">. CSTADS data </w:t>
      </w:r>
      <w:r w:rsidRPr="000C695A">
        <w:rPr>
          <w:rFonts w:asciiTheme="minorHAnsi" w:hAnsiTheme="minorHAnsi" w:cs="Calibri"/>
          <w:sz w:val="20"/>
          <w:szCs w:val="20"/>
        </w:rPr>
        <w:t>provide provincially-representative estimates on the use of tobacco, drugs and alcohol, and related factors such as ease of access, prices paid, and perceptions of harm.</w:t>
      </w:r>
      <w:r w:rsidR="003F60CE">
        <w:rPr>
          <w:rFonts w:asciiTheme="minorHAnsi" w:hAnsiTheme="minorHAnsi" w:cs="Calibri"/>
          <w:sz w:val="20"/>
          <w:szCs w:val="20"/>
        </w:rPr>
        <w:t xml:space="preserve"> </w:t>
      </w:r>
    </w:p>
    <w:p w:rsidR="003F60CE" w:rsidRDefault="003F60CE" w:rsidP="00DD02E7">
      <w:pPr>
        <w:rPr>
          <w:rFonts w:asciiTheme="minorHAnsi" w:hAnsiTheme="minorHAnsi" w:cs="Calibri"/>
          <w:sz w:val="20"/>
          <w:szCs w:val="20"/>
        </w:rPr>
      </w:pPr>
    </w:p>
    <w:p w:rsidR="00C02ABC" w:rsidRPr="000C695A" w:rsidRDefault="00C02ABC" w:rsidP="00C02ABC">
      <w:pPr>
        <w:ind w:left="45"/>
        <w:rPr>
          <w:rFonts w:ascii="Calibri" w:hAnsi="Calibri" w:cs="Calibri"/>
          <w:sz w:val="20"/>
          <w:szCs w:val="20"/>
        </w:rPr>
      </w:pPr>
      <w:r w:rsidRPr="000C695A">
        <w:rPr>
          <w:rFonts w:ascii="Calibri" w:hAnsi="Calibri" w:cs="Calibri"/>
          <w:sz w:val="20"/>
          <w:szCs w:val="20"/>
        </w:rPr>
        <w:t>All participating schools are asked to provide a contact person for this survey, as well as a complete class enrolment list (number of students per class) for grades 6 to 12.</w:t>
      </w:r>
    </w:p>
    <w:p w:rsidR="00DD02E7" w:rsidRPr="000C695A" w:rsidRDefault="00DD02E7" w:rsidP="00A47EAE">
      <w:pPr>
        <w:rPr>
          <w:rFonts w:ascii="Calibri" w:hAnsi="Calibri" w:cs="Calibri"/>
          <w:color w:val="000000"/>
          <w:sz w:val="20"/>
          <w:szCs w:val="20"/>
        </w:rPr>
      </w:pPr>
    </w:p>
    <w:p w:rsidR="00A47EAE" w:rsidRPr="000C695A" w:rsidRDefault="00A47EAE" w:rsidP="00A47EAE">
      <w:pPr>
        <w:rPr>
          <w:rFonts w:ascii="Calibri" w:hAnsi="Calibri" w:cs="Calibri"/>
          <w:sz w:val="20"/>
          <w:szCs w:val="20"/>
        </w:rPr>
      </w:pPr>
      <w:r w:rsidRPr="000C695A">
        <w:rPr>
          <w:rFonts w:ascii="Calibri" w:hAnsi="Calibri" w:cs="Calibri"/>
          <w:sz w:val="20"/>
          <w:szCs w:val="20"/>
        </w:rPr>
        <w:t>Since this is a paper survey, the materials will be mailed directly to each participating school:</w:t>
      </w:r>
    </w:p>
    <w:p w:rsidR="00A47EAE" w:rsidRPr="000C695A" w:rsidRDefault="00080EAB" w:rsidP="00335E78">
      <w:pPr>
        <w:numPr>
          <w:ilvl w:val="0"/>
          <w:numId w:val="1"/>
        </w:numPr>
        <w:ind w:left="742" w:hanging="350"/>
        <w:rPr>
          <w:rFonts w:ascii="Calibri" w:hAnsi="Calibri" w:cs="Calibri"/>
          <w:sz w:val="20"/>
          <w:szCs w:val="20"/>
        </w:rPr>
      </w:pPr>
      <w:r>
        <w:rPr>
          <w:rFonts w:ascii="Calibri" w:hAnsi="Calibri" w:cs="Calibri"/>
          <w:sz w:val="20"/>
          <w:szCs w:val="20"/>
        </w:rPr>
        <w:t>Version A q</w:t>
      </w:r>
      <w:r w:rsidR="00A47EAE" w:rsidRPr="000C695A">
        <w:rPr>
          <w:rFonts w:ascii="Calibri" w:hAnsi="Calibri" w:cs="Calibri"/>
          <w:sz w:val="20"/>
          <w:szCs w:val="20"/>
        </w:rPr>
        <w:t xml:space="preserve">uestionnaires for students in </w:t>
      </w:r>
      <w:r>
        <w:rPr>
          <w:rFonts w:ascii="Calibri" w:hAnsi="Calibri" w:cs="Calibri"/>
          <w:sz w:val="20"/>
          <w:szCs w:val="20"/>
        </w:rPr>
        <w:t>g</w:t>
      </w:r>
      <w:r w:rsidR="00A47EAE" w:rsidRPr="000C695A">
        <w:rPr>
          <w:rFonts w:ascii="Calibri" w:hAnsi="Calibri" w:cs="Calibri"/>
          <w:sz w:val="20"/>
          <w:szCs w:val="20"/>
        </w:rPr>
        <w:t>rade 6</w:t>
      </w:r>
      <w:r w:rsidR="00335E78" w:rsidRPr="000C695A">
        <w:rPr>
          <w:rFonts w:ascii="Calibri" w:hAnsi="Calibri" w:cs="Calibri"/>
          <w:sz w:val="20"/>
          <w:szCs w:val="20"/>
        </w:rPr>
        <w:t>,</w:t>
      </w:r>
      <w:r w:rsidR="00A47EAE" w:rsidRPr="000C695A">
        <w:rPr>
          <w:rFonts w:ascii="Calibri" w:hAnsi="Calibri" w:cs="Calibri"/>
          <w:sz w:val="20"/>
          <w:szCs w:val="20"/>
        </w:rPr>
        <w:t xml:space="preserve"> which do not include </w:t>
      </w:r>
      <w:r w:rsidR="00335E78" w:rsidRPr="000C695A">
        <w:rPr>
          <w:rFonts w:ascii="Calibri" w:hAnsi="Calibri" w:cs="Calibri"/>
          <w:sz w:val="20"/>
          <w:szCs w:val="20"/>
        </w:rPr>
        <w:t>questions about sex, drug</w:t>
      </w:r>
      <w:r w:rsidR="005E68E7">
        <w:rPr>
          <w:rFonts w:ascii="Calibri" w:hAnsi="Calibri" w:cs="Calibri"/>
          <w:sz w:val="20"/>
          <w:szCs w:val="20"/>
        </w:rPr>
        <w:t>s</w:t>
      </w:r>
      <w:r w:rsidR="00335E78" w:rsidRPr="000C695A">
        <w:rPr>
          <w:rFonts w:ascii="Calibri" w:hAnsi="Calibri" w:cs="Calibri"/>
          <w:sz w:val="20"/>
          <w:szCs w:val="20"/>
        </w:rPr>
        <w:t xml:space="preserve"> and alcohol</w:t>
      </w:r>
    </w:p>
    <w:p w:rsidR="00A47EAE" w:rsidRPr="00080EAB" w:rsidRDefault="00080EAB" w:rsidP="00335E78">
      <w:pPr>
        <w:numPr>
          <w:ilvl w:val="0"/>
          <w:numId w:val="1"/>
        </w:numPr>
        <w:ind w:left="742" w:hanging="350"/>
        <w:rPr>
          <w:rFonts w:ascii="Calibri" w:hAnsi="Calibri" w:cs="Calibri"/>
          <w:sz w:val="20"/>
          <w:szCs w:val="20"/>
        </w:rPr>
      </w:pPr>
      <w:r>
        <w:rPr>
          <w:rFonts w:ascii="Calibri" w:hAnsi="Calibri" w:cs="Calibri"/>
          <w:sz w:val="20"/>
          <w:szCs w:val="20"/>
        </w:rPr>
        <w:t>Version B q</w:t>
      </w:r>
      <w:r w:rsidR="00A47EAE" w:rsidRPr="000C695A">
        <w:rPr>
          <w:rFonts w:ascii="Calibri" w:hAnsi="Calibri" w:cs="Calibri"/>
          <w:sz w:val="20"/>
          <w:szCs w:val="20"/>
        </w:rPr>
        <w:t xml:space="preserve">uestionnaires for students </w:t>
      </w:r>
      <w:r>
        <w:rPr>
          <w:rFonts w:ascii="Calibri" w:hAnsi="Calibri" w:cs="Calibri"/>
          <w:sz w:val="20"/>
          <w:szCs w:val="20"/>
        </w:rPr>
        <w:t>g</w:t>
      </w:r>
      <w:r w:rsidR="00A47EAE" w:rsidRPr="000C695A">
        <w:rPr>
          <w:rFonts w:ascii="Calibri" w:hAnsi="Calibri" w:cs="Calibri"/>
          <w:sz w:val="20"/>
          <w:szCs w:val="20"/>
        </w:rPr>
        <w:t>rades 7-12</w:t>
      </w:r>
      <w:r w:rsidR="00335E78" w:rsidRPr="000C695A">
        <w:rPr>
          <w:rFonts w:ascii="Calibri" w:hAnsi="Calibri" w:cs="Calibri"/>
          <w:sz w:val="20"/>
          <w:szCs w:val="20"/>
        </w:rPr>
        <w:t>,</w:t>
      </w:r>
      <w:r w:rsidR="00A47EAE" w:rsidRPr="000C695A">
        <w:rPr>
          <w:rFonts w:ascii="Calibri" w:hAnsi="Calibri" w:cs="Calibri"/>
          <w:sz w:val="20"/>
          <w:szCs w:val="20"/>
        </w:rPr>
        <w:t xml:space="preserve"> which include </w:t>
      </w:r>
      <w:r w:rsidR="00335E78" w:rsidRPr="000C695A">
        <w:rPr>
          <w:rFonts w:ascii="Calibri" w:hAnsi="Calibri" w:cs="Calibri"/>
          <w:sz w:val="20"/>
          <w:szCs w:val="20"/>
        </w:rPr>
        <w:t>questions about sex, drug</w:t>
      </w:r>
      <w:r w:rsidR="005E68E7">
        <w:rPr>
          <w:rFonts w:ascii="Calibri" w:hAnsi="Calibri" w:cs="Calibri"/>
          <w:sz w:val="20"/>
          <w:szCs w:val="20"/>
        </w:rPr>
        <w:t>s</w:t>
      </w:r>
      <w:r w:rsidR="00335E78" w:rsidRPr="000C695A">
        <w:rPr>
          <w:rFonts w:ascii="Calibri" w:hAnsi="Calibri" w:cs="Calibri"/>
          <w:sz w:val="20"/>
          <w:szCs w:val="20"/>
        </w:rPr>
        <w:t xml:space="preserve"> and alcohol</w:t>
      </w:r>
      <w:r>
        <w:rPr>
          <w:rFonts w:ascii="Calibri" w:hAnsi="Calibri" w:cs="Calibri"/>
          <w:sz w:val="20"/>
          <w:szCs w:val="20"/>
        </w:rPr>
        <w:t xml:space="preserve">. </w:t>
      </w:r>
      <w:r w:rsidRPr="003F3DD0">
        <w:rPr>
          <w:rFonts w:asciiTheme="minorHAnsi" w:hAnsiTheme="minorHAnsi"/>
          <w:sz w:val="20"/>
          <w:szCs w:val="20"/>
        </w:rPr>
        <w:t>1 out of every 9 students from grades 7-12 will be randomly selected to complete the CSTADS instead of the NBSWS.</w:t>
      </w:r>
    </w:p>
    <w:p w:rsidR="00A47EAE" w:rsidRPr="000C695A" w:rsidRDefault="00A47EAE" w:rsidP="00335E78">
      <w:pPr>
        <w:pStyle w:val="ListParagraph"/>
        <w:numPr>
          <w:ilvl w:val="0"/>
          <w:numId w:val="3"/>
        </w:numPr>
        <w:ind w:left="742" w:hanging="350"/>
        <w:rPr>
          <w:rFonts w:ascii="Calibri" w:hAnsi="Calibri" w:cs="Calibri"/>
          <w:sz w:val="20"/>
          <w:szCs w:val="20"/>
        </w:rPr>
      </w:pPr>
      <w:r w:rsidRPr="000C695A">
        <w:rPr>
          <w:rFonts w:ascii="Calibri" w:hAnsi="Calibri" w:cs="Calibri"/>
          <w:sz w:val="20"/>
          <w:szCs w:val="20"/>
        </w:rPr>
        <w:t xml:space="preserve">Surveys will be completed in class. Teachers should allow up to </w:t>
      </w:r>
      <w:r w:rsidR="000C541A">
        <w:rPr>
          <w:rFonts w:ascii="Calibri" w:hAnsi="Calibri" w:cs="Calibri"/>
          <w:sz w:val="20"/>
          <w:szCs w:val="20"/>
        </w:rPr>
        <w:t>50</w:t>
      </w:r>
      <w:r w:rsidRPr="000C695A">
        <w:rPr>
          <w:rFonts w:ascii="Calibri" w:hAnsi="Calibri" w:cs="Calibri"/>
          <w:sz w:val="20"/>
          <w:szCs w:val="20"/>
        </w:rPr>
        <w:t xml:space="preserve"> minutes for students to complete the survey.</w:t>
      </w:r>
    </w:p>
    <w:p w:rsidR="00A47EAE" w:rsidRPr="000C695A" w:rsidRDefault="00A47EAE" w:rsidP="00A47EAE">
      <w:pPr>
        <w:rPr>
          <w:rFonts w:ascii="Calibri" w:hAnsi="Calibri" w:cs="Calibri"/>
          <w:sz w:val="20"/>
          <w:szCs w:val="20"/>
        </w:rPr>
      </w:pPr>
    </w:p>
    <w:p w:rsidR="00A47EAE" w:rsidRPr="00FC73D5" w:rsidRDefault="00A47EAE" w:rsidP="00A47EAE">
      <w:pPr>
        <w:rPr>
          <w:rFonts w:ascii="Calibri" w:hAnsi="Calibri" w:cs="Calibri"/>
          <w:sz w:val="20"/>
          <w:szCs w:val="20"/>
        </w:rPr>
      </w:pPr>
      <w:r w:rsidRPr="00FC73D5">
        <w:rPr>
          <w:rFonts w:ascii="Calibri" w:hAnsi="Calibri" w:cs="Calibri"/>
          <w:sz w:val="20"/>
          <w:szCs w:val="20"/>
        </w:rPr>
        <w:t>Schools will be asked to:</w:t>
      </w:r>
    </w:p>
    <w:p w:rsidR="00A47EAE" w:rsidRPr="00FC73D5" w:rsidRDefault="00A47EAE" w:rsidP="00A47EAE">
      <w:pPr>
        <w:pStyle w:val="ListParagraph"/>
        <w:numPr>
          <w:ilvl w:val="0"/>
          <w:numId w:val="2"/>
        </w:numPr>
        <w:rPr>
          <w:rFonts w:ascii="Calibri" w:hAnsi="Calibri" w:cs="Calibri"/>
          <w:sz w:val="20"/>
          <w:szCs w:val="20"/>
        </w:rPr>
      </w:pPr>
      <w:r w:rsidRPr="00FC73D5">
        <w:rPr>
          <w:rFonts w:ascii="Calibri" w:hAnsi="Calibri" w:cs="Calibri"/>
          <w:sz w:val="20"/>
          <w:szCs w:val="20"/>
        </w:rPr>
        <w:t>Inform staff, parents and students of the survey</w:t>
      </w:r>
    </w:p>
    <w:p w:rsidR="00A47EAE" w:rsidRPr="00FC73D5" w:rsidRDefault="00A47EAE" w:rsidP="00A47EAE">
      <w:pPr>
        <w:pStyle w:val="ListParagraph"/>
        <w:numPr>
          <w:ilvl w:val="0"/>
          <w:numId w:val="2"/>
        </w:numPr>
        <w:rPr>
          <w:rFonts w:ascii="Calibri" w:hAnsi="Calibri" w:cs="Calibri"/>
          <w:sz w:val="20"/>
          <w:szCs w:val="20"/>
        </w:rPr>
      </w:pPr>
      <w:r w:rsidRPr="00FC73D5">
        <w:rPr>
          <w:rFonts w:ascii="Calibri" w:hAnsi="Calibri" w:cs="Calibri"/>
          <w:sz w:val="20"/>
          <w:szCs w:val="20"/>
        </w:rPr>
        <w:t>Distribute the surveys to the participating classrooms’ teachers</w:t>
      </w:r>
    </w:p>
    <w:p w:rsidR="00A47EAE" w:rsidRPr="00FC73D5" w:rsidRDefault="00A47EAE" w:rsidP="00A47EAE">
      <w:pPr>
        <w:pStyle w:val="ListParagraph"/>
        <w:numPr>
          <w:ilvl w:val="0"/>
          <w:numId w:val="2"/>
        </w:numPr>
        <w:rPr>
          <w:rFonts w:ascii="Calibri" w:hAnsi="Calibri" w:cs="Calibri"/>
          <w:sz w:val="20"/>
          <w:szCs w:val="20"/>
        </w:rPr>
      </w:pPr>
      <w:r w:rsidRPr="00FC73D5">
        <w:rPr>
          <w:rFonts w:ascii="Calibri" w:hAnsi="Calibri" w:cs="Calibri"/>
          <w:sz w:val="20"/>
          <w:szCs w:val="20"/>
        </w:rPr>
        <w:t>Collect the completed surveys</w:t>
      </w:r>
    </w:p>
    <w:p w:rsidR="00A47EAE" w:rsidRPr="00FC73D5" w:rsidRDefault="00A47EAE" w:rsidP="00A47EAE">
      <w:pPr>
        <w:pStyle w:val="ListParagraph"/>
        <w:numPr>
          <w:ilvl w:val="0"/>
          <w:numId w:val="2"/>
        </w:numPr>
        <w:rPr>
          <w:rFonts w:ascii="Calibri" w:hAnsi="Calibri" w:cs="Calibri"/>
          <w:sz w:val="20"/>
          <w:szCs w:val="20"/>
        </w:rPr>
      </w:pPr>
      <w:r w:rsidRPr="00FC73D5">
        <w:rPr>
          <w:rFonts w:ascii="Calibri" w:hAnsi="Calibri" w:cs="Calibri"/>
          <w:sz w:val="20"/>
          <w:szCs w:val="20"/>
        </w:rPr>
        <w:t xml:space="preserve">Return all materials back in the box provided, at no cost to the school. </w:t>
      </w:r>
    </w:p>
    <w:p w:rsidR="00A47EAE" w:rsidRPr="00FC73D5" w:rsidRDefault="00A47EAE" w:rsidP="00A47EAE">
      <w:pPr>
        <w:ind w:left="90"/>
        <w:rPr>
          <w:rFonts w:ascii="Calibri" w:hAnsi="Calibri" w:cs="Calibri"/>
          <w:sz w:val="20"/>
          <w:szCs w:val="20"/>
        </w:rPr>
      </w:pPr>
    </w:p>
    <w:p w:rsidR="00A47EAE" w:rsidRPr="00FC73D5" w:rsidRDefault="00A47EAE" w:rsidP="00A47EAE">
      <w:pPr>
        <w:ind w:right="168"/>
        <w:rPr>
          <w:rFonts w:ascii="Calibri" w:hAnsi="Calibri" w:cs="Calibri"/>
          <w:sz w:val="20"/>
          <w:szCs w:val="20"/>
        </w:rPr>
      </w:pPr>
      <w:r w:rsidRPr="00FC73D5">
        <w:rPr>
          <w:rFonts w:ascii="Calibri" w:hAnsi="Calibri" w:cs="Calibri"/>
          <w:sz w:val="20"/>
          <w:szCs w:val="20"/>
        </w:rPr>
        <w:t>Participation by students is anonymous and voluntary. Participants are encouraged to answer honestly; the information will remain confidential. Parents who do not want their child to participate can call the NBHC (1.877.225.2521) at least two days before the survey date to ensure that their child will not receive a survey.</w:t>
      </w:r>
    </w:p>
    <w:p w:rsidR="00A47EAE" w:rsidRPr="000C695A" w:rsidRDefault="00A47EAE" w:rsidP="00A47EAE">
      <w:pPr>
        <w:rPr>
          <w:rFonts w:ascii="Calibri" w:hAnsi="Calibri" w:cs="Calibri"/>
          <w:color w:val="FF0000"/>
          <w:sz w:val="20"/>
          <w:szCs w:val="20"/>
        </w:rPr>
      </w:pPr>
    </w:p>
    <w:p w:rsidR="00A47EAE" w:rsidRPr="000C695A" w:rsidRDefault="00335E78" w:rsidP="00A47EAE">
      <w:pPr>
        <w:rPr>
          <w:rFonts w:ascii="Calibri" w:hAnsi="Calibri" w:cs="Calibri"/>
          <w:sz w:val="20"/>
          <w:szCs w:val="20"/>
        </w:rPr>
      </w:pPr>
      <w:r w:rsidRPr="000C695A">
        <w:rPr>
          <w:rFonts w:ascii="Calibri" w:hAnsi="Calibri" w:cs="Calibri"/>
          <w:sz w:val="20"/>
          <w:szCs w:val="20"/>
        </w:rPr>
        <w:t>We</w:t>
      </w:r>
      <w:r w:rsidR="00A47EAE" w:rsidRPr="000C695A">
        <w:rPr>
          <w:rFonts w:ascii="Calibri" w:hAnsi="Calibri" w:cs="Calibri"/>
          <w:sz w:val="20"/>
          <w:szCs w:val="20"/>
        </w:rPr>
        <w:t xml:space="preserve"> thank you </w:t>
      </w:r>
      <w:r w:rsidRPr="000C695A">
        <w:rPr>
          <w:rFonts w:ascii="Calibri" w:hAnsi="Calibri" w:cs="Calibri"/>
          <w:sz w:val="20"/>
          <w:szCs w:val="20"/>
        </w:rPr>
        <w:t xml:space="preserve">in advance </w:t>
      </w:r>
      <w:r w:rsidR="00A47EAE" w:rsidRPr="000C695A">
        <w:rPr>
          <w:rFonts w:ascii="Calibri" w:hAnsi="Calibri" w:cs="Calibri"/>
          <w:sz w:val="20"/>
          <w:szCs w:val="20"/>
        </w:rPr>
        <w:t xml:space="preserve">for your contribution to the successful completion of the </w:t>
      </w:r>
      <w:r w:rsidR="00A47EAE" w:rsidRPr="000C695A">
        <w:rPr>
          <w:rFonts w:ascii="Calibri" w:hAnsi="Calibri" w:cs="Calibri"/>
          <w:i/>
          <w:sz w:val="20"/>
          <w:szCs w:val="20"/>
        </w:rPr>
        <w:t>New Brunswick Student Wellness Survey</w:t>
      </w:r>
      <w:r w:rsidR="00A47EAE" w:rsidRPr="000C695A">
        <w:rPr>
          <w:rFonts w:ascii="Calibri" w:hAnsi="Calibri" w:cs="Calibri"/>
          <w:sz w:val="20"/>
          <w:szCs w:val="20"/>
        </w:rPr>
        <w:t xml:space="preserve">. Any questions regarding the survey can be directed to </w:t>
      </w:r>
      <w:r w:rsidR="002E2C17">
        <w:rPr>
          <w:rFonts w:ascii="Calibri" w:hAnsi="Calibri" w:cs="Calibri"/>
          <w:sz w:val="20"/>
          <w:szCs w:val="20"/>
        </w:rPr>
        <w:t>Philippe Rousselle</w:t>
      </w:r>
      <w:r w:rsidR="00A47EAE" w:rsidRPr="000C695A">
        <w:rPr>
          <w:rFonts w:ascii="Calibri" w:hAnsi="Calibri" w:cs="Calibri"/>
          <w:sz w:val="20"/>
          <w:szCs w:val="20"/>
        </w:rPr>
        <w:t xml:space="preserve"> (NBHC) toll-free at 1.877.225.2521 or via email at </w:t>
      </w:r>
      <w:hyperlink r:id="rId8" w:history="1">
        <w:r w:rsidR="00A47EAE" w:rsidRPr="000C695A">
          <w:rPr>
            <w:rStyle w:val="Hyperlink"/>
            <w:rFonts w:ascii="Calibri" w:hAnsi="Calibri"/>
            <w:sz w:val="20"/>
            <w:szCs w:val="20"/>
          </w:rPr>
          <w:t>surveys@nbhc.ca</w:t>
        </w:r>
      </w:hyperlink>
      <w:r w:rsidR="00A47EAE" w:rsidRPr="000C695A">
        <w:rPr>
          <w:rFonts w:ascii="Calibri" w:hAnsi="Calibri"/>
          <w:sz w:val="20"/>
          <w:szCs w:val="20"/>
        </w:rPr>
        <w:t>.</w:t>
      </w:r>
      <w:r w:rsidR="003F60CE">
        <w:rPr>
          <w:rFonts w:ascii="Calibri" w:hAnsi="Calibri"/>
          <w:sz w:val="20"/>
          <w:szCs w:val="20"/>
        </w:rPr>
        <w:t xml:space="preserve"> Please visit the NBHC’s website for more information on the NBSWS, at </w:t>
      </w:r>
      <w:hyperlink r:id="rId9" w:history="1">
        <w:r w:rsidR="003F60CE" w:rsidRPr="007011C6">
          <w:rPr>
            <w:rStyle w:val="Hyperlink"/>
            <w:rFonts w:ascii="Calibri" w:hAnsi="Calibri"/>
            <w:sz w:val="20"/>
            <w:szCs w:val="20"/>
          </w:rPr>
          <w:t>www.nbhc.ca</w:t>
        </w:r>
      </w:hyperlink>
      <w:r w:rsidR="003F60CE">
        <w:rPr>
          <w:rFonts w:ascii="Calibri" w:hAnsi="Calibri"/>
          <w:sz w:val="20"/>
          <w:szCs w:val="20"/>
        </w:rPr>
        <w:t xml:space="preserve">. </w:t>
      </w:r>
      <w:r w:rsidR="003F60CE">
        <w:rPr>
          <w:rFonts w:asciiTheme="minorHAnsi" w:hAnsiTheme="minorHAnsi" w:cs="Calibri"/>
          <w:sz w:val="20"/>
          <w:szCs w:val="20"/>
        </w:rPr>
        <w:t xml:space="preserve">For more information on the CSTADS, please visit their website at </w:t>
      </w:r>
      <w:hyperlink r:id="rId10" w:history="1">
        <w:r w:rsidR="003F60CE" w:rsidRPr="007011C6">
          <w:rPr>
            <w:rStyle w:val="Hyperlink"/>
            <w:rFonts w:asciiTheme="minorHAnsi" w:hAnsiTheme="minorHAnsi" w:cs="Calibri"/>
            <w:sz w:val="20"/>
            <w:szCs w:val="20"/>
          </w:rPr>
          <w:t>www.cstads.ca</w:t>
        </w:r>
      </w:hyperlink>
      <w:r w:rsidR="003F60CE">
        <w:rPr>
          <w:rFonts w:asciiTheme="minorHAnsi" w:hAnsiTheme="minorHAnsi" w:cs="Calibri"/>
          <w:sz w:val="20"/>
          <w:szCs w:val="20"/>
        </w:rPr>
        <w:t>.</w:t>
      </w:r>
    </w:p>
    <w:p w:rsidR="00FB0E2D" w:rsidRDefault="009E08DA"/>
    <w:sectPr w:rsidR="00FB0E2D" w:rsidSect="00537080">
      <w:head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61" w:rsidRDefault="00940061">
      <w:r>
        <w:separator/>
      </w:r>
    </w:p>
  </w:endnote>
  <w:endnote w:type="continuationSeparator" w:id="0">
    <w:p w:rsidR="00940061" w:rsidRDefault="0094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61" w:rsidRDefault="00940061">
      <w:r>
        <w:separator/>
      </w:r>
    </w:p>
  </w:footnote>
  <w:footnote w:type="continuationSeparator" w:id="0">
    <w:p w:rsidR="00940061" w:rsidRDefault="00940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55" w:rsidRDefault="00A47EAE" w:rsidP="00EB6C62">
    <w:pPr>
      <w:pStyle w:val="Header"/>
      <w:tabs>
        <w:tab w:val="clear" w:pos="8640"/>
        <w:tab w:val="right" w:pos="9540"/>
      </w:tabs>
      <w:ind w:right="-136"/>
    </w:pPr>
    <w:r>
      <w:rPr>
        <w:noProof/>
        <w:lang w:val="en-US" w:eastAsia="en-US"/>
      </w:rPr>
      <w:drawing>
        <wp:anchor distT="0" distB="0" distL="114300" distR="114300" simplePos="0" relativeHeight="251660288" behindDoc="0" locked="0" layoutInCell="1" allowOverlap="1" wp14:anchorId="471B730D" wp14:editId="03198BC6">
          <wp:simplePos x="0" y="0"/>
          <wp:positionH relativeFrom="column">
            <wp:posOffset>4438650</wp:posOffset>
          </wp:positionH>
          <wp:positionV relativeFrom="paragraph">
            <wp:posOffset>-2540</wp:posOffset>
          </wp:positionV>
          <wp:extent cx="2419350" cy="542925"/>
          <wp:effectExtent l="0" t="0" r="0" b="9525"/>
          <wp:wrapSquare wrapText="bothSides"/>
          <wp:docPr id="2" name="Picture 1" descr="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0613DA70" wp14:editId="42AFB44F">
          <wp:simplePos x="0" y="0"/>
          <wp:positionH relativeFrom="column">
            <wp:posOffset>0</wp:posOffset>
          </wp:positionH>
          <wp:positionV relativeFrom="paragraph">
            <wp:posOffset>16510</wp:posOffset>
          </wp:positionV>
          <wp:extent cx="1495425" cy="561975"/>
          <wp:effectExtent l="0" t="0" r="9525" b="9525"/>
          <wp:wrapSquare wrapText="bothSides"/>
          <wp:docPr id="1" name="Picture 1" descr="http://www2.gnb.ca/content/dam/gnb/Departments/gs-sg/images/wordmarks/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gnb.ca/content/dam/gnb/Departments/gs-sg/images/wordmarks/NB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23E55" w:rsidRDefault="009E08DA" w:rsidP="00EB6C62">
    <w:pPr>
      <w:pStyle w:val="Header"/>
      <w:tabs>
        <w:tab w:val="clear" w:pos="8640"/>
        <w:tab w:val="right" w:pos="9540"/>
      </w:tabs>
      <w:ind w:right="-136"/>
    </w:pPr>
  </w:p>
  <w:p w:rsidR="006E2934" w:rsidRDefault="00A47EAE" w:rsidP="00EB6C62">
    <w:pPr>
      <w:pStyle w:val="Header"/>
      <w:tabs>
        <w:tab w:val="clear" w:pos="8640"/>
        <w:tab w:val="right" w:pos="9540"/>
      </w:tabs>
      <w:ind w:right="-136"/>
    </w:pPr>
    <w:r>
      <w:tab/>
    </w:r>
  </w:p>
  <w:p w:rsidR="006E2934" w:rsidRDefault="009E0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221C"/>
    <w:multiLevelType w:val="hybridMultilevel"/>
    <w:tmpl w:val="AC084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8E97B6A"/>
    <w:multiLevelType w:val="hybridMultilevel"/>
    <w:tmpl w:val="C6B471C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7290562E"/>
    <w:multiLevelType w:val="hybridMultilevel"/>
    <w:tmpl w:val="CFA8F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AE"/>
    <w:rsid w:val="00000AE8"/>
    <w:rsid w:val="00033D29"/>
    <w:rsid w:val="00080EAB"/>
    <w:rsid w:val="000C541A"/>
    <w:rsid w:val="000C695A"/>
    <w:rsid w:val="00175B39"/>
    <w:rsid w:val="002455D8"/>
    <w:rsid w:val="00276180"/>
    <w:rsid w:val="002E2C17"/>
    <w:rsid w:val="00335E78"/>
    <w:rsid w:val="003F3DD0"/>
    <w:rsid w:val="003F60CE"/>
    <w:rsid w:val="005E68E7"/>
    <w:rsid w:val="006F4F81"/>
    <w:rsid w:val="00725CAD"/>
    <w:rsid w:val="00940061"/>
    <w:rsid w:val="009E08DA"/>
    <w:rsid w:val="00A47EAE"/>
    <w:rsid w:val="00AC6C63"/>
    <w:rsid w:val="00BD1A41"/>
    <w:rsid w:val="00C02ABC"/>
    <w:rsid w:val="00DD02E7"/>
    <w:rsid w:val="00E30E2E"/>
    <w:rsid w:val="00FC7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A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EAE"/>
    <w:pPr>
      <w:tabs>
        <w:tab w:val="center" w:pos="4320"/>
        <w:tab w:val="right" w:pos="8640"/>
      </w:tabs>
    </w:pPr>
  </w:style>
  <w:style w:type="character" w:customStyle="1" w:styleId="HeaderChar">
    <w:name w:val="Header Char"/>
    <w:basedOn w:val="DefaultParagraphFont"/>
    <w:link w:val="Header"/>
    <w:rsid w:val="00A47EAE"/>
    <w:rPr>
      <w:rFonts w:ascii="Times New Roman" w:eastAsia="Times New Roman" w:hAnsi="Times New Roman" w:cs="Times New Roman"/>
      <w:sz w:val="24"/>
      <w:szCs w:val="24"/>
      <w:lang w:eastAsia="en-CA"/>
    </w:rPr>
  </w:style>
  <w:style w:type="character" w:styleId="Hyperlink">
    <w:name w:val="Hyperlink"/>
    <w:rsid w:val="00A47EAE"/>
    <w:rPr>
      <w:color w:val="0000FF"/>
      <w:u w:val="single"/>
    </w:rPr>
  </w:style>
  <w:style w:type="character" w:styleId="CommentReference">
    <w:name w:val="annotation reference"/>
    <w:rsid w:val="00A47EAE"/>
    <w:rPr>
      <w:sz w:val="16"/>
      <w:szCs w:val="16"/>
    </w:rPr>
  </w:style>
  <w:style w:type="paragraph" w:styleId="CommentText">
    <w:name w:val="annotation text"/>
    <w:basedOn w:val="Normal"/>
    <w:link w:val="CommentTextChar"/>
    <w:rsid w:val="00A47EAE"/>
    <w:rPr>
      <w:sz w:val="20"/>
      <w:szCs w:val="20"/>
    </w:rPr>
  </w:style>
  <w:style w:type="character" w:customStyle="1" w:styleId="CommentTextChar">
    <w:name w:val="Comment Text Char"/>
    <w:basedOn w:val="DefaultParagraphFont"/>
    <w:link w:val="CommentText"/>
    <w:rsid w:val="00A47EAE"/>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A47EAE"/>
    <w:pPr>
      <w:ind w:left="720"/>
      <w:contextualSpacing/>
    </w:pPr>
  </w:style>
  <w:style w:type="paragraph" w:styleId="BalloonText">
    <w:name w:val="Balloon Text"/>
    <w:basedOn w:val="Normal"/>
    <w:link w:val="BalloonTextChar"/>
    <w:uiPriority w:val="99"/>
    <w:semiHidden/>
    <w:unhideWhenUsed/>
    <w:rsid w:val="00A47EAE"/>
    <w:rPr>
      <w:rFonts w:ascii="Tahoma" w:hAnsi="Tahoma" w:cs="Tahoma"/>
      <w:sz w:val="16"/>
      <w:szCs w:val="16"/>
    </w:rPr>
  </w:style>
  <w:style w:type="character" w:customStyle="1" w:styleId="BalloonTextChar">
    <w:name w:val="Balloon Text Char"/>
    <w:basedOn w:val="DefaultParagraphFont"/>
    <w:link w:val="BalloonText"/>
    <w:uiPriority w:val="99"/>
    <w:semiHidden/>
    <w:rsid w:val="00A47EAE"/>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A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EAE"/>
    <w:pPr>
      <w:tabs>
        <w:tab w:val="center" w:pos="4320"/>
        <w:tab w:val="right" w:pos="8640"/>
      </w:tabs>
    </w:pPr>
  </w:style>
  <w:style w:type="character" w:customStyle="1" w:styleId="HeaderChar">
    <w:name w:val="Header Char"/>
    <w:basedOn w:val="DefaultParagraphFont"/>
    <w:link w:val="Header"/>
    <w:rsid w:val="00A47EAE"/>
    <w:rPr>
      <w:rFonts w:ascii="Times New Roman" w:eastAsia="Times New Roman" w:hAnsi="Times New Roman" w:cs="Times New Roman"/>
      <w:sz w:val="24"/>
      <w:szCs w:val="24"/>
      <w:lang w:eastAsia="en-CA"/>
    </w:rPr>
  </w:style>
  <w:style w:type="character" w:styleId="Hyperlink">
    <w:name w:val="Hyperlink"/>
    <w:rsid w:val="00A47EAE"/>
    <w:rPr>
      <w:color w:val="0000FF"/>
      <w:u w:val="single"/>
    </w:rPr>
  </w:style>
  <w:style w:type="character" w:styleId="CommentReference">
    <w:name w:val="annotation reference"/>
    <w:rsid w:val="00A47EAE"/>
    <w:rPr>
      <w:sz w:val="16"/>
      <w:szCs w:val="16"/>
    </w:rPr>
  </w:style>
  <w:style w:type="paragraph" w:styleId="CommentText">
    <w:name w:val="annotation text"/>
    <w:basedOn w:val="Normal"/>
    <w:link w:val="CommentTextChar"/>
    <w:rsid w:val="00A47EAE"/>
    <w:rPr>
      <w:sz w:val="20"/>
      <w:szCs w:val="20"/>
    </w:rPr>
  </w:style>
  <w:style w:type="character" w:customStyle="1" w:styleId="CommentTextChar">
    <w:name w:val="Comment Text Char"/>
    <w:basedOn w:val="DefaultParagraphFont"/>
    <w:link w:val="CommentText"/>
    <w:rsid w:val="00A47EAE"/>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A47EAE"/>
    <w:pPr>
      <w:ind w:left="720"/>
      <w:contextualSpacing/>
    </w:pPr>
  </w:style>
  <w:style w:type="paragraph" w:styleId="BalloonText">
    <w:name w:val="Balloon Text"/>
    <w:basedOn w:val="Normal"/>
    <w:link w:val="BalloonTextChar"/>
    <w:uiPriority w:val="99"/>
    <w:semiHidden/>
    <w:unhideWhenUsed/>
    <w:rsid w:val="00A47EAE"/>
    <w:rPr>
      <w:rFonts w:ascii="Tahoma" w:hAnsi="Tahoma" w:cs="Tahoma"/>
      <w:sz w:val="16"/>
      <w:szCs w:val="16"/>
    </w:rPr>
  </w:style>
  <w:style w:type="character" w:customStyle="1" w:styleId="BalloonTextChar">
    <w:name w:val="Balloon Text Char"/>
    <w:basedOn w:val="DefaultParagraphFont"/>
    <w:link w:val="BalloonText"/>
    <w:uiPriority w:val="99"/>
    <w:semiHidden/>
    <w:rsid w:val="00A47EAE"/>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s@nbhc.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stads.ca" TargetMode="External"/><Relationship Id="rId4" Type="http://schemas.openxmlformats.org/officeDocument/2006/relationships/settings" Target="settings.xml"/><Relationship Id="rId9" Type="http://schemas.openxmlformats.org/officeDocument/2006/relationships/hyperlink" Target="http://www.nbhc.ca"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9F9CFE2F0DEA84CADD8FE6B3EB8ED1A" ma:contentTypeVersion="9" ma:contentTypeDescription="" ma:contentTypeScope="" ma:versionID="3ed356ea9c247b4eeb2662e6f20b053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772ED50-24D9-41C3-BF8B-BC1DF9DE4F33}"/>
</file>

<file path=customXml/itemProps2.xml><?xml version="1.0" encoding="utf-8"?>
<ds:datastoreItem xmlns:ds="http://schemas.openxmlformats.org/officeDocument/2006/customXml" ds:itemID="{11A1D236-A481-477B-94F0-D1323257FE6F}"/>
</file>

<file path=customXml/itemProps3.xml><?xml version="1.0" encoding="utf-8"?>
<ds:datastoreItem xmlns:ds="http://schemas.openxmlformats.org/officeDocument/2006/customXml" ds:itemID="{FACFA9C5-145B-4D0F-BC1B-797EE8598D7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Joannie (NBHC/CSNB)</dc:creator>
  <cp:lastModifiedBy>Long, Barbara     (ED18)</cp:lastModifiedBy>
  <cp:revision>2</cp:revision>
  <cp:lastPrinted>2019-03-01T13:30:00Z</cp:lastPrinted>
  <dcterms:created xsi:type="dcterms:W3CDTF">2019-03-01T13:31:00Z</dcterms:created>
  <dcterms:modified xsi:type="dcterms:W3CDTF">2019-03-01T13:31:00Z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0x010100F2A1E1E4D320C749A22EC3F91FD053D600E9F9CFE2F0DEA84CADD8FE6B3EB8ED1A</vt:lpwstr>
  </property>
</Properties>
</file>