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030FE7" w:rsidRDefault="00B35425" w:rsidP="003277ED">
      <w:pPr>
        <w:ind w:firstLine="720"/>
        <w:jc w:val="center"/>
        <w:rPr>
          <w:rFonts w:ascii="Century Gothic" w:hAnsi="Century Gothic"/>
          <w:sz w:val="28"/>
          <w:szCs w:val="28"/>
          <w:u w:val="single"/>
        </w:rPr>
      </w:pPr>
      <w:r w:rsidRPr="00030FE7">
        <w:rPr>
          <w:rFonts w:ascii="Century Gothic" w:hAnsi="Century Gothic"/>
          <w:sz w:val="28"/>
          <w:szCs w:val="28"/>
          <w:u w:val="single"/>
        </w:rPr>
        <w:t>Chapter 4 Test Study Guide</w:t>
      </w:r>
    </w:p>
    <w:p w:rsidR="00025622" w:rsidRPr="00030FE7" w:rsidRDefault="00025622">
      <w:pPr>
        <w:rPr>
          <w:rFonts w:ascii="Century Gothic" w:hAnsi="Century Gothic"/>
          <w:b/>
          <w:sz w:val="28"/>
          <w:szCs w:val="28"/>
        </w:rPr>
      </w:pPr>
      <w:r w:rsidRPr="00030FE7">
        <w:rPr>
          <w:rFonts w:ascii="Century Gothic" w:hAnsi="Century Gothic"/>
          <w:b/>
          <w:sz w:val="28"/>
          <w:szCs w:val="28"/>
        </w:rPr>
        <w:t xml:space="preserve">The test will be on </w:t>
      </w:r>
      <w:r w:rsidR="00030FE7">
        <w:rPr>
          <w:rFonts w:ascii="Century Gothic" w:hAnsi="Century Gothic"/>
          <w:b/>
          <w:sz w:val="28"/>
          <w:szCs w:val="28"/>
        </w:rPr>
        <w:t>Thursday May 4</w:t>
      </w:r>
      <w:r w:rsidR="00B35425" w:rsidRPr="00030FE7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="00E620C4" w:rsidRPr="00030FE7">
        <w:rPr>
          <w:rFonts w:ascii="Century Gothic" w:hAnsi="Century Gothic"/>
          <w:b/>
          <w:sz w:val="28"/>
          <w:szCs w:val="28"/>
        </w:rPr>
        <w:t xml:space="preserve">. </w:t>
      </w:r>
    </w:p>
    <w:p w:rsidR="00030FE7" w:rsidRPr="00030FE7" w:rsidRDefault="00DE519E">
      <w:p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Extra help will be available for any students wishing to study and organize notes with my help. There will be a variety of times available, both at noon hour and afterschool.</w:t>
      </w:r>
      <w:r w:rsidR="00030FE7" w:rsidRPr="00030FE7">
        <w:rPr>
          <w:rFonts w:ascii="Century Gothic" w:hAnsi="Century Gothic"/>
          <w:sz w:val="28"/>
          <w:szCs w:val="28"/>
        </w:rPr>
        <w:t xml:space="preserve"> </w:t>
      </w:r>
    </w:p>
    <w:p w:rsidR="00030FE7" w:rsidRPr="00030FE7" w:rsidRDefault="00030FE7">
      <w:p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Monday May 1</w:t>
      </w:r>
      <w:r w:rsidRPr="00030FE7">
        <w:rPr>
          <w:rFonts w:ascii="Century Gothic" w:hAnsi="Century Gothic"/>
          <w:sz w:val="28"/>
          <w:szCs w:val="28"/>
          <w:vertAlign w:val="superscript"/>
        </w:rPr>
        <w:t>st</w:t>
      </w:r>
      <w:r w:rsidRPr="00030FE7">
        <w:rPr>
          <w:rFonts w:ascii="Century Gothic" w:hAnsi="Century Gothic"/>
          <w:sz w:val="28"/>
          <w:szCs w:val="28"/>
        </w:rPr>
        <w:t xml:space="preserve"> – 12:20-12:40</w:t>
      </w:r>
    </w:p>
    <w:p w:rsidR="00030FE7" w:rsidRPr="00030FE7" w:rsidRDefault="00030FE7">
      <w:p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Monday May 1</w:t>
      </w:r>
      <w:r w:rsidRPr="00030FE7">
        <w:rPr>
          <w:rFonts w:ascii="Century Gothic" w:hAnsi="Century Gothic"/>
          <w:sz w:val="28"/>
          <w:szCs w:val="28"/>
          <w:vertAlign w:val="superscript"/>
        </w:rPr>
        <w:t>st</w:t>
      </w:r>
      <w:r w:rsidRPr="00030FE7">
        <w:rPr>
          <w:rFonts w:ascii="Century Gothic" w:hAnsi="Century Gothic"/>
          <w:sz w:val="28"/>
          <w:szCs w:val="28"/>
        </w:rPr>
        <w:t xml:space="preserve"> – 3:15-3:30</w:t>
      </w:r>
    </w:p>
    <w:p w:rsidR="00025622" w:rsidRPr="00030FE7" w:rsidRDefault="00030FE7">
      <w:p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Tuesday May 2</w:t>
      </w:r>
      <w:r w:rsidRPr="00030FE7">
        <w:rPr>
          <w:rFonts w:ascii="Century Gothic" w:hAnsi="Century Gothic"/>
          <w:sz w:val="28"/>
          <w:szCs w:val="28"/>
          <w:vertAlign w:val="superscript"/>
        </w:rPr>
        <w:t>nd</w:t>
      </w:r>
      <w:r w:rsidRPr="00030FE7">
        <w:rPr>
          <w:rFonts w:ascii="Century Gothic" w:hAnsi="Century Gothic"/>
          <w:sz w:val="28"/>
          <w:szCs w:val="28"/>
        </w:rPr>
        <w:t xml:space="preserve"> </w:t>
      </w:r>
      <w:r w:rsidR="00025622" w:rsidRPr="00030FE7">
        <w:rPr>
          <w:rFonts w:ascii="Century Gothic" w:hAnsi="Century Gothic"/>
          <w:sz w:val="28"/>
          <w:szCs w:val="28"/>
        </w:rPr>
        <w:t>– 12:20-12:4</w:t>
      </w:r>
      <w:r w:rsidRPr="00030FE7">
        <w:rPr>
          <w:rFonts w:ascii="Century Gothic" w:hAnsi="Century Gothic"/>
          <w:sz w:val="28"/>
          <w:szCs w:val="28"/>
        </w:rPr>
        <w:t>0</w:t>
      </w:r>
    </w:p>
    <w:p w:rsidR="00030FE7" w:rsidRPr="00030FE7" w:rsidRDefault="00030FE7">
      <w:p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Tuesday May 2</w:t>
      </w:r>
      <w:r w:rsidRPr="00030FE7">
        <w:rPr>
          <w:rFonts w:ascii="Century Gothic" w:hAnsi="Century Gothic"/>
          <w:sz w:val="28"/>
          <w:szCs w:val="28"/>
          <w:vertAlign w:val="superscript"/>
        </w:rPr>
        <w:t>nd</w:t>
      </w:r>
      <w:r w:rsidRPr="00030FE7">
        <w:rPr>
          <w:rFonts w:ascii="Century Gothic" w:hAnsi="Century Gothic"/>
          <w:sz w:val="28"/>
          <w:szCs w:val="28"/>
        </w:rPr>
        <w:t xml:space="preserve"> – 3:15-3:45</w:t>
      </w:r>
    </w:p>
    <w:p w:rsidR="00025622" w:rsidRPr="00030FE7" w:rsidRDefault="00030FE7">
      <w:p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Wednesday May 3</w:t>
      </w:r>
      <w:r w:rsidRPr="00030FE7">
        <w:rPr>
          <w:rFonts w:ascii="Century Gothic" w:hAnsi="Century Gothic"/>
          <w:sz w:val="28"/>
          <w:szCs w:val="28"/>
          <w:vertAlign w:val="superscript"/>
        </w:rPr>
        <w:t>rd</w:t>
      </w:r>
      <w:r w:rsidRPr="00030FE7">
        <w:rPr>
          <w:rFonts w:ascii="Century Gothic" w:hAnsi="Century Gothic"/>
          <w:sz w:val="28"/>
          <w:szCs w:val="28"/>
        </w:rPr>
        <w:t xml:space="preserve"> - </w:t>
      </w:r>
      <w:r w:rsidR="00025622" w:rsidRPr="00030FE7">
        <w:rPr>
          <w:rFonts w:ascii="Century Gothic" w:hAnsi="Century Gothic"/>
          <w:sz w:val="28"/>
          <w:szCs w:val="28"/>
        </w:rPr>
        <w:t>12:20-12:45</w:t>
      </w:r>
    </w:p>
    <w:p w:rsidR="00B35425" w:rsidRPr="00030FE7" w:rsidRDefault="00B35425">
      <w:p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Things to Study:</w:t>
      </w:r>
    </w:p>
    <w:p w:rsidR="00DE519E" w:rsidRPr="00030FE7" w:rsidRDefault="00B35425">
      <w:pPr>
        <w:rPr>
          <w:rFonts w:ascii="Century Gothic" w:hAnsi="Century Gothic"/>
          <w:sz w:val="28"/>
          <w:szCs w:val="28"/>
          <w:u w:val="single"/>
        </w:rPr>
      </w:pPr>
      <w:r w:rsidRPr="00030FE7">
        <w:rPr>
          <w:rFonts w:ascii="Century Gothic" w:hAnsi="Century Gothic"/>
          <w:sz w:val="28"/>
          <w:szCs w:val="28"/>
          <w:u w:val="single"/>
        </w:rPr>
        <w:t>Chapter 4</w:t>
      </w:r>
      <w:r w:rsidR="00DE519E" w:rsidRPr="00030FE7">
        <w:rPr>
          <w:rFonts w:ascii="Century Gothic" w:hAnsi="Century Gothic"/>
          <w:sz w:val="28"/>
          <w:szCs w:val="28"/>
          <w:u w:val="single"/>
        </w:rPr>
        <w:t xml:space="preserve"> </w:t>
      </w:r>
    </w:p>
    <w:p w:rsidR="00B35425" w:rsidRPr="00030FE7" w:rsidRDefault="00B35425" w:rsidP="00B3542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  <w:u w:val="single"/>
        </w:rPr>
        <w:t>Know the definitions of</w:t>
      </w:r>
      <w:r w:rsidRPr="00030FE7">
        <w:rPr>
          <w:rFonts w:ascii="Century Gothic" w:hAnsi="Century Gothic"/>
          <w:sz w:val="28"/>
          <w:szCs w:val="28"/>
        </w:rPr>
        <w:t>: solid, liquid, gas, viscosity, fluid, melting, vaporization, condensation, freezing, sublimation, evaporation, boiling, boiling point, freezing point, melting point, flow rate, resistance to flow, internal friction.</w:t>
      </w:r>
    </w:p>
    <w:p w:rsidR="00B35425" w:rsidRPr="00030FE7" w:rsidRDefault="00B35425" w:rsidP="00B3542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How particles behave in solids, liquids, &amp; gases.</w:t>
      </w:r>
    </w:p>
    <w:p w:rsidR="00B35425" w:rsidRPr="00030FE7" w:rsidRDefault="008C081D" w:rsidP="00B35425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030FE7">
        <w:rPr>
          <w:rFonts w:ascii="Century Gothic" w:hAnsi="Century Gothic"/>
          <w:sz w:val="28"/>
          <w:szCs w:val="28"/>
        </w:rPr>
        <w:t>The 5 points of the particle theory (does not have to be word for word)</w:t>
      </w:r>
    </w:p>
    <w:p w:rsidR="00030FE7" w:rsidRPr="00030FE7" w:rsidRDefault="00030FE7" w:rsidP="00F31615">
      <w:pPr>
        <w:numPr>
          <w:ilvl w:val="0"/>
          <w:numId w:val="1"/>
        </w:numPr>
        <w:spacing w:after="200" w:line="240" w:lineRule="auto"/>
        <w:rPr>
          <w:rFonts w:ascii="Century Gothic" w:hAnsi="Century Gothic" w:cs="Segoe UI"/>
          <w:sz w:val="28"/>
          <w:szCs w:val="28"/>
        </w:rPr>
      </w:pPr>
      <w:r w:rsidRPr="00030FE7">
        <w:rPr>
          <w:rFonts w:ascii="Century Gothic" w:hAnsi="Century Gothic" w:cs="Segoe UI"/>
          <w:sz w:val="28"/>
          <w:szCs w:val="28"/>
        </w:rPr>
        <w:t xml:space="preserve">What does viscosity mean? What does it mean if a liquid has low viscosity? What if it has a high viscosity? </w:t>
      </w:r>
    </w:p>
    <w:p w:rsidR="00030FE7" w:rsidRPr="00030FE7" w:rsidRDefault="00030FE7" w:rsidP="00F33676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Century Gothic" w:hAnsi="Century Gothic" w:cs="Segoe UI"/>
          <w:sz w:val="28"/>
          <w:szCs w:val="28"/>
        </w:rPr>
      </w:pPr>
      <w:r w:rsidRPr="00030FE7">
        <w:rPr>
          <w:rFonts w:ascii="Century Gothic" w:hAnsi="Century Gothic" w:cs="Segoe UI"/>
          <w:sz w:val="28"/>
          <w:szCs w:val="28"/>
        </w:rPr>
        <w:t xml:space="preserve">How could you measure a fluid’s flow rate? Name one fluid that would have a slow flow rate and one fluid that would have a fast flow rate.  </w:t>
      </w:r>
    </w:p>
    <w:p w:rsidR="00030FE7" w:rsidRPr="00030FE7" w:rsidRDefault="00030FE7" w:rsidP="00030FE7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Century Gothic" w:hAnsi="Century Gothic" w:cs="Segoe UI"/>
          <w:sz w:val="28"/>
          <w:szCs w:val="28"/>
        </w:rPr>
      </w:pPr>
      <w:r w:rsidRPr="00030FE7">
        <w:rPr>
          <w:rFonts w:ascii="Century Gothic" w:hAnsi="Century Gothic" w:cs="Segoe UI"/>
          <w:sz w:val="28"/>
          <w:szCs w:val="28"/>
        </w:rPr>
        <w:t>What is the relationship between a liquid’s viscosity and flow rate?</w:t>
      </w:r>
    </w:p>
    <w:p w:rsidR="008C081D" w:rsidRPr="00025622" w:rsidRDefault="00030FE7" w:rsidP="00895185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030FE7">
        <w:rPr>
          <w:rFonts w:ascii="Century Gothic" w:hAnsi="Century Gothic" w:cs="Segoe UI"/>
          <w:sz w:val="28"/>
          <w:szCs w:val="28"/>
        </w:rPr>
        <w:t xml:space="preserve">What is resistance to flow? How does internal friction affect the flow rate of liquids? </w:t>
      </w:r>
      <w:bookmarkStart w:id="0" w:name="_GoBack"/>
      <w:bookmarkEnd w:id="0"/>
    </w:p>
    <w:sectPr w:rsidR="008C081D" w:rsidRPr="0002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67300"/>
    <w:multiLevelType w:val="hybridMultilevel"/>
    <w:tmpl w:val="852C7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662FA"/>
    <w:multiLevelType w:val="hybridMultilevel"/>
    <w:tmpl w:val="A0C6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9E"/>
    <w:rsid w:val="00025622"/>
    <w:rsid w:val="00030FE7"/>
    <w:rsid w:val="001F0E0E"/>
    <w:rsid w:val="003277ED"/>
    <w:rsid w:val="00330B29"/>
    <w:rsid w:val="004B79B7"/>
    <w:rsid w:val="004D741C"/>
    <w:rsid w:val="005A7FE3"/>
    <w:rsid w:val="008C081D"/>
    <w:rsid w:val="00B35425"/>
    <w:rsid w:val="00C8457C"/>
    <w:rsid w:val="00DE519E"/>
    <w:rsid w:val="00DE51E5"/>
    <w:rsid w:val="00E620C4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1496E-6AE2-42ED-9D24-02CE01B3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F0238-4E32-4E75-9B3F-3DA65DD40D50}"/>
</file>

<file path=customXml/itemProps2.xml><?xml version="1.0" encoding="utf-8"?>
<ds:datastoreItem xmlns:ds="http://schemas.openxmlformats.org/officeDocument/2006/customXml" ds:itemID="{7FD03CC9-FF78-4767-A4C5-E080A4461B80}"/>
</file>

<file path=customXml/itemProps3.xml><?xml version="1.0" encoding="utf-8"?>
<ds:datastoreItem xmlns:ds="http://schemas.openxmlformats.org/officeDocument/2006/customXml" ds:itemID="{F940C220-0718-4B0B-AA53-2A6DEE6CD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3</cp:revision>
  <cp:lastPrinted>2016-01-28T14:21:00Z</cp:lastPrinted>
  <dcterms:created xsi:type="dcterms:W3CDTF">2016-03-24T13:42:00Z</dcterms:created>
  <dcterms:modified xsi:type="dcterms:W3CDTF">2017-04-30T20:41:00Z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