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394C" w14:textId="77777777" w:rsidR="00EB4D7A" w:rsidRPr="00B62A11" w:rsidRDefault="00B62A11">
      <w:pPr>
        <w:rPr>
          <w:rFonts w:ascii="Times New Roman" w:hAnsi="Times New Roman" w:cs="Times New Roman"/>
          <w:sz w:val="24"/>
          <w:szCs w:val="24"/>
        </w:rPr>
      </w:pPr>
      <w:r w:rsidRPr="00B62A11">
        <w:rPr>
          <w:rFonts w:ascii="Times New Roman" w:hAnsi="Times New Roman" w:cs="Times New Roman"/>
          <w:sz w:val="24"/>
          <w:szCs w:val="24"/>
        </w:rPr>
        <w:t>English 9</w:t>
      </w:r>
    </w:p>
    <w:p w14:paraId="3A58F00D" w14:textId="77777777" w:rsidR="00B62A11" w:rsidRPr="00B62A11" w:rsidRDefault="00B62A11">
      <w:pPr>
        <w:rPr>
          <w:rFonts w:ascii="Times New Roman" w:hAnsi="Times New Roman" w:cs="Times New Roman"/>
          <w:sz w:val="24"/>
          <w:szCs w:val="24"/>
        </w:rPr>
      </w:pPr>
      <w:r w:rsidRPr="00B62A11">
        <w:rPr>
          <w:rFonts w:ascii="Times New Roman" w:hAnsi="Times New Roman" w:cs="Times New Roman"/>
          <w:sz w:val="24"/>
          <w:szCs w:val="24"/>
        </w:rPr>
        <w:t>Fredericton High School</w:t>
      </w:r>
    </w:p>
    <w:p w14:paraId="00FDFB97" w14:textId="77777777" w:rsidR="00B62A11" w:rsidRPr="00B62A11" w:rsidRDefault="00B62A11">
      <w:pPr>
        <w:rPr>
          <w:rFonts w:ascii="Times New Roman" w:hAnsi="Times New Roman" w:cs="Times New Roman"/>
          <w:sz w:val="24"/>
          <w:szCs w:val="24"/>
        </w:rPr>
      </w:pPr>
      <w:r w:rsidRPr="00B62A11">
        <w:rPr>
          <w:rFonts w:ascii="Times New Roman" w:hAnsi="Times New Roman" w:cs="Times New Roman"/>
          <w:sz w:val="24"/>
          <w:szCs w:val="24"/>
        </w:rPr>
        <w:t>N. Jeong</w:t>
      </w:r>
    </w:p>
    <w:p w14:paraId="2AA993AB" w14:textId="77777777" w:rsidR="00B62A11" w:rsidRPr="00B62A11" w:rsidRDefault="00B62A11">
      <w:pPr>
        <w:rPr>
          <w:rFonts w:ascii="Times New Roman" w:hAnsi="Times New Roman" w:cs="Times New Roman"/>
          <w:b/>
          <w:sz w:val="24"/>
          <w:szCs w:val="24"/>
        </w:rPr>
      </w:pPr>
      <w:r w:rsidRPr="00B62A11">
        <w:rPr>
          <w:rFonts w:ascii="Times New Roman" w:hAnsi="Times New Roman" w:cs="Times New Roman"/>
          <w:b/>
          <w:i/>
          <w:sz w:val="24"/>
          <w:szCs w:val="24"/>
        </w:rPr>
        <w:t>Between Shades of Gray</w:t>
      </w:r>
      <w:r w:rsidRPr="00B62A11">
        <w:rPr>
          <w:rFonts w:ascii="Times New Roman" w:hAnsi="Times New Roman" w:cs="Times New Roman"/>
          <w:b/>
          <w:sz w:val="24"/>
          <w:szCs w:val="24"/>
        </w:rPr>
        <w:t>- Body Paragraphs</w:t>
      </w:r>
    </w:p>
    <w:p w14:paraId="4692C95C" w14:textId="77777777" w:rsidR="00B62A11" w:rsidRPr="00B62A11" w:rsidRDefault="00B62A11">
      <w:pPr>
        <w:rPr>
          <w:rFonts w:ascii="Times New Roman" w:hAnsi="Times New Roman" w:cs="Times New Roman"/>
          <w:sz w:val="24"/>
          <w:szCs w:val="24"/>
        </w:rPr>
      </w:pPr>
      <w:r w:rsidRPr="00B62A11">
        <w:rPr>
          <w:rFonts w:ascii="Times New Roman" w:hAnsi="Times New Roman" w:cs="Times New Roman"/>
          <w:sz w:val="24"/>
          <w:szCs w:val="24"/>
        </w:rPr>
        <w:t>The paragraphs in the body of your essay serve to prove the point of your thesis statement.</w:t>
      </w:r>
    </w:p>
    <w:p w14:paraId="0843A348" w14:textId="77777777" w:rsidR="00B62A11" w:rsidRPr="00B62A11" w:rsidRDefault="00B62A11" w:rsidP="00B62A11">
      <w:pPr>
        <w:pStyle w:val="ListParagraph"/>
        <w:numPr>
          <w:ilvl w:val="0"/>
          <w:numId w:val="2"/>
        </w:numPr>
        <w:rPr>
          <w:rFonts w:ascii="Times New Roman" w:hAnsi="Times New Roman" w:cs="Times New Roman"/>
          <w:sz w:val="24"/>
          <w:szCs w:val="24"/>
        </w:rPr>
      </w:pPr>
      <w:r w:rsidRPr="00B62A11">
        <w:rPr>
          <w:rFonts w:ascii="Times New Roman" w:hAnsi="Times New Roman" w:cs="Times New Roman"/>
          <w:sz w:val="24"/>
          <w:szCs w:val="24"/>
        </w:rPr>
        <w:t xml:space="preserve">Begin with a </w:t>
      </w:r>
      <w:r w:rsidRPr="00B62A11">
        <w:rPr>
          <w:rFonts w:ascii="Times New Roman" w:hAnsi="Times New Roman" w:cs="Times New Roman"/>
          <w:b/>
          <w:sz w:val="24"/>
          <w:szCs w:val="24"/>
        </w:rPr>
        <w:t>topic sentence</w:t>
      </w:r>
      <w:r w:rsidRPr="00B62A11">
        <w:rPr>
          <w:rFonts w:ascii="Times New Roman" w:hAnsi="Times New Roman" w:cs="Times New Roman"/>
          <w:sz w:val="24"/>
          <w:szCs w:val="24"/>
        </w:rPr>
        <w:t>. This is the most important sentence in the paragraph. It summarizes the information in the paragraph and tells readers what the rest of the paragraph is all about. All sentences after it have to give more information about that sentence, prove it by offering facts about it, or describe it in more detail.</w:t>
      </w:r>
    </w:p>
    <w:p w14:paraId="25DBBCA7" w14:textId="77777777" w:rsidR="00B62A11" w:rsidRPr="00B62A11" w:rsidRDefault="00B62A11" w:rsidP="00B62A11">
      <w:pPr>
        <w:pStyle w:val="ListParagraph"/>
        <w:numPr>
          <w:ilvl w:val="0"/>
          <w:numId w:val="2"/>
        </w:numPr>
        <w:rPr>
          <w:rFonts w:ascii="Times New Roman" w:hAnsi="Times New Roman" w:cs="Times New Roman"/>
          <w:sz w:val="24"/>
          <w:szCs w:val="24"/>
        </w:rPr>
      </w:pPr>
      <w:r w:rsidRPr="00B62A11">
        <w:rPr>
          <w:rFonts w:ascii="Times New Roman" w:hAnsi="Times New Roman" w:cs="Times New Roman"/>
          <w:sz w:val="24"/>
          <w:szCs w:val="24"/>
        </w:rPr>
        <w:t xml:space="preserve">Include </w:t>
      </w:r>
      <w:r w:rsidRPr="00B62A11">
        <w:rPr>
          <w:rFonts w:ascii="Times New Roman" w:hAnsi="Times New Roman" w:cs="Times New Roman"/>
          <w:b/>
          <w:sz w:val="24"/>
          <w:szCs w:val="24"/>
        </w:rPr>
        <w:t>3+ sentences</w:t>
      </w:r>
      <w:r w:rsidRPr="00B62A11">
        <w:rPr>
          <w:rFonts w:ascii="Times New Roman" w:hAnsi="Times New Roman" w:cs="Times New Roman"/>
          <w:sz w:val="24"/>
          <w:szCs w:val="24"/>
        </w:rPr>
        <w:t xml:space="preserve"> to explain your topic sentence. You must include at least one </w:t>
      </w:r>
      <w:r w:rsidRPr="00B62A11">
        <w:rPr>
          <w:rFonts w:ascii="Times New Roman" w:hAnsi="Times New Roman" w:cs="Times New Roman"/>
          <w:b/>
          <w:sz w:val="24"/>
          <w:szCs w:val="24"/>
        </w:rPr>
        <w:t>quotation</w:t>
      </w:r>
      <w:r w:rsidRPr="00B62A11">
        <w:rPr>
          <w:rFonts w:ascii="Times New Roman" w:hAnsi="Times New Roman" w:cs="Times New Roman"/>
          <w:sz w:val="24"/>
          <w:szCs w:val="24"/>
        </w:rPr>
        <w:t xml:space="preserve"> from the novel in each body paragraph to provide authority to your opinion.</w:t>
      </w:r>
    </w:p>
    <w:p w14:paraId="79E10EAF" w14:textId="77777777" w:rsidR="00B62A11" w:rsidRPr="00B62A11" w:rsidRDefault="00B62A11" w:rsidP="00B62A11">
      <w:pPr>
        <w:pStyle w:val="ListParagraph"/>
        <w:numPr>
          <w:ilvl w:val="0"/>
          <w:numId w:val="2"/>
        </w:numPr>
        <w:rPr>
          <w:rFonts w:ascii="Times New Roman" w:hAnsi="Times New Roman" w:cs="Times New Roman"/>
          <w:sz w:val="24"/>
          <w:szCs w:val="24"/>
        </w:rPr>
      </w:pPr>
      <w:r w:rsidRPr="00B62A11">
        <w:rPr>
          <w:rFonts w:ascii="Times New Roman" w:hAnsi="Times New Roman" w:cs="Times New Roman"/>
          <w:b/>
          <w:sz w:val="24"/>
          <w:szCs w:val="24"/>
        </w:rPr>
        <w:t>Conclude</w:t>
      </w:r>
      <w:r w:rsidRPr="00B62A11">
        <w:rPr>
          <w:rFonts w:ascii="Times New Roman" w:hAnsi="Times New Roman" w:cs="Times New Roman"/>
          <w:sz w:val="24"/>
          <w:szCs w:val="24"/>
        </w:rPr>
        <w:t xml:space="preserve"> with a statement that links back to your thesis. You should remind your reader of your purpose at the end of each body paragraph.</w:t>
      </w:r>
    </w:p>
    <w:p w14:paraId="49FD3C5F" w14:textId="77777777" w:rsidR="00B62A11" w:rsidRPr="00BE7F9F" w:rsidRDefault="00B62A11" w:rsidP="00B62A11">
      <w:pPr>
        <w:rPr>
          <w:rFonts w:ascii="Times New Roman" w:hAnsi="Times New Roman" w:cs="Times New Roman"/>
          <w:b/>
          <w:sz w:val="24"/>
          <w:szCs w:val="24"/>
          <w:lang w:val="fr-FR"/>
        </w:rPr>
      </w:pPr>
      <w:proofErr w:type="spellStart"/>
      <w:r w:rsidRPr="00BE7F9F">
        <w:rPr>
          <w:rFonts w:ascii="Times New Roman" w:hAnsi="Times New Roman" w:cs="Times New Roman"/>
          <w:b/>
          <w:sz w:val="24"/>
          <w:szCs w:val="24"/>
          <w:lang w:val="fr-FR"/>
        </w:rPr>
        <w:t>Quotations</w:t>
      </w:r>
      <w:proofErr w:type="spellEnd"/>
      <w:r w:rsidRPr="00BE7F9F">
        <w:rPr>
          <w:rFonts w:ascii="Times New Roman" w:hAnsi="Times New Roman" w:cs="Times New Roman"/>
          <w:b/>
          <w:sz w:val="24"/>
          <w:szCs w:val="24"/>
          <w:lang w:val="fr-FR"/>
        </w:rPr>
        <w:t>:</w:t>
      </w:r>
    </w:p>
    <w:p w14:paraId="1301D877" w14:textId="05981535" w:rsidR="00B62A11" w:rsidRPr="00BE7F9F" w:rsidRDefault="00BE7F9F" w:rsidP="00B62A11">
      <w:pPr>
        <w:rPr>
          <w:rFonts w:ascii="Times New Roman" w:hAnsi="Times New Roman" w:cs="Times New Roman"/>
          <w:sz w:val="24"/>
          <w:szCs w:val="24"/>
        </w:rPr>
      </w:pPr>
      <w:r w:rsidRPr="00BE7F9F">
        <w:rPr>
          <w:rFonts w:ascii="Times New Roman" w:hAnsi="Times New Roman" w:cs="Times New Roman"/>
          <w:sz w:val="24"/>
          <w:szCs w:val="24"/>
        </w:rPr>
        <w:t>Quotes may be placed a</w:t>
      </w:r>
      <w:r>
        <w:rPr>
          <w:rFonts w:ascii="Times New Roman" w:hAnsi="Times New Roman" w:cs="Times New Roman"/>
          <w:sz w:val="24"/>
          <w:szCs w:val="24"/>
        </w:rPr>
        <w:t>t the beginning of, in the middle of, or at the end of your own sentences, as long as you have written something to explain why that quote is there.</w:t>
      </w:r>
      <w:bookmarkStart w:id="0" w:name="_GoBack"/>
      <w:bookmarkEnd w:id="0"/>
    </w:p>
    <w:p w14:paraId="48D9F970" w14:textId="77777777" w:rsidR="00B62A11" w:rsidRPr="00BE7F9F" w:rsidRDefault="00B62A11" w:rsidP="00B62A11">
      <w:pPr>
        <w:rPr>
          <w:rFonts w:ascii="Times New Roman" w:hAnsi="Times New Roman" w:cs="Times New Roman"/>
          <w:sz w:val="24"/>
          <w:szCs w:val="24"/>
        </w:rPr>
      </w:pPr>
    </w:p>
    <w:p w14:paraId="6D431DF8" w14:textId="77777777" w:rsidR="00B62A11" w:rsidRPr="00BE7F9F" w:rsidRDefault="00B62A11" w:rsidP="00B62A11">
      <w:pPr>
        <w:rPr>
          <w:rFonts w:ascii="Times New Roman" w:hAnsi="Times New Roman" w:cs="Times New Roman"/>
          <w:sz w:val="24"/>
          <w:szCs w:val="24"/>
          <w:lang w:val="fr-FR"/>
        </w:rPr>
      </w:pPr>
      <w:proofErr w:type="spellStart"/>
      <w:r w:rsidRPr="00BE7F9F">
        <w:rPr>
          <w:rFonts w:ascii="Times New Roman" w:hAnsi="Times New Roman" w:cs="Times New Roman"/>
          <w:sz w:val="24"/>
          <w:szCs w:val="24"/>
          <w:lang w:val="fr-FR"/>
        </w:rPr>
        <w:t>Sample</w:t>
      </w:r>
      <w:proofErr w:type="spellEnd"/>
      <w:r w:rsidRPr="00BE7F9F">
        <w:rPr>
          <w:rFonts w:ascii="Times New Roman" w:hAnsi="Times New Roman" w:cs="Times New Roman"/>
          <w:sz w:val="24"/>
          <w:szCs w:val="24"/>
          <w:lang w:val="fr-FR"/>
        </w:rPr>
        <w:t xml:space="preserve"> Body </w:t>
      </w:r>
      <w:proofErr w:type="spellStart"/>
      <w:r w:rsidRPr="00BE7F9F">
        <w:rPr>
          <w:rFonts w:ascii="Times New Roman" w:hAnsi="Times New Roman" w:cs="Times New Roman"/>
          <w:sz w:val="24"/>
          <w:szCs w:val="24"/>
          <w:lang w:val="fr-FR"/>
        </w:rPr>
        <w:t>Paragraph</w:t>
      </w:r>
      <w:proofErr w:type="spellEnd"/>
      <w:r w:rsidRPr="00BE7F9F">
        <w:rPr>
          <w:rFonts w:ascii="Times New Roman" w:hAnsi="Times New Roman" w:cs="Times New Roman"/>
          <w:sz w:val="24"/>
          <w:szCs w:val="24"/>
          <w:lang w:val="fr-FR"/>
        </w:rPr>
        <w:t>:</w:t>
      </w:r>
    </w:p>
    <w:p w14:paraId="42E19C98" w14:textId="77777777" w:rsidR="00B62A11" w:rsidRPr="00B62A11" w:rsidRDefault="00D55EFD" w:rsidP="00C473E2">
      <w:pPr>
        <w:spacing w:line="360" w:lineRule="auto"/>
        <w:rPr>
          <w:rFonts w:ascii="Times New Roman" w:hAnsi="Times New Roman" w:cs="Times New Roman"/>
          <w:sz w:val="24"/>
          <w:szCs w:val="24"/>
        </w:rPr>
      </w:pPr>
      <w:r w:rsidRPr="00D55EFD">
        <w:rPr>
          <w:rFonts w:ascii="Times New Roman" w:hAnsi="Times New Roman" w:cs="Times New Roman"/>
          <w:sz w:val="24"/>
          <w:szCs w:val="24"/>
          <w:highlight w:val="magenta"/>
        </w:rPr>
        <w:t>There are so many places where people can volunteer</w:t>
      </w:r>
      <w:r w:rsidRPr="00D55EFD">
        <w:rPr>
          <w:rFonts w:ascii="Times New Roman" w:hAnsi="Times New Roman" w:cs="Times New Roman"/>
          <w:sz w:val="24"/>
          <w:szCs w:val="24"/>
        </w:rPr>
        <w:t xml:space="preserve">; hospitals, senior’s complexes, schools and churches, just to name a few. </w:t>
      </w:r>
      <w:r w:rsidRPr="00D55EFD">
        <w:rPr>
          <w:rFonts w:ascii="Times New Roman" w:hAnsi="Times New Roman" w:cs="Times New Roman"/>
          <w:sz w:val="24"/>
          <w:szCs w:val="24"/>
          <w:highlight w:val="green"/>
        </w:rPr>
        <w:t>Especially as young people, it can be hard to know just what your future holds, and this means it’s difficult to see what skills you may need in the future. With choosing to volunteer in several different places</w:t>
      </w:r>
      <w:r w:rsidRPr="00D55EFD">
        <w:rPr>
          <w:rFonts w:ascii="Times New Roman" w:hAnsi="Times New Roman" w:cs="Times New Roman"/>
          <w:sz w:val="24"/>
          <w:szCs w:val="24"/>
        </w:rPr>
        <w:t xml:space="preserve">, </w:t>
      </w:r>
      <w:r w:rsidRPr="00D55EFD">
        <w:rPr>
          <w:rFonts w:ascii="Times New Roman" w:hAnsi="Times New Roman" w:cs="Times New Roman"/>
          <w:sz w:val="24"/>
          <w:szCs w:val="24"/>
          <w:highlight w:val="red"/>
        </w:rPr>
        <w:t>you are opening yourself up to learning as much as possible</w:t>
      </w:r>
      <w:r w:rsidRPr="00D55EFD">
        <w:rPr>
          <w:rFonts w:ascii="Times New Roman" w:hAnsi="Times New Roman" w:cs="Times New Roman"/>
          <w:sz w:val="24"/>
          <w:szCs w:val="24"/>
        </w:rPr>
        <w:t>.</w:t>
      </w:r>
      <w:r>
        <w:rPr>
          <w:rFonts w:ascii="Times New Roman" w:hAnsi="Times New Roman" w:cs="Times New Roman"/>
          <w:sz w:val="24"/>
          <w:szCs w:val="24"/>
        </w:rPr>
        <w:t xml:space="preserve"> “…with guidance, as (they) developed self-confidence and maturity, (they) moved on to other jobs, gravitating toward those that would suit (their) own interests and skills” (Lowry 26).</w:t>
      </w:r>
      <w:r w:rsidRPr="00D55EFD">
        <w:rPr>
          <w:rFonts w:ascii="Times New Roman" w:hAnsi="Times New Roman" w:cs="Times New Roman"/>
          <w:sz w:val="24"/>
          <w:szCs w:val="24"/>
        </w:rPr>
        <w:t xml:space="preserve"> </w:t>
      </w:r>
      <w:r w:rsidRPr="00D55EFD">
        <w:rPr>
          <w:rFonts w:ascii="Times New Roman" w:hAnsi="Times New Roman" w:cs="Times New Roman"/>
          <w:sz w:val="24"/>
          <w:szCs w:val="24"/>
          <w:highlight w:val="cyan"/>
        </w:rPr>
        <w:t>For example</w:t>
      </w:r>
      <w:r w:rsidRPr="00D55EFD">
        <w:rPr>
          <w:rFonts w:ascii="Times New Roman" w:hAnsi="Times New Roman" w:cs="Times New Roman"/>
          <w:sz w:val="24"/>
          <w:szCs w:val="24"/>
        </w:rPr>
        <w:t xml:space="preserve">, if you work with senior citizens, as Jonas did in the novel, </w:t>
      </w:r>
      <w:r w:rsidRPr="00D55EFD">
        <w:rPr>
          <w:rFonts w:ascii="Times New Roman" w:hAnsi="Times New Roman" w:cs="Times New Roman"/>
          <w:i/>
          <w:sz w:val="24"/>
          <w:szCs w:val="24"/>
          <w:highlight w:val="darkMagenta"/>
        </w:rPr>
        <w:t>The Giver</w:t>
      </w:r>
      <w:r w:rsidRPr="00D55EFD">
        <w:rPr>
          <w:rFonts w:ascii="Times New Roman" w:hAnsi="Times New Roman" w:cs="Times New Roman"/>
          <w:sz w:val="24"/>
          <w:szCs w:val="24"/>
        </w:rPr>
        <w:t>, you would learn the value of hearing the stories of others</w:t>
      </w:r>
      <w:r w:rsidR="007538BC">
        <w:rPr>
          <w:rFonts w:ascii="Times New Roman" w:hAnsi="Times New Roman" w:cs="Times New Roman"/>
          <w:sz w:val="24"/>
          <w:szCs w:val="24"/>
        </w:rPr>
        <w:t>, you woul</w:t>
      </w:r>
      <w:r w:rsidRPr="00D55EFD">
        <w:rPr>
          <w:rFonts w:ascii="Times New Roman" w:hAnsi="Times New Roman" w:cs="Times New Roman"/>
          <w:sz w:val="24"/>
          <w:szCs w:val="24"/>
        </w:rPr>
        <w:t xml:space="preserve">d gain </w:t>
      </w:r>
      <w:r w:rsidRPr="00D55EFD">
        <w:rPr>
          <w:rFonts w:ascii="Times New Roman" w:hAnsi="Times New Roman" w:cs="Times New Roman"/>
          <w:sz w:val="24"/>
          <w:szCs w:val="24"/>
          <w:highlight w:val="yellow"/>
        </w:rPr>
        <w:t>empathy</w:t>
      </w:r>
      <w:r w:rsidRPr="00D55EFD">
        <w:rPr>
          <w:rFonts w:ascii="Times New Roman" w:hAnsi="Times New Roman" w:cs="Times New Roman"/>
          <w:sz w:val="24"/>
          <w:szCs w:val="24"/>
        </w:rPr>
        <w:t xml:space="preserve"> for their positions in life, and you’d also understand the physical demands and limited abilities of being elderly. </w:t>
      </w:r>
      <w:r w:rsidRPr="00D55EFD">
        <w:rPr>
          <w:rFonts w:ascii="Times New Roman" w:hAnsi="Times New Roman" w:cs="Times New Roman"/>
          <w:sz w:val="24"/>
          <w:szCs w:val="24"/>
          <w:highlight w:val="cyan"/>
        </w:rPr>
        <w:t>On the other hand</w:t>
      </w:r>
      <w:r w:rsidRPr="00D55EFD">
        <w:rPr>
          <w:rFonts w:ascii="Times New Roman" w:hAnsi="Times New Roman" w:cs="Times New Roman"/>
          <w:sz w:val="24"/>
          <w:szCs w:val="24"/>
        </w:rPr>
        <w:t xml:space="preserve">, if you chose to volunteer at a Sunday school working with kindergarten-aged children, you’d have an entirely different experience. You may instead learn about having patience and seeing things from a different perspective, you’d learn about planning ahead, and to expect the unexpected. </w:t>
      </w:r>
      <w:r w:rsidRPr="00D55EFD">
        <w:rPr>
          <w:rFonts w:ascii="Times New Roman" w:hAnsi="Times New Roman" w:cs="Times New Roman"/>
          <w:sz w:val="24"/>
          <w:szCs w:val="24"/>
          <w:highlight w:val="green"/>
        </w:rPr>
        <w:t>These are just a couple of examples</w:t>
      </w:r>
      <w:r w:rsidRPr="00D55EFD">
        <w:rPr>
          <w:rFonts w:ascii="Times New Roman" w:hAnsi="Times New Roman" w:cs="Times New Roman"/>
          <w:sz w:val="24"/>
          <w:szCs w:val="24"/>
        </w:rPr>
        <w:t xml:space="preserve">. </w:t>
      </w:r>
      <w:r w:rsidRPr="00D55EFD">
        <w:rPr>
          <w:rFonts w:ascii="Times New Roman" w:hAnsi="Times New Roman" w:cs="Times New Roman"/>
          <w:sz w:val="24"/>
          <w:szCs w:val="24"/>
          <w:highlight w:val="red"/>
        </w:rPr>
        <w:t>If you chose not to volunteer at all, you may never learn these important life skills</w:t>
      </w:r>
      <w:r w:rsidRPr="00D55EFD">
        <w:rPr>
          <w:rFonts w:ascii="Times New Roman" w:hAnsi="Times New Roman" w:cs="Times New Roman"/>
          <w:sz w:val="24"/>
          <w:szCs w:val="24"/>
        </w:rPr>
        <w:t>!</w:t>
      </w:r>
    </w:p>
    <w:sectPr w:rsidR="00B62A11" w:rsidRPr="00B62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82F"/>
    <w:multiLevelType w:val="hybridMultilevel"/>
    <w:tmpl w:val="D4F07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629B2"/>
    <w:multiLevelType w:val="hybridMultilevel"/>
    <w:tmpl w:val="B05C2DFC"/>
    <w:lvl w:ilvl="0" w:tplc="CD7A4B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1"/>
    <w:rsid w:val="007538BC"/>
    <w:rsid w:val="00B62A11"/>
    <w:rsid w:val="00BE7F9F"/>
    <w:rsid w:val="00C473E2"/>
    <w:rsid w:val="00D55EFD"/>
    <w:rsid w:val="00EB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1AAD"/>
  <w15:chartTrackingRefBased/>
  <w15:docId w15:val="{09EF7910-A7C3-4B15-8C38-C58A10CF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A11"/>
    <w:pPr>
      <w:ind w:left="720"/>
      <w:contextualSpacing/>
    </w:pPr>
  </w:style>
  <w:style w:type="paragraph" w:styleId="BalloonText">
    <w:name w:val="Balloon Text"/>
    <w:basedOn w:val="Normal"/>
    <w:link w:val="BalloonTextChar"/>
    <w:uiPriority w:val="99"/>
    <w:semiHidden/>
    <w:unhideWhenUsed/>
    <w:rsid w:val="00C47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60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5FA728-9B6A-4C96-BC7C-ABACB56E27F1}"/>
</file>

<file path=customXml/itemProps2.xml><?xml version="1.0" encoding="utf-8"?>
<ds:datastoreItem xmlns:ds="http://schemas.openxmlformats.org/officeDocument/2006/customXml" ds:itemID="{96A84810-3BB2-4955-87D0-E1896E9BA79C}"/>
</file>

<file path=customXml/itemProps3.xml><?xml version="1.0" encoding="utf-8"?>
<ds:datastoreItem xmlns:ds="http://schemas.openxmlformats.org/officeDocument/2006/customXml" ds:itemID="{30601454-D269-4994-81A1-0960AD59CA50}"/>
</file>

<file path=docProps/app.xml><?xml version="1.0" encoding="utf-8"?>
<Properties xmlns="http://schemas.openxmlformats.org/officeDocument/2006/extended-properties" xmlns:vt="http://schemas.openxmlformats.org/officeDocument/2006/docPropsVTypes">
  <Template>Normal</Template>
  <TotalTime>31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 Noella</dc:creator>
  <cp:keywords/>
  <dc:description/>
  <cp:lastModifiedBy>Jeong, Noella</cp:lastModifiedBy>
  <cp:revision>2</cp:revision>
  <cp:lastPrinted>2018-12-19T15:33:00Z</cp:lastPrinted>
  <dcterms:created xsi:type="dcterms:W3CDTF">2018-12-19T15:00:00Z</dcterms:created>
  <dcterms:modified xsi:type="dcterms:W3CDTF">2019-12-12T18:54:00Z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