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48DDA" w14:textId="54ED0A98" w:rsidR="00E85BA4" w:rsidRPr="001131BC" w:rsidRDefault="00E85BA4" w:rsidP="00E85BA4">
      <w:pPr>
        <w:jc w:val="center"/>
        <w:rPr>
          <w:rFonts w:ascii="Georgia" w:hAnsi="Georgia"/>
          <w:b/>
          <w:sz w:val="28"/>
        </w:rPr>
      </w:pPr>
      <w:r w:rsidRPr="001131BC">
        <w:rPr>
          <w:rFonts w:ascii="Georgia" w:hAnsi="Georgia"/>
          <w:b/>
          <w:sz w:val="28"/>
        </w:rPr>
        <w:t xml:space="preserve">Book Club </w:t>
      </w:r>
      <w:r>
        <w:rPr>
          <w:rFonts w:ascii="Georgia" w:hAnsi="Georgia"/>
          <w:b/>
          <w:sz w:val="28"/>
        </w:rPr>
        <w:t>Meeting #</w:t>
      </w:r>
      <w:r w:rsidR="002B5014">
        <w:rPr>
          <w:rFonts w:ascii="Georgia" w:hAnsi="Georgia"/>
          <w:b/>
          <w:sz w:val="28"/>
        </w:rPr>
        <w:t>3</w:t>
      </w:r>
    </w:p>
    <w:p w14:paraId="65F2E359" w14:textId="77777777" w:rsidR="00E85BA4" w:rsidRPr="001131BC" w:rsidRDefault="00E85BA4" w:rsidP="00E85BA4">
      <w:pPr>
        <w:jc w:val="center"/>
        <w:rPr>
          <w:rFonts w:ascii="Georgia" w:hAnsi="Georgia"/>
        </w:rPr>
      </w:pPr>
      <w:r w:rsidRPr="001131BC">
        <w:rPr>
          <w:rFonts w:ascii="Georgia" w:hAnsi="Georgia"/>
        </w:rPr>
        <w:t>English 122 – R. Stiles</w:t>
      </w:r>
    </w:p>
    <w:p w14:paraId="3208B08A" w14:textId="77777777" w:rsidR="00E85BA4" w:rsidRPr="001131BC" w:rsidRDefault="00E85BA4" w:rsidP="00E85BA4">
      <w:pPr>
        <w:rPr>
          <w:rFonts w:ascii="Georgia" w:hAnsi="Georgia"/>
          <w:b/>
        </w:rPr>
      </w:pPr>
    </w:p>
    <w:p w14:paraId="50E4B4ED" w14:textId="77777777" w:rsidR="00E85BA4" w:rsidRPr="001131BC" w:rsidRDefault="00E85BA4" w:rsidP="00E85BA4">
      <w:pPr>
        <w:rPr>
          <w:rFonts w:ascii="Georgia" w:hAnsi="Georgia"/>
        </w:rPr>
      </w:pPr>
    </w:p>
    <w:p w14:paraId="78C9DDD1" w14:textId="37325053" w:rsidR="001F166A" w:rsidRDefault="001F166A" w:rsidP="00E85BA4">
      <w:pPr>
        <w:rPr>
          <w:rFonts w:ascii="Georgia" w:hAnsi="Georgia"/>
        </w:rPr>
      </w:pPr>
      <w:r>
        <w:rPr>
          <w:rFonts w:ascii="Georgia" w:hAnsi="Georgia"/>
        </w:rPr>
        <w:t xml:space="preserve">This week your book club group will begin to focus on your novel’s </w:t>
      </w:r>
      <w:r w:rsidR="0023479C">
        <w:rPr>
          <w:rFonts w:ascii="Georgia" w:hAnsi="Georgia"/>
        </w:rPr>
        <w:t>big ideas</w:t>
      </w:r>
      <w:r>
        <w:rPr>
          <w:rFonts w:ascii="Georgia" w:hAnsi="Georgia"/>
        </w:rPr>
        <w:t xml:space="preserve"> </w:t>
      </w:r>
      <w:r w:rsidR="0023479C">
        <w:rPr>
          <w:rFonts w:ascii="Georgia" w:hAnsi="Georgia"/>
        </w:rPr>
        <w:t>by making connections to real life</w:t>
      </w:r>
      <w:r>
        <w:rPr>
          <w:rFonts w:ascii="Georgia" w:hAnsi="Georgia"/>
        </w:rPr>
        <w:t>. Choose ONE of the following options below. Record your response</w:t>
      </w:r>
      <w:r w:rsidR="008944CF">
        <w:rPr>
          <w:rFonts w:ascii="Georgia" w:hAnsi="Georgia"/>
        </w:rPr>
        <w:t>s</w:t>
      </w:r>
      <w:r>
        <w:rPr>
          <w:rFonts w:ascii="Georgia" w:hAnsi="Georgia"/>
        </w:rPr>
        <w:t xml:space="preserve"> and </w:t>
      </w:r>
      <w:r w:rsidR="00180325">
        <w:rPr>
          <w:rFonts w:ascii="Georgia" w:hAnsi="Georgia"/>
        </w:rPr>
        <w:t>sticky note</w:t>
      </w:r>
      <w:r>
        <w:rPr>
          <w:rFonts w:ascii="Georgia" w:hAnsi="Georgia"/>
        </w:rPr>
        <w:t xml:space="preserve"> specific passage</w:t>
      </w:r>
      <w:r w:rsidR="008944CF">
        <w:rPr>
          <w:rFonts w:ascii="Georgia" w:hAnsi="Georgia"/>
        </w:rPr>
        <w:t>s</w:t>
      </w:r>
      <w:r>
        <w:rPr>
          <w:rFonts w:ascii="Georgia" w:hAnsi="Georgia"/>
        </w:rPr>
        <w:t xml:space="preserve"> from your novel</w:t>
      </w:r>
      <w:r w:rsidR="00014D5D">
        <w:rPr>
          <w:rFonts w:ascii="Georgia" w:hAnsi="Georgia"/>
        </w:rPr>
        <w:t>.</w:t>
      </w:r>
    </w:p>
    <w:p w14:paraId="50709818" w14:textId="03314ECC" w:rsidR="00E85BA4" w:rsidRPr="0023479C" w:rsidRDefault="001F166A" w:rsidP="00E85BA4">
      <w:pPr>
        <w:rPr>
          <w:rFonts w:ascii="Georgia" w:hAnsi="Georgia"/>
          <w:b/>
          <w:bCs/>
        </w:rPr>
      </w:pPr>
      <w:r w:rsidRPr="0023479C">
        <w:rPr>
          <w:rFonts w:ascii="Georgia" w:hAnsi="Georgia"/>
          <w:b/>
          <w:bCs/>
        </w:rPr>
        <w:t>Option 1:</w:t>
      </w:r>
      <w:r w:rsidR="002C424F" w:rsidRPr="0023479C">
        <w:rPr>
          <w:rFonts w:ascii="Georgia" w:hAnsi="Georgia"/>
          <w:b/>
          <w:bCs/>
        </w:rPr>
        <w:t xml:space="preserve"> Metaphorical Graphic Organizer</w:t>
      </w:r>
    </w:p>
    <w:p w14:paraId="15A8A82D" w14:textId="3F85C895" w:rsidR="0023479C" w:rsidRDefault="0023479C" w:rsidP="00E85BA4">
      <w:pPr>
        <w:rPr>
          <w:rFonts w:ascii="Georgia" w:hAnsi="Georgia"/>
        </w:rPr>
      </w:pPr>
      <w:r>
        <w:rPr>
          <w:rFonts w:ascii="Georgia" w:hAnsi="Georgia"/>
        </w:rPr>
        <w:t xml:space="preserve">Think metaphorically about the characters, plot events, and big ideas in your novel. Use </w:t>
      </w:r>
      <w:r w:rsidR="00FE448D" w:rsidRPr="00FE448D">
        <w:rPr>
          <w:rFonts w:ascii="Georgia" w:hAnsi="Georgia"/>
          <w:u w:val="single"/>
        </w:rPr>
        <w:t>five</w:t>
      </w:r>
      <w:r>
        <w:rPr>
          <w:rFonts w:ascii="Georgia" w:hAnsi="Georgia"/>
        </w:rPr>
        <w:t xml:space="preserve"> sentence starters below to examine the ideas and development of your novel. Then explain these metaphorical connections.</w:t>
      </w:r>
      <w:r w:rsidR="00FE448D">
        <w:rPr>
          <w:rFonts w:ascii="Georgia" w:hAnsi="Georgia"/>
        </w:rPr>
        <w:t xml:space="preserve"> Feel free to create your own five sentences starters. </w:t>
      </w:r>
    </w:p>
    <w:p w14:paraId="6AA83EB7" w14:textId="2F809713" w:rsidR="0023479C" w:rsidRDefault="0023479C" w:rsidP="00E85BA4">
      <w:pPr>
        <w:rPr>
          <w:rFonts w:ascii="Georgia" w:hAnsi="Georgia"/>
        </w:rPr>
      </w:pPr>
      <w:r>
        <w:rPr>
          <w:rFonts w:ascii="Georgia" w:hAnsi="Georgia"/>
        </w:rPr>
        <w:t>The chain of events in this novel is like a ________________ because ___________.</w:t>
      </w:r>
    </w:p>
    <w:p w14:paraId="2E05D2D0" w14:textId="545BA32A" w:rsidR="005E0187" w:rsidRDefault="005E0187" w:rsidP="00E85BA4">
      <w:pPr>
        <w:rPr>
          <w:rFonts w:ascii="Georgia" w:hAnsi="Georgia"/>
        </w:rPr>
      </w:pPr>
      <w:r>
        <w:rPr>
          <w:rFonts w:ascii="Georgia" w:hAnsi="Georgia"/>
        </w:rPr>
        <w:t>(Character name) is like a ________________ because _____________________.</w:t>
      </w:r>
    </w:p>
    <w:p w14:paraId="032704EC" w14:textId="2566EA49" w:rsidR="005E0187" w:rsidRDefault="005E0187" w:rsidP="00E85BA4">
      <w:pPr>
        <w:rPr>
          <w:rFonts w:ascii="Georgia" w:hAnsi="Georgia"/>
        </w:rPr>
      </w:pPr>
      <w:r>
        <w:rPr>
          <w:rFonts w:ascii="Georgia" w:hAnsi="Georgia"/>
        </w:rPr>
        <w:t>The novel’s setting is like a __________________ because __________________.</w:t>
      </w:r>
    </w:p>
    <w:p w14:paraId="64CA4AF7" w14:textId="73BE5E60" w:rsidR="0023479C" w:rsidRDefault="0023479C" w:rsidP="00E85BA4">
      <w:pPr>
        <w:rPr>
          <w:rFonts w:ascii="Georgia" w:hAnsi="Georgia"/>
        </w:rPr>
      </w:pPr>
      <w:r>
        <w:rPr>
          <w:rFonts w:ascii="Georgia" w:hAnsi="Georgia"/>
        </w:rPr>
        <w:t>The writing style of this novel is like a ______________ because _______________.</w:t>
      </w:r>
    </w:p>
    <w:p w14:paraId="69377E49" w14:textId="04B68799" w:rsidR="005D2E67" w:rsidRDefault="005D2E67" w:rsidP="00E85BA4">
      <w:pPr>
        <w:rPr>
          <w:rFonts w:ascii="Georgia" w:hAnsi="Georgia"/>
        </w:rPr>
      </w:pPr>
      <w:r>
        <w:rPr>
          <w:rFonts w:ascii="Georgia" w:hAnsi="Georgia"/>
        </w:rPr>
        <w:t>The mood in this novel is like a ___________________ because _______________.</w:t>
      </w:r>
    </w:p>
    <w:p w14:paraId="697CAD8E" w14:textId="7BF9A675" w:rsidR="00AE1C26" w:rsidRDefault="00AE1C26" w:rsidP="00E85BA4">
      <w:pPr>
        <w:rPr>
          <w:rFonts w:ascii="Georgia" w:hAnsi="Georgia"/>
        </w:rPr>
      </w:pPr>
      <w:r>
        <w:rPr>
          <w:rFonts w:ascii="Georgia" w:hAnsi="Georgia"/>
        </w:rPr>
        <w:t>Example:</w:t>
      </w:r>
    </w:p>
    <w:tbl>
      <w:tblPr>
        <w:tblStyle w:val="TableGrid"/>
        <w:tblW w:w="0" w:type="auto"/>
        <w:tblLook w:val="04A0" w:firstRow="1" w:lastRow="0" w:firstColumn="1" w:lastColumn="0" w:noHBand="0" w:noVBand="1"/>
      </w:tblPr>
      <w:tblGrid>
        <w:gridCol w:w="2181"/>
        <w:gridCol w:w="7169"/>
      </w:tblGrid>
      <w:tr w:rsidR="00AE1C26" w14:paraId="4F6AD9DE" w14:textId="77777777" w:rsidTr="0082477C">
        <w:tc>
          <w:tcPr>
            <w:tcW w:w="2971" w:type="dxa"/>
          </w:tcPr>
          <w:p w14:paraId="03A52410" w14:textId="42150A40" w:rsidR="00AE1C26" w:rsidRDefault="00AE1C26" w:rsidP="00E85BA4">
            <w:pPr>
              <w:rPr>
                <w:rFonts w:ascii="Georgia" w:hAnsi="Georgia"/>
              </w:rPr>
            </w:pPr>
            <w:r>
              <w:rPr>
                <w:rFonts w:ascii="Georgia" w:hAnsi="Georgia"/>
              </w:rPr>
              <w:t xml:space="preserve">Hamlet is like a </w:t>
            </w:r>
            <w:r w:rsidRPr="0082477C">
              <w:rPr>
                <w:rFonts w:ascii="Georgia" w:hAnsi="Georgia"/>
                <w:u w:val="single"/>
              </w:rPr>
              <w:t>referee</w:t>
            </w:r>
            <w:r>
              <w:rPr>
                <w:rFonts w:ascii="Georgia" w:hAnsi="Georgia"/>
              </w:rPr>
              <w:t xml:space="preserve"> because…</w:t>
            </w:r>
          </w:p>
        </w:tc>
        <w:tc>
          <w:tcPr>
            <w:tcW w:w="11624" w:type="dxa"/>
          </w:tcPr>
          <w:p w14:paraId="71651F33" w14:textId="5EB4B3B6" w:rsidR="00AE1C26" w:rsidRDefault="00AE1C26" w:rsidP="00E85BA4">
            <w:pPr>
              <w:rPr>
                <w:rFonts w:ascii="Georgia" w:hAnsi="Georgia"/>
              </w:rPr>
            </w:pPr>
            <w:r>
              <w:rPr>
                <w:rFonts w:ascii="Georgia" w:hAnsi="Georgia"/>
              </w:rPr>
              <w:t xml:space="preserve">A referee understands all the rules and is there to make sure the players follow them. He has to be decisive when he hands out penalties to players who break the rules. Hamlet understands the “rules” of Elsinore, the castle. Hamlet is horrified when his mother and his uncle ignore the rules. As the play unfolds, it is obvious that he is bothered by all the violations. To help decide who should be penalized, Hamlet decides to lay a trap by staging a play that re-enacts his father’s murder. </w:t>
            </w:r>
          </w:p>
        </w:tc>
      </w:tr>
    </w:tbl>
    <w:p w14:paraId="3373CB65" w14:textId="77777777" w:rsidR="00AE1C26" w:rsidRDefault="00AE1C26" w:rsidP="00E85BA4">
      <w:pPr>
        <w:rPr>
          <w:rFonts w:ascii="Georgia" w:hAnsi="Georgia"/>
        </w:rPr>
      </w:pPr>
    </w:p>
    <w:p w14:paraId="1AFF827D" w14:textId="57988A42" w:rsidR="001F166A" w:rsidRPr="0023479C" w:rsidRDefault="001F166A" w:rsidP="00E85BA4">
      <w:pPr>
        <w:rPr>
          <w:rFonts w:ascii="Georgia" w:hAnsi="Georgia"/>
          <w:b/>
          <w:bCs/>
        </w:rPr>
      </w:pPr>
      <w:r w:rsidRPr="0023479C">
        <w:rPr>
          <w:rFonts w:ascii="Georgia" w:hAnsi="Georgia"/>
          <w:b/>
          <w:bCs/>
        </w:rPr>
        <w:t xml:space="preserve">Option </w:t>
      </w:r>
      <w:r w:rsidR="0023479C" w:rsidRPr="0023479C">
        <w:rPr>
          <w:rFonts w:ascii="Georgia" w:hAnsi="Georgia"/>
          <w:b/>
          <w:bCs/>
        </w:rPr>
        <w:t>2</w:t>
      </w:r>
      <w:r w:rsidRPr="0023479C">
        <w:rPr>
          <w:rFonts w:ascii="Georgia" w:hAnsi="Georgia"/>
          <w:b/>
          <w:bCs/>
        </w:rPr>
        <w:t xml:space="preserve">: </w:t>
      </w:r>
      <w:r w:rsidR="00783C6C">
        <w:rPr>
          <w:rFonts w:ascii="Georgia" w:hAnsi="Georgia"/>
          <w:b/>
          <w:bCs/>
        </w:rPr>
        <w:t>Layers</w:t>
      </w:r>
      <w:bookmarkStart w:id="0" w:name="_GoBack"/>
      <w:bookmarkEnd w:id="0"/>
      <w:r w:rsidRPr="0023479C">
        <w:rPr>
          <w:rFonts w:ascii="Georgia" w:hAnsi="Georgia"/>
          <w:b/>
          <w:bCs/>
        </w:rPr>
        <w:t xml:space="preserve"> of Reflection</w:t>
      </w:r>
    </w:p>
    <w:p w14:paraId="03254649" w14:textId="213AC534" w:rsidR="007127CD" w:rsidRDefault="007127CD" w:rsidP="00E85BA4">
      <w:pPr>
        <w:rPr>
          <w:rFonts w:ascii="Georgia" w:hAnsi="Georgia"/>
        </w:rPr>
      </w:pPr>
      <w:r>
        <w:rPr>
          <w:rFonts w:ascii="Georgia" w:hAnsi="Georgia"/>
        </w:rPr>
        <w:t>Think of your novel in terms of layers. How does this novel connect with you on an individual level or a universal level? When students read a book, they naturally ask themselves, “What does this text mean to me?” Consider how this novel’s big ideas connect to real life on each of the following levels</w:t>
      </w:r>
      <w:r w:rsidR="003654D4">
        <w:rPr>
          <w:rFonts w:ascii="Georgia" w:hAnsi="Georgia"/>
        </w:rPr>
        <w:t>:</w:t>
      </w:r>
    </w:p>
    <w:p w14:paraId="66AC101D" w14:textId="5B4643A6" w:rsidR="003654D4" w:rsidRDefault="003654D4" w:rsidP="003654D4">
      <w:pPr>
        <w:pStyle w:val="ListParagraph"/>
        <w:numPr>
          <w:ilvl w:val="0"/>
          <w:numId w:val="2"/>
        </w:numPr>
        <w:rPr>
          <w:rFonts w:ascii="Georgia" w:hAnsi="Georgia"/>
        </w:rPr>
      </w:pPr>
      <w:r>
        <w:rPr>
          <w:rFonts w:ascii="Georgia" w:hAnsi="Georgia"/>
        </w:rPr>
        <w:t>What does this book mean in terms of my family? (“Family” can extend beyond bloodlines to include close friends and loved ones.)</w:t>
      </w:r>
    </w:p>
    <w:p w14:paraId="319E2394" w14:textId="771A43E2" w:rsidR="003654D4" w:rsidRDefault="003654D4" w:rsidP="003654D4">
      <w:pPr>
        <w:pStyle w:val="ListParagraph"/>
        <w:numPr>
          <w:ilvl w:val="0"/>
          <w:numId w:val="2"/>
        </w:numPr>
        <w:rPr>
          <w:rFonts w:ascii="Georgia" w:hAnsi="Georgia"/>
        </w:rPr>
      </w:pPr>
      <w:r>
        <w:rPr>
          <w:rFonts w:ascii="Georgia" w:hAnsi="Georgia"/>
        </w:rPr>
        <w:t>What does this book mean in terms of my peers? Why should people my age be concerned with the issues presented in this book?</w:t>
      </w:r>
    </w:p>
    <w:p w14:paraId="45AB30F5" w14:textId="748A484D" w:rsidR="003654D4" w:rsidRDefault="003654D4" w:rsidP="003654D4">
      <w:pPr>
        <w:pStyle w:val="ListParagraph"/>
        <w:numPr>
          <w:ilvl w:val="0"/>
          <w:numId w:val="2"/>
        </w:numPr>
        <w:rPr>
          <w:rFonts w:ascii="Georgia" w:hAnsi="Georgia"/>
        </w:rPr>
      </w:pPr>
      <w:r>
        <w:rPr>
          <w:rFonts w:ascii="Georgia" w:hAnsi="Georgia"/>
        </w:rPr>
        <w:t>What does this book mean in terms of my community? How do the ideas in this book affect both my community and others?</w:t>
      </w:r>
    </w:p>
    <w:p w14:paraId="7804AC2D" w14:textId="73613AE7" w:rsidR="003654D4" w:rsidRDefault="003654D4" w:rsidP="003654D4">
      <w:pPr>
        <w:pStyle w:val="ListParagraph"/>
        <w:numPr>
          <w:ilvl w:val="0"/>
          <w:numId w:val="2"/>
        </w:numPr>
        <w:rPr>
          <w:rFonts w:ascii="Georgia" w:hAnsi="Georgia"/>
        </w:rPr>
      </w:pPr>
      <w:r>
        <w:rPr>
          <w:rFonts w:ascii="Georgia" w:hAnsi="Georgia"/>
        </w:rPr>
        <w:t>What does this book mean in terms of thinking about my country? What relevance does it play in relation to our national well-being?</w:t>
      </w:r>
    </w:p>
    <w:p w14:paraId="741DAAF3" w14:textId="2C54DD8C" w:rsidR="003654D4" w:rsidRDefault="003654D4" w:rsidP="003654D4">
      <w:pPr>
        <w:pStyle w:val="ListParagraph"/>
        <w:numPr>
          <w:ilvl w:val="0"/>
          <w:numId w:val="2"/>
        </w:numPr>
        <w:rPr>
          <w:rFonts w:ascii="Georgia" w:hAnsi="Georgia"/>
        </w:rPr>
      </w:pPr>
      <w:r>
        <w:rPr>
          <w:rFonts w:ascii="Georgia" w:hAnsi="Georgia"/>
        </w:rPr>
        <w:t>What does this book mean about the human condition? What can I learn about humanity from reading this text? What are the universal truths it contains?</w:t>
      </w:r>
    </w:p>
    <w:p w14:paraId="2F4BAFBE" w14:textId="77777777" w:rsidR="00981F55" w:rsidRDefault="00981F55" w:rsidP="00981F55">
      <w:pPr>
        <w:rPr>
          <w:rFonts w:ascii="Georgia" w:hAnsi="Georgia"/>
        </w:rPr>
      </w:pPr>
    </w:p>
    <w:p w14:paraId="4EC4093E" w14:textId="05A1DC80" w:rsidR="00981F55" w:rsidRDefault="00981F55" w:rsidP="00981F55">
      <w:pPr>
        <w:rPr>
          <w:rFonts w:ascii="Georgia" w:hAnsi="Georgia"/>
          <w:b/>
          <w:bCs/>
        </w:rPr>
      </w:pPr>
      <w:r w:rsidRPr="00981F55">
        <w:rPr>
          <w:rFonts w:ascii="Georgia" w:hAnsi="Georgia"/>
          <w:b/>
          <w:bCs/>
        </w:rPr>
        <w:t xml:space="preserve">Option 3: “Most Valuable Idea” </w:t>
      </w:r>
    </w:p>
    <w:p w14:paraId="2D94D120" w14:textId="6A43BF5F" w:rsidR="00981F55" w:rsidRDefault="00981F55" w:rsidP="00981F55">
      <w:pPr>
        <w:rPr>
          <w:rFonts w:ascii="Georgia" w:hAnsi="Georgia"/>
        </w:rPr>
      </w:pPr>
      <w:r>
        <w:rPr>
          <w:rFonts w:ascii="Georgia" w:hAnsi="Georgia"/>
        </w:rPr>
        <w:t>In a complete sentence, write the most valuable idea found in the book this week:</w:t>
      </w:r>
    </w:p>
    <w:p w14:paraId="4411A02A" w14:textId="67B9C50B" w:rsidR="00981F55" w:rsidRDefault="00981F55" w:rsidP="00981F55">
      <w:pPr>
        <w:rPr>
          <w:rFonts w:ascii="Georgia" w:hAnsi="Georgia"/>
        </w:rPr>
      </w:pPr>
      <w:r>
        <w:rPr>
          <w:rFonts w:ascii="Georgia" w:hAnsi="Georgia"/>
        </w:rPr>
        <w:t>________________________________________________________________________________________________________.</w:t>
      </w:r>
    </w:p>
    <w:tbl>
      <w:tblPr>
        <w:tblStyle w:val="TableGrid"/>
        <w:tblW w:w="0" w:type="auto"/>
        <w:tblLook w:val="04A0" w:firstRow="1" w:lastRow="0" w:firstColumn="1" w:lastColumn="0" w:noHBand="0" w:noVBand="1"/>
      </w:tblPr>
      <w:tblGrid>
        <w:gridCol w:w="3229"/>
        <w:gridCol w:w="6121"/>
      </w:tblGrid>
      <w:tr w:rsidR="00981F55" w14:paraId="769CA765" w14:textId="77777777" w:rsidTr="004D4E4C">
        <w:tc>
          <w:tcPr>
            <w:tcW w:w="4675" w:type="dxa"/>
          </w:tcPr>
          <w:p w14:paraId="7F083ADF" w14:textId="63719AEF" w:rsidR="00981F55" w:rsidRDefault="00981F55" w:rsidP="004D4E4C">
            <w:pPr>
              <w:jc w:val="center"/>
              <w:rPr>
                <w:rFonts w:ascii="Georgia" w:hAnsi="Georgia"/>
              </w:rPr>
            </w:pPr>
            <w:r>
              <w:rPr>
                <w:rFonts w:ascii="Georgia" w:hAnsi="Georgia"/>
              </w:rPr>
              <w:t>A</w:t>
            </w:r>
            <w:r w:rsidR="00C54CAA">
              <w:rPr>
                <w:rFonts w:ascii="Georgia" w:hAnsi="Georgia"/>
              </w:rPr>
              <w:t>ttach/copy and paste</w:t>
            </w:r>
            <w:r>
              <w:rPr>
                <w:rFonts w:ascii="Georgia" w:hAnsi="Georgia"/>
              </w:rPr>
              <w:t xml:space="preserve"> an article here that illustrates the Most Valuable Idea</w:t>
            </w:r>
          </w:p>
        </w:tc>
        <w:tc>
          <w:tcPr>
            <w:tcW w:w="10061" w:type="dxa"/>
          </w:tcPr>
          <w:p w14:paraId="79C78740" w14:textId="0B5BA709" w:rsidR="00981F55" w:rsidRDefault="00981F55" w:rsidP="004D4E4C">
            <w:pPr>
              <w:jc w:val="center"/>
              <w:rPr>
                <w:rFonts w:ascii="Georgia" w:hAnsi="Georgia"/>
              </w:rPr>
            </w:pPr>
            <w:r>
              <w:rPr>
                <w:rFonts w:ascii="Georgia" w:hAnsi="Georgia"/>
              </w:rPr>
              <w:t>This idea is still valuable today because…</w:t>
            </w:r>
          </w:p>
        </w:tc>
      </w:tr>
      <w:tr w:rsidR="00981F55" w14:paraId="23B8FF16" w14:textId="77777777" w:rsidTr="004D4E4C">
        <w:tc>
          <w:tcPr>
            <w:tcW w:w="4675" w:type="dxa"/>
          </w:tcPr>
          <w:p w14:paraId="794D5B9D" w14:textId="77777777" w:rsidR="00981F55" w:rsidRDefault="00981F55" w:rsidP="00981F55">
            <w:pPr>
              <w:rPr>
                <w:rFonts w:ascii="Georgia" w:hAnsi="Georgia"/>
              </w:rPr>
            </w:pPr>
          </w:p>
          <w:p w14:paraId="72CEC559" w14:textId="78ABFE72" w:rsidR="00BC35DF" w:rsidRDefault="00BC35DF" w:rsidP="00981F55">
            <w:pPr>
              <w:rPr>
                <w:rFonts w:ascii="Georgia" w:hAnsi="Georgia"/>
              </w:rPr>
            </w:pPr>
          </w:p>
        </w:tc>
        <w:tc>
          <w:tcPr>
            <w:tcW w:w="10061" w:type="dxa"/>
          </w:tcPr>
          <w:p w14:paraId="0175EAAF" w14:textId="77777777" w:rsidR="00981F55" w:rsidRDefault="00981F55" w:rsidP="00981F55">
            <w:pPr>
              <w:rPr>
                <w:rFonts w:ascii="Georgia" w:hAnsi="Georgia"/>
              </w:rPr>
            </w:pPr>
          </w:p>
        </w:tc>
      </w:tr>
    </w:tbl>
    <w:p w14:paraId="5CC92284" w14:textId="07B46119" w:rsidR="00981F55" w:rsidRPr="00981F55" w:rsidRDefault="00981F55" w:rsidP="00981F55">
      <w:pPr>
        <w:rPr>
          <w:rFonts w:ascii="Georgia" w:hAnsi="Georgia"/>
        </w:rPr>
      </w:pPr>
    </w:p>
    <w:p w14:paraId="59AC23E7" w14:textId="77777777" w:rsidR="001F166A" w:rsidRPr="001131BC" w:rsidRDefault="001F166A" w:rsidP="00E85BA4">
      <w:pPr>
        <w:rPr>
          <w:rFonts w:ascii="Georgia" w:hAnsi="Georgia"/>
          <w:b/>
        </w:rPr>
      </w:pPr>
    </w:p>
    <w:p w14:paraId="0A87AFCE" w14:textId="22B4E84E" w:rsidR="00E85BA4" w:rsidRDefault="00E85BA4" w:rsidP="00E85BA4">
      <w:pPr>
        <w:pStyle w:val="ListParagraph"/>
        <w:ind w:left="0"/>
        <w:jc w:val="center"/>
        <w:rPr>
          <w:rFonts w:ascii="Georgia" w:hAnsi="Georgia"/>
          <w:b/>
        </w:rPr>
      </w:pPr>
      <w:r w:rsidRPr="001131BC">
        <w:rPr>
          <w:rFonts w:ascii="Georgia" w:hAnsi="Georgia"/>
          <w:b/>
        </w:rPr>
        <w:t>HAVE THESE READY FOR CLASS. IF YOU ARE WORKING ON THEM DURING THE MEETING/CLASS, OR TRYING TO HAND THEM IN LATE WHATSOEVER, THEY WILL BE VALUED AT ZERO.</w:t>
      </w:r>
    </w:p>
    <w:p w14:paraId="1140B1F5" w14:textId="79F7D1A0" w:rsidR="008F1C52" w:rsidRDefault="008F1C52" w:rsidP="00E85BA4">
      <w:pPr>
        <w:pStyle w:val="ListParagraph"/>
        <w:ind w:left="0"/>
        <w:jc w:val="center"/>
        <w:rPr>
          <w:rFonts w:ascii="Georgia" w:hAnsi="Georgia"/>
          <w:b/>
        </w:rPr>
      </w:pPr>
    </w:p>
    <w:p w14:paraId="1EEF2D48" w14:textId="77777777" w:rsidR="000C5813" w:rsidRPr="001131BC" w:rsidRDefault="000C5813" w:rsidP="00E85BA4">
      <w:pPr>
        <w:pStyle w:val="ListParagraph"/>
        <w:ind w:left="0"/>
        <w:jc w:val="center"/>
        <w:rPr>
          <w:rFonts w:ascii="Georgia" w:hAnsi="Georgia"/>
          <w:b/>
        </w:rPr>
      </w:pPr>
    </w:p>
    <w:p w14:paraId="12703892" w14:textId="77777777" w:rsidR="00E85BA4" w:rsidRPr="001131BC" w:rsidRDefault="00E85BA4" w:rsidP="00E85BA4">
      <w:pPr>
        <w:rPr>
          <w:rFonts w:ascii="Georgia" w:hAnsi="Georgia"/>
        </w:rPr>
      </w:pPr>
    </w:p>
    <w:p w14:paraId="77113393" w14:textId="77777777" w:rsidR="00E85BA4" w:rsidRDefault="00E85BA4"/>
    <w:sectPr w:rsidR="00E85B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857D2B"/>
    <w:multiLevelType w:val="hybridMultilevel"/>
    <w:tmpl w:val="7CCC39C8"/>
    <w:lvl w:ilvl="0" w:tplc="4EE29B76">
      <w:start w:val="3"/>
      <w:numFmt w:val="bullet"/>
      <w:lvlText w:val="-"/>
      <w:lvlJc w:val="left"/>
      <w:pPr>
        <w:ind w:left="720" w:hanging="360"/>
      </w:pPr>
      <w:rPr>
        <w:rFonts w:ascii="Times New Roman" w:eastAsia="Calibr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A5857A5"/>
    <w:multiLevelType w:val="hybridMultilevel"/>
    <w:tmpl w:val="217AC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78"/>
    <w:rsid w:val="00014D5D"/>
    <w:rsid w:val="000C5813"/>
    <w:rsid w:val="00104663"/>
    <w:rsid w:val="00180325"/>
    <w:rsid w:val="001F166A"/>
    <w:rsid w:val="0023479C"/>
    <w:rsid w:val="002B5014"/>
    <w:rsid w:val="002C424F"/>
    <w:rsid w:val="003654D4"/>
    <w:rsid w:val="004D4E4C"/>
    <w:rsid w:val="005D2E67"/>
    <w:rsid w:val="005E0187"/>
    <w:rsid w:val="006108BC"/>
    <w:rsid w:val="00682E34"/>
    <w:rsid w:val="006C104A"/>
    <w:rsid w:val="007127CD"/>
    <w:rsid w:val="00783C6C"/>
    <w:rsid w:val="0082477C"/>
    <w:rsid w:val="008944CF"/>
    <w:rsid w:val="008F1C52"/>
    <w:rsid w:val="00981F55"/>
    <w:rsid w:val="00A7278D"/>
    <w:rsid w:val="00AE1C26"/>
    <w:rsid w:val="00BC35DF"/>
    <w:rsid w:val="00C54CAA"/>
    <w:rsid w:val="00D16178"/>
    <w:rsid w:val="00E85BA4"/>
    <w:rsid w:val="00F6145D"/>
    <w:rsid w:val="00FE44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034D"/>
  <w15:chartTrackingRefBased/>
  <w15:docId w15:val="{28BB96AD-EEC6-4C56-B08A-D5B7D036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BA4"/>
    <w:pPr>
      <w:spacing w:after="0" w:line="240" w:lineRule="auto"/>
      <w:ind w:left="720"/>
      <w:contextualSpacing/>
    </w:pPr>
    <w:rPr>
      <w:rFonts w:ascii="Calibri" w:eastAsia="Calibri" w:hAnsi="Calibri" w:cs="Times New Roman"/>
      <w:sz w:val="24"/>
      <w:szCs w:val="24"/>
      <w:lang w:val="en-US" w:bidi="en-US"/>
    </w:rPr>
  </w:style>
  <w:style w:type="table" w:styleId="TableGrid">
    <w:name w:val="Table Grid"/>
    <w:basedOn w:val="TableNormal"/>
    <w:uiPriority w:val="39"/>
    <w:rsid w:val="00AE1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4BA1669898C84A9D0A7CD88DD86DEE" ma:contentTypeVersion="7" ma:contentTypeDescription="Create a new document." ma:contentTypeScope="" ma:versionID="c3bc4c656b89b926000d545e7200fcba">
  <xsd:schema xmlns:xsd="http://www.w3.org/2001/XMLSchema" xmlns:xs="http://www.w3.org/2001/XMLSchema" xmlns:p="http://schemas.microsoft.com/office/2006/metadata/properties" xmlns:ns1="http://schemas.microsoft.com/sharepoint/v3" xmlns:ns2="3c924a6b-2f35-4917-a7f8-b3e917a78ebf" targetNamespace="http://schemas.microsoft.com/office/2006/metadata/properties" ma:root="true" ma:fieldsID="7f94b65606a0d36bb6a04bca121ff855" ns1:_="" ns2:_="">
    <xsd:import namespace="http://schemas.microsoft.com/sharepoint/v3"/>
    <xsd:import namespace="3c924a6b-2f35-4917-a7f8-b3e917a78eb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24a6b-2f35-4917-a7f8-b3e917a78ebf" elementFormDefault="qualified">
    <xsd:import namespace="http://schemas.microsoft.com/office/2006/documentManagement/types"/>
    <xsd:import namespace="http://schemas.microsoft.com/office/infopath/2007/PartnerControls"/>
    <xsd:element name="Blog_x0020_Category" ma:index="6" ma:displayName="Blog Category" ma:list="{5ce769ce-cfb9-46d6-b0af-6a04f9ac84e5}" ma:internalName="Blog_x0020_Category" ma:readOnly="false" ma:showField="Title" ma:web="3c924a6b-2f35-4917-a7f8-b3e917a78eb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log_x0020_Category xmlns="3c924a6b-2f35-4917-a7f8-b3e917a78ebf">54</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573DFD-D856-4EB2-972A-A8835F49B267}"/>
</file>

<file path=customXml/itemProps2.xml><?xml version="1.0" encoding="utf-8"?>
<ds:datastoreItem xmlns:ds="http://schemas.openxmlformats.org/officeDocument/2006/customXml" ds:itemID="{8340A4A9-88B1-4133-B239-A78FD1B53449}"/>
</file>

<file path=customXml/itemProps3.xml><?xml version="1.0" encoding="utf-8"?>
<ds:datastoreItem xmlns:ds="http://schemas.openxmlformats.org/officeDocument/2006/customXml" ds:itemID="{0483B6B3-ABEF-46E2-AA0B-1E1B43494D6D}"/>
</file>

<file path=docProps/app.xml><?xml version="1.0" encoding="utf-8"?>
<Properties xmlns="http://schemas.openxmlformats.org/officeDocument/2006/extended-properties" xmlns:vt="http://schemas.openxmlformats.org/officeDocument/2006/docPropsVTypes">
  <Template>Normal</Template>
  <TotalTime>188</TotalTime>
  <Pages>1</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Stiles, Robyn    (ASD-W)</dc:creator>
  <cp:keywords/>
  <dc:description/>
  <cp:lastModifiedBy>Stiles, Robyn    (ASD-W)</cp:lastModifiedBy>
  <cp:revision>32</cp:revision>
  <dcterms:created xsi:type="dcterms:W3CDTF">2019-09-25T15:51:00Z</dcterms:created>
  <dcterms:modified xsi:type="dcterms:W3CDTF">2019-09-26T17:56:00Z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0x010100C54BA1669898C84A9D0A7CD88DD86DEE</vt:lpwstr>
  </property>
</Properties>
</file>