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2483" w14:textId="24D8577B" w:rsidR="00EB2605" w:rsidRPr="00EB2605" w:rsidRDefault="002A07F6" w:rsidP="00EB26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CA"/>
        </w:rPr>
      </w:pPr>
      <w:r>
        <w:rPr>
          <w:rFonts w:asciiTheme="majorHAnsi" w:hAnsiTheme="majorHAnsi"/>
          <w:b/>
          <w:sz w:val="24"/>
          <w:szCs w:val="24"/>
          <w:lang w:val="en-CA"/>
        </w:rPr>
        <w:t>SCHOOL IMPROVEMENT</w:t>
      </w:r>
    </w:p>
    <w:p w14:paraId="7D1F2484" w14:textId="77777777" w:rsidR="00EB2605" w:rsidRPr="00F05719" w:rsidRDefault="00F05719" w:rsidP="00EB260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0000" w:themeColor="text1"/>
          <w:sz w:val="24"/>
          <w:szCs w:val="24"/>
          <w:lang w:eastAsia="ja-JP"/>
        </w:rPr>
      </w:pPr>
      <w:r>
        <w:rPr>
          <w:rFonts w:asciiTheme="majorHAnsi" w:hAnsiTheme="majorHAnsi" w:cs="Times New Roman"/>
          <w:b/>
          <w:i/>
          <w:color w:val="000000" w:themeColor="text1"/>
          <w:sz w:val="24"/>
          <w:szCs w:val="24"/>
          <w:lang w:eastAsia="ja-JP"/>
        </w:rPr>
        <w:t>Nackawic High School</w:t>
      </w:r>
    </w:p>
    <w:p w14:paraId="1C436454" w14:textId="77777777" w:rsidR="00592995" w:rsidRDefault="005049AF" w:rsidP="00EB260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  <w:lang w:eastAsia="ja-JP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  <w:lang w:eastAsia="ja-JP"/>
        </w:rPr>
        <w:t>2017-2020</w:t>
      </w:r>
    </w:p>
    <w:p w14:paraId="7D1F2485" w14:textId="2391D556" w:rsidR="00EB2605" w:rsidRPr="00EB2605" w:rsidRDefault="00592995" w:rsidP="00EB2605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  <w:sz w:val="24"/>
          <w:szCs w:val="24"/>
          <w:lang w:eastAsia="ja-JP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  <w:lang w:eastAsia="ja-JP"/>
        </w:rPr>
        <w:t>September, 2019 Update</w:t>
      </w:r>
      <w:r w:rsidR="00EB2605" w:rsidRPr="00EB2605">
        <w:rPr>
          <w:rFonts w:asciiTheme="majorHAnsi" w:hAnsiTheme="majorHAnsi" w:cs="Times New Roman"/>
          <w:b/>
          <w:color w:val="000000" w:themeColor="text1"/>
          <w:sz w:val="24"/>
          <w:szCs w:val="24"/>
          <w:lang w:eastAsia="ja-JP"/>
        </w:rPr>
        <w:t xml:space="preserve"> </w:t>
      </w:r>
    </w:p>
    <w:tbl>
      <w:tblPr>
        <w:tblStyle w:val="TableGrid"/>
        <w:tblpPr w:leftFromText="180" w:rightFromText="180" w:vertAnchor="page" w:horzAnchor="page" w:tblpX="484" w:tblpY="2056"/>
        <w:tblW w:w="19362" w:type="dxa"/>
        <w:tblLayout w:type="fixed"/>
        <w:tblLook w:val="04A0" w:firstRow="1" w:lastRow="0" w:firstColumn="1" w:lastColumn="0" w:noHBand="0" w:noVBand="1"/>
      </w:tblPr>
      <w:tblGrid>
        <w:gridCol w:w="3792"/>
        <w:gridCol w:w="2880"/>
        <w:gridCol w:w="3420"/>
        <w:gridCol w:w="3600"/>
        <w:gridCol w:w="3330"/>
        <w:gridCol w:w="2340"/>
      </w:tblGrid>
      <w:tr w:rsidR="00EB2605" w:rsidRPr="00EB2605" w14:paraId="7D1F2489" w14:textId="77777777" w:rsidTr="00263B58">
        <w:trPr>
          <w:trHeight w:val="755"/>
          <w:tblHeader/>
        </w:trPr>
        <w:tc>
          <w:tcPr>
            <w:tcW w:w="19362" w:type="dxa"/>
            <w:gridSpan w:val="6"/>
          </w:tcPr>
          <w:p w14:paraId="7D1F2486" w14:textId="77777777" w:rsidR="00F32409" w:rsidRDefault="00F32409" w:rsidP="00263B58">
            <w:pPr>
              <w:tabs>
                <w:tab w:val="left" w:pos="1792"/>
              </w:tabs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201</w:t>
            </w:r>
            <w:r w:rsidR="005049AF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7</w:t>
            </w:r>
            <w:r w:rsidR="00CC7923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-2020</w:t>
            </w:r>
          </w:p>
          <w:p w14:paraId="7D1F2487" w14:textId="77777777" w:rsidR="00BF7DA6" w:rsidRDefault="00EB2605" w:rsidP="00263B58">
            <w:pPr>
              <w:tabs>
                <w:tab w:val="left" w:pos="1792"/>
              </w:tabs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SIP Priority</w:t>
            </w:r>
            <w:r w:rsidR="000575CA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 (1</w:t>
            </w:r>
            <w:r w:rsidR="000575CA" w:rsidRPr="000575CA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vertAlign w:val="superscript"/>
                <w:lang w:eastAsia="ja-JP"/>
              </w:rPr>
              <w:t>st</w:t>
            </w:r>
            <w:r w:rsidR="000575CA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 Year</w:t>
            </w:r>
            <w:r w:rsidR="00181DF2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)</w:t>
            </w:r>
            <w:r w:rsidRPr="00EB2605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:  </w:t>
            </w:r>
            <w:r w:rsidR="006000D4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>#</w:t>
            </w:r>
            <w:r w:rsidR="00302B4C">
              <w:rPr>
                <w:rFonts w:asciiTheme="majorHAnsi" w:hAnsiTheme="majorHAnsi" w:cs="Arial"/>
                <w:b/>
                <w:color w:val="000000" w:themeColor="text1"/>
                <w:szCs w:val="24"/>
                <w:lang w:eastAsia="ja-JP"/>
              </w:rPr>
              <w:t>1 Formative Assessment</w:t>
            </w:r>
            <w:r w:rsidR="007B0AB7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 </w:t>
            </w:r>
            <w:r w:rsidRPr="00EB2605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ab/>
            </w:r>
          </w:p>
          <w:p w14:paraId="7D1F2488" w14:textId="77777777" w:rsidR="00EB2605" w:rsidRPr="00EB2605" w:rsidRDefault="00BF7DA6" w:rsidP="00263B58">
            <w:pPr>
              <w:tabs>
                <w:tab w:val="left" w:pos="1792"/>
              </w:tabs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</w:pPr>
            <w:r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(This supports our DIP Priority #1 – improving assessment practices </w:t>
            </w:r>
            <w:r w:rsidRPr="00BF7DA6">
              <w:rPr>
                <w:rFonts w:asciiTheme="majorHAnsi" w:hAnsiTheme="majorHAnsi" w:cs="Arial"/>
                <w:i/>
                <w:color w:val="000000" w:themeColor="text1"/>
                <w:szCs w:val="24"/>
                <w:lang w:eastAsia="ja-JP"/>
              </w:rPr>
              <w:t>for, as</w:t>
            </w:r>
            <w:r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, and </w:t>
            </w:r>
            <w:r w:rsidRPr="00781185">
              <w:rPr>
                <w:rFonts w:asciiTheme="majorHAnsi" w:hAnsiTheme="majorHAnsi" w:cs="Arial"/>
                <w:i/>
                <w:color w:val="000000" w:themeColor="text1"/>
                <w:szCs w:val="24"/>
                <w:lang w:eastAsia="ja-JP"/>
              </w:rPr>
              <w:t>of</w:t>
            </w:r>
            <w:r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 learning)</w:t>
            </w:r>
            <w:r w:rsidR="009C67CB" w:rsidRPr="009C67CB">
              <w:rPr>
                <w:rFonts w:asciiTheme="majorHAnsi" w:hAnsiTheme="majorHAnsi" w:cs="Arial"/>
                <w:b/>
                <w:color w:val="000000" w:themeColor="text1"/>
                <w:szCs w:val="24"/>
                <w:lang w:eastAsia="ja-JP"/>
              </w:rPr>
              <w:t xml:space="preserve"> </w:t>
            </w:r>
          </w:p>
        </w:tc>
      </w:tr>
      <w:tr w:rsidR="00EB2605" w:rsidRPr="00EB2605" w14:paraId="7D1F248C" w14:textId="77777777" w:rsidTr="00263B58">
        <w:trPr>
          <w:trHeight w:val="881"/>
          <w:tblHeader/>
        </w:trPr>
        <w:tc>
          <w:tcPr>
            <w:tcW w:w="19362" w:type="dxa"/>
            <w:gridSpan w:val="6"/>
          </w:tcPr>
          <w:p w14:paraId="7D1F248A" w14:textId="77777777" w:rsidR="00F32409" w:rsidRDefault="00F32409" w:rsidP="00263B58">
            <w:pPr>
              <w:tabs>
                <w:tab w:val="left" w:pos="1775"/>
              </w:tabs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</w:p>
          <w:p w14:paraId="7D1F248B" w14:textId="77777777" w:rsidR="009C67CB" w:rsidRPr="007B0AB7" w:rsidRDefault="00EB2605" w:rsidP="00263B58">
            <w:pPr>
              <w:tabs>
                <w:tab w:val="left" w:pos="1775"/>
              </w:tabs>
              <w:rPr>
                <w:rFonts w:asciiTheme="majorHAnsi" w:hAnsiTheme="majorHAnsi" w:cs="Arial"/>
                <w:b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SMART Goal</w:t>
            </w:r>
            <w:r w:rsidR="00181DF2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 (</w:t>
            </w:r>
            <w:r w:rsidR="009B3FDF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3rd</w:t>
            </w:r>
            <w:r w:rsidR="00181DF2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 year)</w:t>
            </w:r>
            <w:r w:rsidR="007B0AB7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: </w:t>
            </w:r>
            <w:r w:rsidR="006000D4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 </w:t>
            </w:r>
            <w:r w:rsidR="009B3FDF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>By June 2020</w:t>
            </w:r>
            <w:r w:rsidR="006000D4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 xml:space="preserve">, </w:t>
            </w:r>
            <w:r w:rsidR="00302B4C" w:rsidRPr="003B0C0E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>100% of subject area</w:t>
            </w:r>
            <w:r w:rsidR="003B0C0E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s </w:t>
            </w:r>
            <w:r w:rsidR="000575CA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will </w:t>
            </w:r>
            <w:r w:rsidR="003B0C0E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>have</w:t>
            </w:r>
            <w:r w:rsidR="00302B4C" w:rsidRPr="003B0C0E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 a collection of formative assessment tools to </w:t>
            </w:r>
            <w:r w:rsidR="006B28B2" w:rsidRPr="003B0C0E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implement and </w:t>
            </w:r>
            <w:r w:rsidR="000575CA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that </w:t>
            </w:r>
            <w:r w:rsidR="006B28B2" w:rsidRPr="003B0C0E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 xml:space="preserve">are used to </w:t>
            </w:r>
            <w:r w:rsidR="00F804ED"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  <w:t>guide instruction, and increase student engagement in their learning.</w:t>
            </w:r>
          </w:p>
        </w:tc>
      </w:tr>
      <w:tr w:rsidR="00EB2605" w:rsidRPr="00EB2605" w14:paraId="7D1F2493" w14:textId="77777777" w:rsidTr="00263B58">
        <w:trPr>
          <w:trHeight w:val="638"/>
          <w:tblHeader/>
        </w:trPr>
        <w:tc>
          <w:tcPr>
            <w:tcW w:w="3792" w:type="dxa"/>
            <w:vAlign w:val="center"/>
          </w:tcPr>
          <w:p w14:paraId="7D1F248D" w14:textId="77777777" w:rsidR="00EB2605" w:rsidRPr="00EB2605" w:rsidRDefault="00EB2605" w:rsidP="00263B58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Baseline Data</w:t>
            </w:r>
          </w:p>
        </w:tc>
        <w:tc>
          <w:tcPr>
            <w:tcW w:w="2880" w:type="dxa"/>
            <w:vAlign w:val="center"/>
          </w:tcPr>
          <w:p w14:paraId="7D1F248E" w14:textId="77777777" w:rsidR="00EB2605" w:rsidRPr="00EB2605" w:rsidRDefault="00EB2605" w:rsidP="00263B58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Indicators of Success</w:t>
            </w:r>
          </w:p>
        </w:tc>
        <w:tc>
          <w:tcPr>
            <w:tcW w:w="3420" w:type="dxa"/>
            <w:vAlign w:val="center"/>
          </w:tcPr>
          <w:p w14:paraId="7D1F248F" w14:textId="77777777" w:rsidR="00EB2605" w:rsidRPr="00EB2605" w:rsidRDefault="00EB2605" w:rsidP="00263B58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Targeted Research-Based Strategies / Actions</w:t>
            </w:r>
          </w:p>
        </w:tc>
        <w:tc>
          <w:tcPr>
            <w:tcW w:w="3600" w:type="dxa"/>
            <w:vAlign w:val="center"/>
          </w:tcPr>
          <w:p w14:paraId="7D1F2490" w14:textId="77777777" w:rsidR="00EB2605" w:rsidRPr="00EB2605" w:rsidRDefault="00EB2605" w:rsidP="00263B58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Monitoring and Accountability</w:t>
            </w:r>
          </w:p>
        </w:tc>
        <w:tc>
          <w:tcPr>
            <w:tcW w:w="3330" w:type="dxa"/>
            <w:vAlign w:val="center"/>
          </w:tcPr>
          <w:p w14:paraId="7D1F2491" w14:textId="77777777" w:rsidR="00EB2605" w:rsidRPr="00EB2605" w:rsidRDefault="00EB2605" w:rsidP="00263B58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Responsibility / Timeline</w:t>
            </w:r>
          </w:p>
        </w:tc>
        <w:tc>
          <w:tcPr>
            <w:tcW w:w="2340" w:type="dxa"/>
            <w:vAlign w:val="center"/>
          </w:tcPr>
          <w:p w14:paraId="7D1F2492" w14:textId="77777777" w:rsidR="00EB2605" w:rsidRPr="00EB2605" w:rsidRDefault="00EB2605" w:rsidP="00263B58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</w:pPr>
            <w:r w:rsidRPr="00EB2605">
              <w:rPr>
                <w:rFonts w:asciiTheme="majorHAnsi" w:hAnsiTheme="majorHAnsi" w:cs="Arial"/>
                <w:b/>
                <w:i/>
                <w:color w:val="000000" w:themeColor="text1"/>
                <w:szCs w:val="24"/>
                <w:lang w:eastAsia="ja-JP"/>
              </w:rPr>
              <w:t>Progress Notes</w:t>
            </w:r>
          </w:p>
        </w:tc>
      </w:tr>
      <w:tr w:rsidR="00EB2605" w:rsidRPr="00EB2605" w14:paraId="7D1F249A" w14:textId="77777777" w:rsidTr="00263B58">
        <w:trPr>
          <w:trHeight w:val="1232"/>
        </w:trPr>
        <w:tc>
          <w:tcPr>
            <w:tcW w:w="3792" w:type="dxa"/>
          </w:tcPr>
          <w:p w14:paraId="7D1F2494" w14:textId="77777777" w:rsidR="00EB2605" w:rsidRPr="00230A53" w:rsidRDefault="00EB2605" w:rsidP="00263B58">
            <w:pPr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</w:pPr>
            <w:r w:rsidRPr="00230A53"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  <w:t>How do you know action is needed?  What does the data tell you? Why is this goal necessary?</w:t>
            </w:r>
          </w:p>
        </w:tc>
        <w:tc>
          <w:tcPr>
            <w:tcW w:w="2880" w:type="dxa"/>
          </w:tcPr>
          <w:p w14:paraId="7D1F2495" w14:textId="77777777" w:rsidR="00EB2605" w:rsidRPr="00230A53" w:rsidRDefault="00EB2605" w:rsidP="00263B58">
            <w:pPr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</w:pPr>
            <w:r w:rsidRPr="00230A53"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  <w:t>What will you see at the school /classroom level from students and staff?</w:t>
            </w:r>
          </w:p>
        </w:tc>
        <w:tc>
          <w:tcPr>
            <w:tcW w:w="3420" w:type="dxa"/>
          </w:tcPr>
          <w:p w14:paraId="7D1F2496" w14:textId="77777777" w:rsidR="00EB2605" w:rsidRPr="00230A53" w:rsidRDefault="00EB2605" w:rsidP="00263B58">
            <w:pPr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</w:pPr>
            <w:r w:rsidRPr="00230A53"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  <w:t>What specific strategies will be implemented?</w:t>
            </w:r>
          </w:p>
        </w:tc>
        <w:tc>
          <w:tcPr>
            <w:tcW w:w="3600" w:type="dxa"/>
          </w:tcPr>
          <w:p w14:paraId="7D1F2497" w14:textId="77777777" w:rsidR="00EB2605" w:rsidRPr="00230A53" w:rsidRDefault="00EB2605" w:rsidP="00263B58">
            <w:pPr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</w:pPr>
            <w:r w:rsidRPr="00230A53"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  <w:t>What will the ongoing review look like? Who is working on it and when? How will it be shared?</w:t>
            </w:r>
          </w:p>
        </w:tc>
        <w:tc>
          <w:tcPr>
            <w:tcW w:w="3330" w:type="dxa"/>
          </w:tcPr>
          <w:p w14:paraId="7D1F2498" w14:textId="77777777" w:rsidR="00EB2605" w:rsidRPr="00230A53" w:rsidRDefault="00EB2605" w:rsidP="00263B58">
            <w:pPr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</w:pPr>
            <w:r w:rsidRPr="00230A53">
              <w:rPr>
                <w:rFonts w:asciiTheme="majorHAnsi" w:hAnsiTheme="majorHAnsi" w:cs="Arial"/>
                <w:b/>
                <w:color w:val="000000" w:themeColor="text1"/>
                <w:sz w:val="22"/>
                <w:lang w:eastAsia="ja-JP"/>
              </w:rPr>
              <w:t>Who is working on the strategy and when will it be implemented?</w:t>
            </w:r>
          </w:p>
        </w:tc>
        <w:tc>
          <w:tcPr>
            <w:tcW w:w="2340" w:type="dxa"/>
          </w:tcPr>
          <w:p w14:paraId="7D1F2499" w14:textId="77777777" w:rsidR="00EB2605" w:rsidRPr="00EB2605" w:rsidRDefault="00EB2605" w:rsidP="00263B58">
            <w:pPr>
              <w:spacing w:before="60"/>
              <w:rPr>
                <w:rFonts w:asciiTheme="majorHAnsi" w:hAnsiTheme="majorHAnsi" w:cs="Arial"/>
                <w:color w:val="000000" w:themeColor="text1"/>
                <w:szCs w:val="24"/>
                <w:lang w:eastAsia="ja-JP"/>
              </w:rPr>
            </w:pPr>
          </w:p>
        </w:tc>
      </w:tr>
      <w:tr w:rsidR="00D473A4" w:rsidRPr="00D473A4" w14:paraId="7D1F250E" w14:textId="77777777" w:rsidTr="00004C84">
        <w:trPr>
          <w:trHeight w:hRule="exact" w:val="4896"/>
        </w:trPr>
        <w:tc>
          <w:tcPr>
            <w:tcW w:w="3792" w:type="dxa"/>
          </w:tcPr>
          <w:p w14:paraId="7D1F249B" w14:textId="77777777" w:rsidR="00965ECB" w:rsidRPr="00D473A4" w:rsidRDefault="00965ECB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9C" w14:textId="77777777" w:rsidR="001C4085" w:rsidRPr="00D473A4" w:rsidRDefault="009B3FDF" w:rsidP="00263B5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(2016</w:t>
            </w:r>
            <w:r w:rsidR="000A6899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) </w:t>
            </w:r>
            <w:r w:rsidR="005049A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Our School</w:t>
            </w:r>
            <w:r w:rsidR="001C408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Data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indicators</w:t>
            </w:r>
          </w:p>
          <w:p w14:paraId="7D1F249D" w14:textId="5C215FC6" w:rsidR="001C4085" w:rsidRPr="00D473A4" w:rsidRDefault="000A6899" w:rsidP="00263B58">
            <w:pPr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- </w:t>
            </w:r>
            <w:r w:rsidR="001C408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Effective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classroom </w:t>
            </w:r>
            <w:r w:rsidR="001C408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learning time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6.</w:t>
            </w:r>
            <w:r w:rsidR="005049A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8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/10</w:t>
            </w:r>
            <w:r w:rsidR="00FE314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(2017) 6.9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;</w:t>
            </w:r>
            <w:r w:rsidR="001C408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Relevance 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6</w:t>
            </w:r>
            <w:r w:rsidR="005049A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.2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/10</w:t>
            </w:r>
            <w:r w:rsidR="00FE314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(2017) 6/10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="001C408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and Rigor </w:t>
            </w:r>
            <w:r w:rsidR="005049A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6.7</w:t>
            </w:r>
            <w:r w:rsidR="00E27F2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/10 </w:t>
            </w:r>
          </w:p>
          <w:p w14:paraId="7D1F249E" w14:textId="0764282B" w:rsidR="00B90B6D" w:rsidRPr="00D473A4" w:rsidRDefault="000A6899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</w:t>
            </w:r>
            <w:r w:rsidR="005049A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(2016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)</w:t>
            </w:r>
            <w:r w:rsidR="00FE314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(2017) 6.7</w:t>
            </w:r>
          </w:p>
          <w:p w14:paraId="7D1F249F" w14:textId="77777777" w:rsidR="000A6899" w:rsidRPr="00D473A4" w:rsidRDefault="005049AF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</w:t>
            </w:r>
          </w:p>
          <w:p w14:paraId="7D1F24A0" w14:textId="77777777" w:rsidR="00484ED1" w:rsidRPr="00D473A4" w:rsidRDefault="00484ED1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A1" w14:textId="77777777" w:rsidR="00B90B6D" w:rsidRPr="00D473A4" w:rsidRDefault="00B90B6D" w:rsidP="00263B5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Provincial Assessment Results – ELPA/R</w:t>
            </w:r>
          </w:p>
          <w:p w14:paraId="7D1F24A2" w14:textId="67D27330" w:rsidR="003037B4" w:rsidRPr="00D473A4" w:rsidRDefault="0038624A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(2018)       </w:t>
            </w:r>
            <w:r w:rsidR="009B3FD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(2017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)         </w:t>
            </w:r>
            <w:r w:rsidR="009B3FDF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(2016</w:t>
            </w:r>
            <w:r w:rsidR="003037B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)</w:t>
            </w:r>
          </w:p>
          <w:p w14:paraId="7D1F24A3" w14:textId="0F99D73A" w:rsidR="003B0C0E" w:rsidRPr="00D473A4" w:rsidRDefault="00234F7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  R –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85.2%     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64.6</w:t>
            </w:r>
            <w:r w:rsidR="003B0C0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%</w:t>
            </w:r>
            <w:r w:rsidR="003037B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</w:t>
            </w:r>
            <w:r w:rsidR="003037B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77%</w:t>
            </w:r>
          </w:p>
          <w:p w14:paraId="7D1F24A4" w14:textId="62CF048F" w:rsidR="003B0C0E" w:rsidRPr="00D473A4" w:rsidRDefault="00234F7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  W – N/A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  N/A             </w:t>
            </w:r>
            <w:r w:rsidR="003037B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95%</w:t>
            </w:r>
          </w:p>
          <w:p w14:paraId="7D1F24A5" w14:textId="4A90889F" w:rsidR="003B0C0E" w:rsidRPr="00D473A4" w:rsidRDefault="00234F7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  R(R) – 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70.2     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43</w:t>
            </w:r>
            <w:r w:rsidR="003B0C0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%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  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="003037B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75%</w:t>
            </w:r>
          </w:p>
          <w:p w14:paraId="7D1F24A6" w14:textId="04C999E9" w:rsidR="003B0C0E" w:rsidRPr="00D473A4" w:rsidRDefault="006D5B6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      W(R)</w:t>
            </w:r>
            <w:r w:rsidR="00F6420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–N/A      </w:t>
            </w:r>
            <w:r w:rsidR="00F6420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="00234F7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71</w:t>
            </w:r>
            <w:r w:rsidR="003B0C0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%</w:t>
            </w:r>
            <w:r w:rsidR="00234F7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</w:t>
            </w:r>
            <w:r w:rsidR="00F64205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</w:t>
            </w:r>
            <w:r w:rsidR="0038624A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    </w:t>
            </w:r>
            <w:r w:rsidR="003037B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83%</w:t>
            </w:r>
          </w:p>
          <w:p w14:paraId="7D1F24A7" w14:textId="77777777" w:rsidR="00311A1A" w:rsidRPr="00D473A4" w:rsidRDefault="00311A1A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A8" w14:textId="4522240F" w:rsidR="00311A1A" w:rsidRPr="00D473A4" w:rsidRDefault="0038624A" w:rsidP="00263B58">
            <w:pPr>
              <w:pStyle w:val="ListParagraph"/>
              <w:rPr>
                <w:rFonts w:asciiTheme="majorHAnsi" w:hAnsiTheme="majorHAnsi" w:cs="Arial"/>
                <w:b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b/>
                <w:sz w:val="18"/>
                <w:szCs w:val="18"/>
                <w:lang w:eastAsia="ja-JP"/>
              </w:rPr>
              <w:t>** Results in a 20.6% increase in successful Grade 9 ELPA</w:t>
            </w:r>
          </w:p>
          <w:p w14:paraId="49CE37EE" w14:textId="77777777" w:rsidR="0038624A" w:rsidRPr="00D473A4" w:rsidRDefault="0038624A" w:rsidP="00263B58">
            <w:pPr>
              <w:pStyle w:val="ListParagraph"/>
              <w:rPr>
                <w:rFonts w:asciiTheme="majorHAnsi" w:hAnsiTheme="majorHAnsi" w:cs="Arial"/>
                <w:b/>
                <w:sz w:val="18"/>
                <w:szCs w:val="18"/>
                <w:lang w:eastAsia="ja-JP"/>
              </w:rPr>
            </w:pPr>
          </w:p>
          <w:p w14:paraId="07446F32" w14:textId="3AE1EA5F" w:rsidR="0038624A" w:rsidRPr="00D473A4" w:rsidRDefault="0038624A" w:rsidP="00263B58">
            <w:pPr>
              <w:pStyle w:val="ListParagraph"/>
              <w:rPr>
                <w:rFonts w:asciiTheme="majorHAnsi" w:hAnsiTheme="majorHAnsi" w:cs="Arial"/>
                <w:b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b/>
                <w:sz w:val="18"/>
                <w:szCs w:val="18"/>
                <w:lang w:eastAsia="ja-JP"/>
              </w:rPr>
              <w:t xml:space="preserve">** </w:t>
            </w:r>
            <w:r w:rsidR="0092643F" w:rsidRPr="00D473A4">
              <w:rPr>
                <w:rFonts w:asciiTheme="majorHAnsi" w:hAnsiTheme="majorHAnsi" w:cs="Arial"/>
                <w:b/>
                <w:sz w:val="18"/>
                <w:szCs w:val="18"/>
                <w:lang w:eastAsia="ja-JP"/>
              </w:rPr>
              <w:t>ELPA(R) Increase of 27.2% in successful re-writes</w:t>
            </w:r>
          </w:p>
          <w:p w14:paraId="7D1F24A9" w14:textId="77777777" w:rsidR="000575CA" w:rsidRPr="00D473A4" w:rsidRDefault="000575CA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B6" w14:textId="7D770240" w:rsidR="00311A1A" w:rsidRPr="00D473A4" w:rsidRDefault="000575CA" w:rsidP="00004C8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004C8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Teacher Perception Survey </w:t>
            </w:r>
          </w:p>
        </w:tc>
        <w:tc>
          <w:tcPr>
            <w:tcW w:w="2880" w:type="dxa"/>
          </w:tcPr>
          <w:p w14:paraId="7D1F24B7" w14:textId="77777777" w:rsidR="00514A84" w:rsidRPr="00D473A4" w:rsidRDefault="00311A1A" w:rsidP="00424486">
            <w:pPr>
              <w:pStyle w:val="ListParagraph"/>
              <w:numPr>
                <w:ilvl w:val="0"/>
                <w:numId w:val="1"/>
              </w:numPr>
              <w:ind w:left="6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More consistent and uniform collection of data to drive instruction</w:t>
            </w:r>
            <w:r w:rsidR="00230A53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– Teachers will gather and interpret data on student performance to inform decision making, including setting targets to close achievement gaps</w:t>
            </w:r>
          </w:p>
          <w:p w14:paraId="7D1F24BB" w14:textId="77777777" w:rsidR="001D5430" w:rsidRPr="00D473A4" w:rsidRDefault="001D5430" w:rsidP="00263B58">
            <w:pPr>
              <w:spacing w:before="60"/>
              <w:rPr>
                <w:rFonts w:asciiTheme="majorHAnsi" w:hAnsiTheme="majorHAnsi" w:cs="Arial"/>
                <w:i/>
                <w:sz w:val="18"/>
                <w:szCs w:val="18"/>
                <w:lang w:eastAsia="ja-JP"/>
              </w:rPr>
            </w:pPr>
          </w:p>
          <w:p w14:paraId="7D1F24BC" w14:textId="77777777" w:rsidR="003B0C0E" w:rsidRPr="00D473A4" w:rsidRDefault="003B0C0E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420" w:type="dxa"/>
          </w:tcPr>
          <w:p w14:paraId="7D1F24BE" w14:textId="5D227C67" w:rsidR="00EF6BB2" w:rsidRDefault="00484ED1" w:rsidP="00424486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E206F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Use </w:t>
            </w:r>
            <w:r w:rsidR="00234F74" w:rsidRPr="00DE206F">
              <w:rPr>
                <w:rFonts w:asciiTheme="majorHAnsi" w:hAnsiTheme="majorHAnsi" w:cs="Arial"/>
                <w:sz w:val="18"/>
                <w:szCs w:val="18"/>
                <w:lang w:eastAsia="ja-JP"/>
              </w:rPr>
              <w:t>Power Teacher Pro</w:t>
            </w:r>
            <w:r w:rsidRPr="00DE206F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to support the collection of summative and formative assessment data </w:t>
            </w:r>
          </w:p>
          <w:p w14:paraId="0F0B588F" w14:textId="77777777" w:rsidR="00BF00AB" w:rsidRPr="00DE206F" w:rsidRDefault="00BF00AB" w:rsidP="00424486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CB" w14:textId="07B6D7EB" w:rsidR="00230A53" w:rsidRDefault="009C2B9F" w:rsidP="00424486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Administration, </w:t>
            </w:r>
            <w:r w:rsidR="00C420FE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R&amp;M </w:t>
            </w:r>
            <w:r w:rsidR="00230A53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will work 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collaboratively </w:t>
            </w:r>
            <w:r w:rsidR="00230A53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with teachers to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help them collect evidence of student learning from a variety of instructional and assessment practices</w:t>
            </w:r>
            <w:r w:rsidR="00263B58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="00F804ED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(i.e exemplars)</w:t>
            </w:r>
            <w:r w:rsidR="004E4857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.</w:t>
            </w:r>
          </w:p>
          <w:p w14:paraId="0AFA5A42" w14:textId="77777777" w:rsidR="00526F85" w:rsidRPr="00526F85" w:rsidRDefault="00526F85" w:rsidP="00526F85">
            <w:pPr>
              <w:pStyle w:val="ListParagraph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0C85FAFC" w14:textId="7D224DE3" w:rsidR="00526F85" w:rsidRPr="00526F85" w:rsidRDefault="00526F85" w:rsidP="00526F85">
            <w:pPr>
              <w:pStyle w:val="ListParagraph"/>
              <w:ind w:left="151"/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  <w:t>Key Math, Running Records, Cumulative Record Reviews, student conferences</w:t>
            </w:r>
          </w:p>
          <w:p w14:paraId="7D1F24CC" w14:textId="77777777" w:rsidR="001D5430" w:rsidRPr="00D473A4" w:rsidRDefault="001D5430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CD" w14:textId="77777777" w:rsidR="001D5430" w:rsidRPr="00D473A4" w:rsidRDefault="001D5430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CE" w14:textId="77777777" w:rsidR="001D5430" w:rsidRPr="00D473A4" w:rsidRDefault="001D5430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CF" w14:textId="77777777" w:rsidR="00803039" w:rsidRPr="00D473A4" w:rsidRDefault="00803039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0" w14:textId="77777777" w:rsidR="00803039" w:rsidRPr="00D473A4" w:rsidRDefault="00803039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1" w14:textId="77777777" w:rsidR="00803039" w:rsidRPr="00D473A4" w:rsidRDefault="00803039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2" w14:textId="77777777" w:rsidR="00803039" w:rsidRPr="00D473A4" w:rsidRDefault="00803039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3" w14:textId="77777777" w:rsidR="00803039" w:rsidRPr="00D473A4" w:rsidRDefault="00803039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4" w14:textId="77777777" w:rsidR="00FD6DB3" w:rsidRPr="00D473A4" w:rsidRDefault="00FD6DB3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600" w:type="dxa"/>
          </w:tcPr>
          <w:p w14:paraId="3BB13D1B" w14:textId="1B4F1110" w:rsidR="00F26909" w:rsidRDefault="000575CA" w:rsidP="00424486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PL</w:t>
            </w:r>
            <w:r w:rsidR="00234F7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for staff on using Power Teacher Pro</w:t>
            </w:r>
            <w:r w:rsidR="006000D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applicat</w:t>
            </w:r>
            <w:r w:rsidR="00234F7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ions from staff lead</w:t>
            </w:r>
            <w:r w:rsidR="00F26909">
              <w:rPr>
                <w:rFonts w:asciiTheme="majorHAnsi" w:hAnsiTheme="majorHAnsi" w:cs="Arial"/>
                <w:sz w:val="18"/>
                <w:szCs w:val="18"/>
                <w:lang w:eastAsia="ja-JP"/>
              </w:rPr>
              <w:t>.</w:t>
            </w:r>
            <w:r w:rsidR="00234F7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</w:p>
          <w:p w14:paraId="434E48E9" w14:textId="77777777" w:rsidR="00AB50BF" w:rsidRDefault="00AB50BF" w:rsidP="00424486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5" w14:textId="2D4FF208" w:rsidR="00BA060B" w:rsidRDefault="00234F74" w:rsidP="00424486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PL time lead by lead teachers.</w:t>
            </w:r>
          </w:p>
          <w:p w14:paraId="280B6225" w14:textId="77777777" w:rsidR="00AB50BF" w:rsidRPr="00AB50BF" w:rsidRDefault="00AB50BF" w:rsidP="00424486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09B36ECE" w14:textId="77777777" w:rsidR="00AB50BF" w:rsidRPr="00AB50BF" w:rsidRDefault="00AB50BF" w:rsidP="00424486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AB50BF">
              <w:rPr>
                <w:rFonts w:asciiTheme="majorHAnsi" w:hAnsiTheme="majorHAnsi" w:cs="Arial"/>
                <w:sz w:val="18"/>
                <w:szCs w:val="18"/>
                <w:lang w:eastAsia="ja-JP"/>
              </w:rPr>
              <w:t>Follow-up discussions with teachers/ feedback to teachers in Walk-Thru write ups, growth goals, and formal evaluations, PLC minutes</w:t>
            </w:r>
          </w:p>
          <w:p w14:paraId="6F04D925" w14:textId="77777777" w:rsidR="00AB50BF" w:rsidRPr="00AB50BF" w:rsidRDefault="00AB50BF" w:rsidP="00424486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6" w14:textId="77777777" w:rsidR="006000D4" w:rsidRPr="00D473A4" w:rsidRDefault="006000D4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7" w14:textId="77777777" w:rsidR="006000D4" w:rsidRPr="00D473A4" w:rsidRDefault="006000D4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9" w14:textId="77777777" w:rsidR="00BA060B" w:rsidRPr="00D473A4" w:rsidRDefault="00BA060B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B" w14:textId="77777777" w:rsidR="006000D4" w:rsidRPr="00D473A4" w:rsidRDefault="006000D4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D" w14:textId="77777777" w:rsidR="0041476A" w:rsidRPr="00D473A4" w:rsidRDefault="0041476A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E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DF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0" w14:textId="77777777" w:rsidR="00616EA1" w:rsidRPr="00D473A4" w:rsidRDefault="00616EA1" w:rsidP="00616EA1">
            <w:pPr>
              <w:pStyle w:val="ListParagraph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1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3" w14:textId="77777777" w:rsidR="0041476A" w:rsidRPr="00D473A4" w:rsidRDefault="0041476A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6" w14:textId="77777777" w:rsidR="00484ED1" w:rsidRPr="00D473A4" w:rsidRDefault="00484ED1" w:rsidP="00AB50BF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7D1F24E7" w14:textId="7929A69B" w:rsidR="004638D2" w:rsidRPr="00D473A4" w:rsidRDefault="00EF6BB2" w:rsidP="00424486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All teachers</w:t>
            </w:r>
            <w:r w:rsidR="00A60581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,</w:t>
            </w:r>
            <w:r w:rsidR="000D5D63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Marc Michaud</w:t>
            </w:r>
            <w:r w:rsidR="00A60581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(district lead) and Ian Kitchen</w:t>
            </w:r>
            <w:r w:rsidR="00234F74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&amp; Sean Newlands</w:t>
            </w:r>
            <w:r w:rsidR="00A60581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(in-school support</w:t>
            </w:r>
            <w:r w:rsidR="00F804ED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workshop</w:t>
            </w:r>
            <w:r w:rsidR="00A60581"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>)</w:t>
            </w:r>
          </w:p>
          <w:p w14:paraId="7D1F24E8" w14:textId="77777777" w:rsidR="00EF6BB2" w:rsidRPr="00D473A4" w:rsidRDefault="00EF6BB2" w:rsidP="00424486">
            <w:p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9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A" w14:textId="77777777" w:rsidR="00616EA1" w:rsidRPr="00D473A4" w:rsidRDefault="00616EA1" w:rsidP="00616EA1">
            <w:pPr>
              <w:pStyle w:val="ListParagraph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C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D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EE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0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1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2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3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5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6" w14:textId="77777777" w:rsidR="00EF6BB2" w:rsidRPr="00D473A4" w:rsidRDefault="00EF6BB2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7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8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9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A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B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C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D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4FE" w14:textId="77777777" w:rsidR="00616EA1" w:rsidRPr="00D473A4" w:rsidRDefault="00616EA1" w:rsidP="00616EA1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0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1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2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3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4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5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6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7" w14:textId="77777777" w:rsidR="008F7AE4" w:rsidRPr="00D473A4" w:rsidRDefault="008F7AE4" w:rsidP="00263B58">
            <w:pPr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8" w14:textId="1798F200" w:rsidR="008F7AE4" w:rsidRPr="00D473A4" w:rsidRDefault="008F7AE4" w:rsidP="000C5492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2340" w:type="dxa"/>
          </w:tcPr>
          <w:p w14:paraId="328D7499" w14:textId="7A463867" w:rsidR="00B36967" w:rsidRDefault="00B36967" w:rsidP="00424486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473A4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Admin has been consistent in providing support in power teacher pro. </w:t>
            </w:r>
          </w:p>
          <w:p w14:paraId="72EEBFC0" w14:textId="77777777" w:rsidR="001C55A2" w:rsidRDefault="001C55A2" w:rsidP="00424486">
            <w:pPr>
              <w:pStyle w:val="ListParagraph"/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1EE8918F" w14:textId="4C3F1E2A" w:rsidR="00CE0646" w:rsidRDefault="00CE0646" w:rsidP="00424486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Marc Michaud has provided in-service to staff.</w:t>
            </w:r>
          </w:p>
          <w:p w14:paraId="1F1B2812" w14:textId="77777777" w:rsidR="001C55A2" w:rsidRPr="001C55A2" w:rsidRDefault="001C55A2" w:rsidP="00424486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2C74FD03" w14:textId="5F31D674" w:rsidR="001C55A2" w:rsidRPr="00D473A4" w:rsidRDefault="001C55A2" w:rsidP="00424486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Many teachers tracking formative assessments in PowerSchool</w:t>
            </w:r>
            <w:r w:rsidR="00482FFD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or using their own means.</w:t>
            </w:r>
          </w:p>
          <w:p w14:paraId="2CBCE79D" w14:textId="77777777" w:rsidR="00EA1370" w:rsidRPr="00D473A4" w:rsidRDefault="00EA1370" w:rsidP="00424486">
            <w:pPr>
              <w:pStyle w:val="ListParagraph"/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D1F250D" w14:textId="0FD9DADB" w:rsidR="00364313" w:rsidRPr="00D473A4" w:rsidRDefault="00424486" w:rsidP="00424486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bookmarkStart w:id="0" w:name="_GoBack"/>
            <w:bookmarkEnd w:id="0"/>
            <w:r w:rsidRPr="00424486">
              <w:rPr>
                <w:rFonts w:asciiTheme="majorHAnsi" w:hAnsiTheme="majorHAnsi" w:cs="Arial"/>
                <w:sz w:val="18"/>
                <w:szCs w:val="18"/>
                <w:lang w:eastAsia="ja-JP"/>
              </w:rPr>
              <w:t>Live Parent Portal makes focus on consistent and uniform data collection essential.</w:t>
            </w:r>
          </w:p>
        </w:tc>
      </w:tr>
      <w:tr w:rsidR="00592995" w:rsidRPr="00D473A4" w14:paraId="332E72BA" w14:textId="77777777" w:rsidTr="00B93A26">
        <w:trPr>
          <w:trHeight w:val="1790"/>
        </w:trPr>
        <w:tc>
          <w:tcPr>
            <w:tcW w:w="3792" w:type="dxa"/>
          </w:tcPr>
          <w:p w14:paraId="491F06A7" w14:textId="77777777" w:rsidR="00592995" w:rsidRPr="00D473A4" w:rsidRDefault="00592995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6422FA3A" w14:textId="77777777" w:rsidR="00592995" w:rsidRPr="00592995" w:rsidRDefault="00592995" w:rsidP="00F43CBD">
            <w:pPr>
              <w:pStyle w:val="ListParagraph"/>
              <w:numPr>
                <w:ilvl w:val="0"/>
                <w:numId w:val="1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592995">
              <w:rPr>
                <w:rFonts w:asciiTheme="majorHAnsi" w:hAnsiTheme="majorHAnsi" w:cs="Arial"/>
                <w:sz w:val="18"/>
                <w:szCs w:val="18"/>
                <w:lang w:eastAsia="ja-JP"/>
              </w:rPr>
              <w:t>Teachers work together on short and long term planning based on data from ongoing assessments and common assessments</w:t>
            </w:r>
          </w:p>
          <w:p w14:paraId="464F0BCF" w14:textId="77777777" w:rsidR="00592995" w:rsidRPr="00D473A4" w:rsidRDefault="00592995" w:rsidP="00592995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420" w:type="dxa"/>
          </w:tcPr>
          <w:p w14:paraId="7DBE8E8C" w14:textId="41511C6C" w:rsidR="006125CB" w:rsidRDefault="006125CB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6125CB">
              <w:rPr>
                <w:rFonts w:asciiTheme="majorHAnsi" w:hAnsiTheme="majorHAnsi" w:cs="Arial"/>
                <w:sz w:val="18"/>
                <w:szCs w:val="18"/>
                <w:lang w:eastAsia="ja-JP"/>
              </w:rPr>
              <w:t>Share ideas at staff meetings and a focus in PLCs</w:t>
            </w:r>
          </w:p>
          <w:p w14:paraId="5FBC3718" w14:textId="77777777" w:rsidR="00BF00AB" w:rsidRPr="006125CB" w:rsidRDefault="00BF00AB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2CDB2F07" w14:textId="77777777" w:rsidR="00375E0D" w:rsidRPr="00375E0D" w:rsidRDefault="00375E0D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375E0D">
              <w:rPr>
                <w:rFonts w:asciiTheme="majorHAnsi" w:hAnsiTheme="majorHAnsi" w:cs="Arial"/>
                <w:sz w:val="18"/>
                <w:szCs w:val="18"/>
                <w:lang w:eastAsia="ja-JP"/>
              </w:rPr>
              <w:t>Administration, R&amp;M will work collaboratively with teachers to help them collect evidence of student learning from a variety of instructional and assessment practices (i.e exemplars).</w:t>
            </w:r>
          </w:p>
          <w:p w14:paraId="6184E78D" w14:textId="77777777" w:rsidR="00592995" w:rsidRPr="00D473A4" w:rsidRDefault="00592995" w:rsidP="00375E0D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600" w:type="dxa"/>
          </w:tcPr>
          <w:p w14:paraId="6E74A95C" w14:textId="7874AA79" w:rsidR="00336FAE" w:rsidRDefault="00336FAE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Sharing s</w:t>
            </w: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trategies 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will be </w:t>
            </w: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>a focus of PLCs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.</w:t>
            </w: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</w:p>
          <w:p w14:paraId="2EBCDB78" w14:textId="77777777" w:rsidR="00AB50BF" w:rsidRDefault="00AB50BF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635B05B8" w14:textId="1E3C59A5" w:rsidR="00336FAE" w:rsidRDefault="00336FAE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Formative assessment </w:t>
            </w: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>includ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ed</w:t>
            </w: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on agenda for meetings and 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time will be dedicated to discussion</w:t>
            </w:r>
          </w:p>
          <w:p w14:paraId="3B9ACAC5" w14:textId="77777777" w:rsidR="00AB50BF" w:rsidRPr="00AB50BF" w:rsidRDefault="00AB50BF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6D549B0A" w14:textId="081018B0" w:rsidR="00E22193" w:rsidRDefault="00E22193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F</w:t>
            </w:r>
            <w:r w:rsidR="00336FAE"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>ocus will be on creating and monitoring formative assessments in their specific subject areas</w:t>
            </w:r>
          </w:p>
          <w:p w14:paraId="618189F0" w14:textId="77777777" w:rsidR="00AB50BF" w:rsidRPr="00AB50BF" w:rsidRDefault="00AB50BF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31F8A2C1" w14:textId="77777777" w:rsidR="00E22193" w:rsidRPr="00E22193" w:rsidRDefault="00336FAE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E22193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  <w:r w:rsidR="00E22193" w:rsidRPr="00E22193">
              <w:rPr>
                <w:rFonts w:asciiTheme="majorHAnsi" w:hAnsiTheme="majorHAnsi" w:cs="Arial"/>
                <w:sz w:val="18"/>
                <w:szCs w:val="18"/>
                <w:lang w:eastAsia="ja-JP"/>
              </w:rPr>
              <w:t>Some areas of focus could include: What data to collect?  How to collect it? How to use it to inform instruction? How to track observation/ conversation evidence efficiently and effectively? How to organize Evidence of Learning Files?</w:t>
            </w:r>
          </w:p>
          <w:p w14:paraId="5F60D452" w14:textId="16198D76" w:rsidR="00336FAE" w:rsidRPr="00336FAE" w:rsidRDefault="00336FAE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42B406E1" w14:textId="77777777" w:rsidR="00592995" w:rsidRPr="00D473A4" w:rsidRDefault="00592995" w:rsidP="00E22193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6C79D602" w14:textId="77777777" w:rsidR="000C5492" w:rsidRPr="000C5492" w:rsidRDefault="000C5492" w:rsidP="00F43CBD">
            <w:pPr>
              <w:pStyle w:val="ListParagraph"/>
              <w:numPr>
                <w:ilvl w:val="0"/>
                <w:numId w:val="3"/>
              </w:numPr>
              <w:ind w:left="61" w:hanging="9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0C5492">
              <w:rPr>
                <w:rFonts w:asciiTheme="majorHAnsi" w:hAnsiTheme="majorHAnsi" w:cs="Arial"/>
                <w:sz w:val="18"/>
                <w:szCs w:val="18"/>
                <w:lang w:eastAsia="ja-JP"/>
              </w:rPr>
              <w:t>All teachers (PLCs) and Admin</w:t>
            </w:r>
          </w:p>
          <w:p w14:paraId="0F78CCD8" w14:textId="77777777" w:rsidR="00592995" w:rsidRPr="00D473A4" w:rsidRDefault="00592995" w:rsidP="00F43CBD">
            <w:pPr>
              <w:pStyle w:val="ListParagraph"/>
              <w:ind w:left="61" w:hanging="9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2340" w:type="dxa"/>
          </w:tcPr>
          <w:p w14:paraId="498714CC" w14:textId="66AF0AC0" w:rsidR="00424486" w:rsidRPr="00424486" w:rsidRDefault="00424486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424486">
              <w:rPr>
                <w:rFonts w:asciiTheme="majorHAnsi" w:hAnsiTheme="majorHAnsi" w:cs="Arial"/>
                <w:sz w:val="18"/>
                <w:szCs w:val="18"/>
                <w:lang w:eastAsia="ja-JP"/>
              </w:rPr>
              <w:t>Possible survey or PLC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discussions</w:t>
            </w:r>
            <w:r w:rsidRPr="00424486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to see how staff are making out with formative assessment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and data tracking.</w:t>
            </w:r>
          </w:p>
          <w:p w14:paraId="79F6ADBF" w14:textId="77777777" w:rsidR="00592995" w:rsidRDefault="00592995" w:rsidP="00F43CBD">
            <w:pPr>
              <w:pStyle w:val="ListParagraph"/>
              <w:spacing w:before="60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31A5234E" w14:textId="77777777" w:rsidR="00526F85" w:rsidRDefault="00526F85" w:rsidP="00526F85">
            <w:pPr>
              <w:spacing w:before="60"/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  <w:t>Not all teachers working together on short and long term planning</w:t>
            </w:r>
          </w:p>
          <w:p w14:paraId="173BCC94" w14:textId="77777777" w:rsidR="00526F85" w:rsidRDefault="00526F85" w:rsidP="00526F85">
            <w:pPr>
              <w:spacing w:before="60"/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</w:pPr>
          </w:p>
          <w:p w14:paraId="28572B8C" w14:textId="0ABF35F7" w:rsidR="00526F85" w:rsidRPr="00526F85" w:rsidRDefault="00526F85" w:rsidP="00526F85">
            <w:pPr>
              <w:spacing w:before="60"/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color w:val="FF0000"/>
                <w:sz w:val="18"/>
                <w:szCs w:val="18"/>
                <w:lang w:eastAsia="ja-JP"/>
              </w:rPr>
              <w:t>Do show and tell at staff meeting/PL session to share examples</w:t>
            </w:r>
          </w:p>
        </w:tc>
      </w:tr>
      <w:tr w:rsidR="00592995" w:rsidRPr="00D473A4" w14:paraId="6035AD2C" w14:textId="77777777" w:rsidTr="00263B58">
        <w:trPr>
          <w:trHeight w:val="1232"/>
        </w:trPr>
        <w:tc>
          <w:tcPr>
            <w:tcW w:w="3792" w:type="dxa"/>
          </w:tcPr>
          <w:p w14:paraId="07EB2004" w14:textId="77777777" w:rsidR="00592995" w:rsidRPr="00D473A4" w:rsidRDefault="00592995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06C48276" w14:textId="16674DE1" w:rsidR="00592995" w:rsidRPr="00592995" w:rsidRDefault="00592995" w:rsidP="00F43CBD">
            <w:pPr>
              <w:pStyle w:val="ListParagraph"/>
              <w:numPr>
                <w:ilvl w:val="0"/>
                <w:numId w:val="1"/>
              </w:numPr>
              <w:ind w:left="151" w:hanging="151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592995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Teachers will continue learning </w:t>
            </w:r>
            <w:r w:rsidR="00386B22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about </w:t>
            </w:r>
            <w:r w:rsidRPr="00592995">
              <w:rPr>
                <w:rFonts w:asciiTheme="majorHAnsi" w:hAnsiTheme="majorHAnsi" w:cs="Arial"/>
                <w:sz w:val="18"/>
                <w:szCs w:val="18"/>
                <w:lang w:eastAsia="ja-JP"/>
              </w:rPr>
              <w:t>and implementing various forms of assessment strategies (both summative and formative) in their classes.</w:t>
            </w:r>
          </w:p>
          <w:p w14:paraId="6237DD0B" w14:textId="77777777" w:rsidR="00592995" w:rsidRPr="00592995" w:rsidRDefault="00592995" w:rsidP="00592995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420" w:type="dxa"/>
          </w:tcPr>
          <w:p w14:paraId="2888F877" w14:textId="529A8815" w:rsidR="004635CC" w:rsidRDefault="004635CC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4635CC">
              <w:rPr>
                <w:rFonts w:asciiTheme="majorHAnsi" w:hAnsiTheme="majorHAnsi" w:cs="Arial"/>
                <w:sz w:val="18"/>
                <w:szCs w:val="18"/>
                <w:lang w:eastAsia="ja-JP"/>
              </w:rPr>
              <w:t>Seek and participate in relevant PD opportunities (eg; Sandra Herbst/ Ann Davies, district led PL) which focus on Assessment for, as and of learning</w:t>
            </w:r>
          </w:p>
          <w:p w14:paraId="0D636AD8" w14:textId="77777777" w:rsidR="00BF00AB" w:rsidRDefault="00BF00AB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052B37D1" w14:textId="3A069272" w:rsidR="004635CC" w:rsidRDefault="004635CC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4635CC">
              <w:rPr>
                <w:rFonts w:asciiTheme="majorHAnsi" w:hAnsiTheme="majorHAnsi" w:cs="Arial"/>
                <w:sz w:val="18"/>
                <w:szCs w:val="18"/>
                <w:lang w:eastAsia="ja-JP"/>
              </w:rPr>
              <w:t>PD committee will conduct a survey to determine the specific practices teachers want to learn more about and school-based PD will focus on these requests</w:t>
            </w:r>
          </w:p>
          <w:p w14:paraId="292CFF2D" w14:textId="77777777" w:rsidR="00BF00AB" w:rsidRDefault="00BF00AB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5233091A" w14:textId="2D71D1FA" w:rsidR="00F7404D" w:rsidRDefault="00F7404D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E206F">
              <w:rPr>
                <w:rFonts w:asciiTheme="majorHAnsi" w:hAnsiTheme="majorHAnsi" w:cs="Arial"/>
                <w:sz w:val="18"/>
                <w:szCs w:val="18"/>
                <w:lang w:eastAsia="ja-JP"/>
              </w:rPr>
              <w:t>Professional reading will be a focus of staff – book study: Collective Efficacy – How Educator’s Beliefs Impact Student Learning</w:t>
            </w:r>
          </w:p>
          <w:p w14:paraId="02912948" w14:textId="77777777" w:rsidR="00BF00AB" w:rsidRPr="00DE206F" w:rsidRDefault="00BF00AB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1427D38E" w14:textId="7CAB5634" w:rsidR="00592995" w:rsidRPr="00D473A4" w:rsidRDefault="006125CB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6125CB">
              <w:rPr>
                <w:rFonts w:asciiTheme="majorHAnsi" w:hAnsiTheme="majorHAnsi" w:cs="Arial"/>
                <w:sz w:val="18"/>
                <w:szCs w:val="18"/>
                <w:lang w:eastAsia="ja-JP"/>
              </w:rPr>
              <w:t>•</w:t>
            </w:r>
            <w:r w:rsidRPr="006125CB">
              <w:rPr>
                <w:rFonts w:asciiTheme="majorHAnsi" w:hAnsiTheme="majorHAnsi" w:cs="Arial"/>
                <w:sz w:val="18"/>
                <w:szCs w:val="18"/>
                <w:lang w:eastAsia="ja-JP"/>
              </w:rPr>
              <w:tab/>
            </w:r>
            <w:r w:rsidR="00DE206F">
              <w:t xml:space="preserve"> </w:t>
            </w:r>
            <w:r w:rsidR="00DE206F" w:rsidRPr="00DE206F">
              <w:rPr>
                <w:rFonts w:asciiTheme="majorHAnsi" w:hAnsiTheme="majorHAnsi" w:cs="Arial"/>
                <w:sz w:val="18"/>
                <w:szCs w:val="18"/>
                <w:lang w:eastAsia="ja-JP"/>
              </w:rPr>
              <w:t>PL resources on District One Site related to Formative Assessment.</w:t>
            </w:r>
          </w:p>
        </w:tc>
        <w:tc>
          <w:tcPr>
            <w:tcW w:w="3600" w:type="dxa"/>
          </w:tcPr>
          <w:p w14:paraId="29D63AA7" w14:textId="14D6C646" w:rsidR="00336FAE" w:rsidRDefault="00336FAE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>Opportunities will be shared with staff and support from Admin in securing release time and school-based PD time devoted to this area of learning</w:t>
            </w:r>
          </w:p>
          <w:p w14:paraId="0E8138AF" w14:textId="77777777" w:rsidR="00336FAE" w:rsidRPr="00336FAE" w:rsidRDefault="00336FAE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656EB691" w14:textId="77777777" w:rsidR="00336FAE" w:rsidRPr="00336FAE" w:rsidRDefault="00336FAE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336FAE">
              <w:rPr>
                <w:rFonts w:asciiTheme="majorHAnsi" w:hAnsiTheme="majorHAnsi" w:cs="Arial"/>
                <w:sz w:val="18"/>
                <w:szCs w:val="18"/>
                <w:lang w:eastAsia="ja-JP"/>
              </w:rPr>
              <w:t>Requests will be focus of school-based PD delivered this year</w:t>
            </w:r>
          </w:p>
          <w:p w14:paraId="40CE2541" w14:textId="77777777" w:rsidR="00592995" w:rsidRDefault="00592995" w:rsidP="00F43CBD">
            <w:p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06AA41A0" w14:textId="77777777" w:rsidR="00AB50BF" w:rsidRPr="00AB50BF" w:rsidRDefault="00AB50BF" w:rsidP="00F43CBD">
            <w:p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AB50BF">
              <w:rPr>
                <w:rFonts w:asciiTheme="majorHAnsi" w:hAnsiTheme="majorHAnsi" w:cs="Arial"/>
                <w:sz w:val="18"/>
                <w:szCs w:val="18"/>
                <w:lang w:eastAsia="ja-JP"/>
              </w:rPr>
              <w:t>•</w:t>
            </w:r>
            <w:r w:rsidRPr="00AB50BF">
              <w:rPr>
                <w:rFonts w:asciiTheme="majorHAnsi" w:hAnsiTheme="majorHAnsi" w:cs="Arial"/>
                <w:sz w:val="18"/>
                <w:szCs w:val="18"/>
                <w:lang w:eastAsia="ja-JP"/>
              </w:rPr>
              <w:tab/>
              <w:t>Follow-up discussions with teachers/ feedback to teachers in Walk-Thru write ups, growth goals, and formal evaluations, PLC minutes</w:t>
            </w:r>
          </w:p>
          <w:p w14:paraId="56EB98EB" w14:textId="686D366F" w:rsidR="00AB50BF" w:rsidRPr="00AB50BF" w:rsidRDefault="00AB50BF" w:rsidP="00AB50BF">
            <w:pPr>
              <w:ind w:firstLine="331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7AB85050" w14:textId="77777777" w:rsidR="00E25D98" w:rsidRPr="00E25D98" w:rsidRDefault="00E25D98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E25D98">
              <w:rPr>
                <w:rFonts w:asciiTheme="majorHAnsi" w:hAnsiTheme="majorHAnsi" w:cs="Arial"/>
                <w:sz w:val="18"/>
                <w:szCs w:val="18"/>
                <w:lang w:eastAsia="ja-JP"/>
              </w:rPr>
              <w:t>PL Committee and Admin</w:t>
            </w:r>
          </w:p>
          <w:p w14:paraId="27566144" w14:textId="77777777" w:rsidR="00592995" w:rsidRPr="00D473A4" w:rsidRDefault="00592995" w:rsidP="00F43CBD">
            <w:pPr>
              <w:pStyle w:val="ListParagraph"/>
              <w:ind w:left="61" w:hanging="9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2340" w:type="dxa"/>
          </w:tcPr>
          <w:p w14:paraId="3BA1B551" w14:textId="77777777" w:rsidR="00482FFD" w:rsidRPr="00482FFD" w:rsidRDefault="00482FFD" w:rsidP="00F43CBD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482FFD">
              <w:rPr>
                <w:rFonts w:asciiTheme="majorHAnsi" w:hAnsiTheme="majorHAnsi" w:cs="Arial"/>
                <w:sz w:val="18"/>
                <w:szCs w:val="18"/>
                <w:lang w:eastAsia="ja-JP"/>
              </w:rPr>
              <w:t>Completed School wide Self-Assessment based on the Draft Proposal of the 7 Steps from Francis Bennett. (Jan.7th)</w:t>
            </w:r>
          </w:p>
          <w:p w14:paraId="45B5A696" w14:textId="77777777" w:rsidR="00482FFD" w:rsidRPr="00482FFD" w:rsidRDefault="00482FFD" w:rsidP="00F43CBD">
            <w:pPr>
              <w:pStyle w:val="ListParagraph"/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6E17BD6C" w14:textId="30A243B2" w:rsidR="00594793" w:rsidRDefault="00594793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594793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We are currently tackling the issue of zeroes, re-dos and late marks as a </w:t>
            </w: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with formative assessments. Moving away from using grades as behaviour consequences. </w:t>
            </w:r>
            <w:r w:rsidRPr="00594793">
              <w:rPr>
                <w:rFonts w:asciiTheme="majorHAnsi" w:hAnsiTheme="majorHAnsi" w:cs="Arial"/>
                <w:sz w:val="18"/>
                <w:szCs w:val="18"/>
                <w:lang w:eastAsia="ja-JP"/>
              </w:rPr>
              <w:t xml:space="preserve"> </w:t>
            </w:r>
          </w:p>
          <w:p w14:paraId="4C12A87F" w14:textId="77777777" w:rsidR="00A834CD" w:rsidRPr="00A834CD" w:rsidRDefault="00A834CD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72A8AB2A" w14:textId="77E641E5" w:rsidR="00424486" w:rsidRPr="00424486" w:rsidRDefault="00A834CD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424486">
              <w:rPr>
                <w:rFonts w:asciiTheme="majorHAnsi" w:hAnsiTheme="majorHAnsi" w:cs="Arial"/>
                <w:sz w:val="18"/>
                <w:szCs w:val="18"/>
                <w:lang w:eastAsia="ja-JP"/>
              </w:rPr>
              <w:t>We are working towards an updated assessment policies that will be consistent throughout the school.</w:t>
            </w:r>
          </w:p>
          <w:p w14:paraId="08E5CAFB" w14:textId="77777777" w:rsidR="00424486" w:rsidRPr="00A834CD" w:rsidRDefault="00424486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37DE24C7" w14:textId="4A6DB6B1" w:rsidR="00592995" w:rsidRPr="00D473A4" w:rsidRDefault="00424486" w:rsidP="00F43CBD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424486">
              <w:rPr>
                <w:rFonts w:asciiTheme="majorHAnsi" w:hAnsiTheme="majorHAnsi" w:cs="Arial"/>
                <w:sz w:val="18"/>
                <w:szCs w:val="18"/>
                <w:lang w:eastAsia="ja-JP"/>
              </w:rPr>
              <w:t>Mark smarter not harder PL brought back to staff to help increase and hopefully encourage staff to use.</w:t>
            </w:r>
          </w:p>
        </w:tc>
      </w:tr>
      <w:tr w:rsidR="00592995" w:rsidRPr="00D473A4" w14:paraId="1A23D8E4" w14:textId="77777777" w:rsidTr="00263B58">
        <w:trPr>
          <w:trHeight w:val="1232"/>
        </w:trPr>
        <w:tc>
          <w:tcPr>
            <w:tcW w:w="3792" w:type="dxa"/>
          </w:tcPr>
          <w:p w14:paraId="58E7654F" w14:textId="77777777" w:rsidR="00592995" w:rsidRPr="00D473A4" w:rsidRDefault="00592995" w:rsidP="00263B58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2880" w:type="dxa"/>
          </w:tcPr>
          <w:p w14:paraId="04F939A9" w14:textId="77777777" w:rsidR="00592995" w:rsidRPr="00592995" w:rsidRDefault="00592995" w:rsidP="00F43CBD">
            <w:pPr>
              <w:pStyle w:val="ListParagraph"/>
              <w:numPr>
                <w:ilvl w:val="0"/>
                <w:numId w:val="1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592995">
              <w:rPr>
                <w:rFonts w:asciiTheme="majorHAnsi" w:hAnsiTheme="majorHAnsi" w:cs="Arial"/>
                <w:sz w:val="18"/>
                <w:szCs w:val="18"/>
                <w:lang w:eastAsia="ja-JP"/>
              </w:rPr>
              <w:t>Students involved in self and peer evaluations.</w:t>
            </w:r>
          </w:p>
          <w:p w14:paraId="40267A44" w14:textId="77777777" w:rsidR="00592995" w:rsidRPr="00592995" w:rsidRDefault="00592995" w:rsidP="00592995">
            <w:pPr>
              <w:pStyle w:val="ListParagraph"/>
              <w:ind w:left="36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420" w:type="dxa"/>
          </w:tcPr>
          <w:p w14:paraId="4CB7EBDB" w14:textId="62A9119F" w:rsidR="00592995" w:rsidRDefault="00DE206F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DE206F">
              <w:rPr>
                <w:rFonts w:asciiTheme="majorHAnsi" w:hAnsiTheme="majorHAnsi" w:cs="Arial"/>
                <w:sz w:val="18"/>
                <w:szCs w:val="18"/>
                <w:lang w:eastAsia="ja-JP"/>
              </w:rPr>
              <w:t>PL resources on District One Site related to Formative Assessment.</w:t>
            </w:r>
          </w:p>
          <w:p w14:paraId="0B15EA57" w14:textId="77777777" w:rsidR="00BF00AB" w:rsidRDefault="00BF00AB" w:rsidP="00F43CBD">
            <w:pPr>
              <w:pStyle w:val="ListParagraph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1F2D5221" w14:textId="6994C27E" w:rsidR="00DE206F" w:rsidRPr="00D473A4" w:rsidRDefault="00DE206F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PLCs to share ideas and rubrics for implementing peer and self evaluation in the classroom.</w:t>
            </w:r>
          </w:p>
        </w:tc>
        <w:tc>
          <w:tcPr>
            <w:tcW w:w="3600" w:type="dxa"/>
          </w:tcPr>
          <w:p w14:paraId="10BAC337" w14:textId="77777777" w:rsidR="000D5D63" w:rsidRPr="000D5D63" w:rsidRDefault="000D5D63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0D5D63">
              <w:rPr>
                <w:rFonts w:asciiTheme="majorHAnsi" w:hAnsiTheme="majorHAnsi" w:cs="Arial"/>
                <w:sz w:val="18"/>
                <w:szCs w:val="18"/>
                <w:lang w:eastAsia="ja-JP"/>
              </w:rPr>
              <w:t>Follow-up discussions with teachers/ feedback to teachers in Walk-Thru write ups, growth goals, and formal evaluations, PLC minutes</w:t>
            </w:r>
          </w:p>
          <w:p w14:paraId="67DFDF28" w14:textId="77777777" w:rsidR="000D5D63" w:rsidRPr="000D5D63" w:rsidRDefault="000D5D63" w:rsidP="000D5D63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  <w:p w14:paraId="28B48425" w14:textId="77777777" w:rsidR="00592995" w:rsidRPr="00D473A4" w:rsidRDefault="00592995" w:rsidP="000D5D63">
            <w:pPr>
              <w:pStyle w:val="ListParagraph"/>
              <w:ind w:left="644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</w:p>
        </w:tc>
        <w:tc>
          <w:tcPr>
            <w:tcW w:w="3330" w:type="dxa"/>
          </w:tcPr>
          <w:p w14:paraId="303E5636" w14:textId="196329FF" w:rsidR="00592995" w:rsidRPr="00D473A4" w:rsidRDefault="000C5492" w:rsidP="00F43CBD">
            <w:pPr>
              <w:pStyle w:val="ListParagraph"/>
              <w:numPr>
                <w:ilvl w:val="0"/>
                <w:numId w:val="3"/>
              </w:numPr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 w:rsidRPr="000C5492">
              <w:rPr>
                <w:rFonts w:asciiTheme="majorHAnsi" w:hAnsiTheme="majorHAnsi" w:cs="Arial"/>
                <w:sz w:val="18"/>
                <w:szCs w:val="18"/>
                <w:lang w:eastAsia="ja-JP"/>
              </w:rPr>
              <w:t>All teachers and admin</w:t>
            </w:r>
          </w:p>
        </w:tc>
        <w:tc>
          <w:tcPr>
            <w:tcW w:w="2340" w:type="dxa"/>
          </w:tcPr>
          <w:p w14:paraId="627E1621" w14:textId="18DC3680" w:rsidR="00592995" w:rsidRPr="00D473A4" w:rsidRDefault="00424486" w:rsidP="00F43CBD">
            <w:pPr>
              <w:pStyle w:val="ListParagraph"/>
              <w:numPr>
                <w:ilvl w:val="0"/>
                <w:numId w:val="3"/>
              </w:numPr>
              <w:spacing w:before="60"/>
              <w:ind w:left="151" w:hanging="180"/>
              <w:rPr>
                <w:rFonts w:asciiTheme="majorHAnsi" w:hAnsiTheme="majorHAnsi" w:cs="Arial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ja-JP"/>
              </w:rPr>
              <w:t>Peer and self-assessment becoming much more commonplace in many courses. Still room for improvement in Math.</w:t>
            </w:r>
          </w:p>
        </w:tc>
      </w:tr>
    </w:tbl>
    <w:p w14:paraId="7D1F2537" w14:textId="77777777" w:rsidR="0064644E" w:rsidRDefault="0064644E" w:rsidP="00DF0D27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18"/>
          <w:szCs w:val="18"/>
          <w:lang w:eastAsia="ja-JP"/>
        </w:rPr>
      </w:pPr>
    </w:p>
    <w:sectPr w:rsidR="0064644E" w:rsidSect="00832E62">
      <w:pgSz w:w="20160" w:h="12240" w:orient="landscape" w:code="5"/>
      <w:pgMar w:top="720" w:right="4205" w:bottom="540" w:left="42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C9F5" w14:textId="77777777" w:rsidR="007D16C5" w:rsidRDefault="007D16C5" w:rsidP="00680FEC">
      <w:pPr>
        <w:spacing w:after="0" w:line="240" w:lineRule="auto"/>
      </w:pPr>
      <w:r>
        <w:separator/>
      </w:r>
    </w:p>
  </w:endnote>
  <w:endnote w:type="continuationSeparator" w:id="0">
    <w:p w14:paraId="54887680" w14:textId="77777777" w:rsidR="007D16C5" w:rsidRDefault="007D16C5" w:rsidP="0068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AF4AD" w14:textId="77777777" w:rsidR="007D16C5" w:rsidRDefault="007D16C5" w:rsidP="00680FEC">
      <w:pPr>
        <w:spacing w:after="0" w:line="240" w:lineRule="auto"/>
      </w:pPr>
      <w:r>
        <w:separator/>
      </w:r>
    </w:p>
  </w:footnote>
  <w:footnote w:type="continuationSeparator" w:id="0">
    <w:p w14:paraId="27B3B6A9" w14:textId="77777777" w:rsidR="007D16C5" w:rsidRDefault="007D16C5" w:rsidP="0068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E2"/>
    <w:multiLevelType w:val="hybridMultilevel"/>
    <w:tmpl w:val="6ECCF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09A8"/>
    <w:multiLevelType w:val="hybridMultilevel"/>
    <w:tmpl w:val="35EE46C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03028"/>
    <w:multiLevelType w:val="hybridMultilevel"/>
    <w:tmpl w:val="3392A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676"/>
    <w:multiLevelType w:val="hybridMultilevel"/>
    <w:tmpl w:val="F90CF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42D42"/>
    <w:multiLevelType w:val="hybridMultilevel"/>
    <w:tmpl w:val="7CE4B620"/>
    <w:lvl w:ilvl="0" w:tplc="B9AA4B34">
      <w:start w:val="201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6BA8"/>
    <w:multiLevelType w:val="hybridMultilevel"/>
    <w:tmpl w:val="98AA4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01AF"/>
    <w:multiLevelType w:val="hybridMultilevel"/>
    <w:tmpl w:val="C12AD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42DE"/>
    <w:multiLevelType w:val="hybridMultilevel"/>
    <w:tmpl w:val="F9A2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56E58"/>
    <w:multiLevelType w:val="hybridMultilevel"/>
    <w:tmpl w:val="E7149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33540"/>
    <w:multiLevelType w:val="hybridMultilevel"/>
    <w:tmpl w:val="0FF6B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E8"/>
    <w:rsid w:val="00003FEA"/>
    <w:rsid w:val="00004C84"/>
    <w:rsid w:val="00016DB2"/>
    <w:rsid w:val="0003514B"/>
    <w:rsid w:val="000575CA"/>
    <w:rsid w:val="00071E5F"/>
    <w:rsid w:val="000976C0"/>
    <w:rsid w:val="000A10DC"/>
    <w:rsid w:val="000A6899"/>
    <w:rsid w:val="000C5492"/>
    <w:rsid w:val="000D4346"/>
    <w:rsid w:val="000D5D63"/>
    <w:rsid w:val="000E44C7"/>
    <w:rsid w:val="001432DA"/>
    <w:rsid w:val="001438B3"/>
    <w:rsid w:val="00181DF2"/>
    <w:rsid w:val="00194E53"/>
    <w:rsid w:val="001A21D1"/>
    <w:rsid w:val="001A5789"/>
    <w:rsid w:val="001C4085"/>
    <w:rsid w:val="001C55A2"/>
    <w:rsid w:val="001C640D"/>
    <w:rsid w:val="001C6DB1"/>
    <w:rsid w:val="001D5430"/>
    <w:rsid w:val="001D5566"/>
    <w:rsid w:val="001E3F6C"/>
    <w:rsid w:val="001F547D"/>
    <w:rsid w:val="002256AD"/>
    <w:rsid w:val="00230A53"/>
    <w:rsid w:val="00234D83"/>
    <w:rsid w:val="00234F74"/>
    <w:rsid w:val="002404E9"/>
    <w:rsid w:val="00256D6E"/>
    <w:rsid w:val="00263B58"/>
    <w:rsid w:val="00266346"/>
    <w:rsid w:val="00277EFC"/>
    <w:rsid w:val="002A07F6"/>
    <w:rsid w:val="002D36B4"/>
    <w:rsid w:val="002D586E"/>
    <w:rsid w:val="00302B4C"/>
    <w:rsid w:val="003037B4"/>
    <w:rsid w:val="00305DD6"/>
    <w:rsid w:val="00311A1A"/>
    <w:rsid w:val="003139A2"/>
    <w:rsid w:val="00315001"/>
    <w:rsid w:val="00326552"/>
    <w:rsid w:val="00326864"/>
    <w:rsid w:val="00336FAE"/>
    <w:rsid w:val="00364313"/>
    <w:rsid w:val="00367508"/>
    <w:rsid w:val="00375E0D"/>
    <w:rsid w:val="0038024C"/>
    <w:rsid w:val="00382892"/>
    <w:rsid w:val="0038624A"/>
    <w:rsid w:val="00386B22"/>
    <w:rsid w:val="003877B4"/>
    <w:rsid w:val="00392D8C"/>
    <w:rsid w:val="003A7F33"/>
    <w:rsid w:val="003B0C0E"/>
    <w:rsid w:val="003B2EB3"/>
    <w:rsid w:val="003B70BF"/>
    <w:rsid w:val="003C0D1C"/>
    <w:rsid w:val="003D1A44"/>
    <w:rsid w:val="003E7B4E"/>
    <w:rsid w:val="003F2D1B"/>
    <w:rsid w:val="004000BE"/>
    <w:rsid w:val="00405572"/>
    <w:rsid w:val="0040637D"/>
    <w:rsid w:val="00406D24"/>
    <w:rsid w:val="0041476A"/>
    <w:rsid w:val="00424486"/>
    <w:rsid w:val="00427015"/>
    <w:rsid w:val="004346C9"/>
    <w:rsid w:val="00450510"/>
    <w:rsid w:val="00462965"/>
    <w:rsid w:val="004635CC"/>
    <w:rsid w:val="004638D2"/>
    <w:rsid w:val="00473478"/>
    <w:rsid w:val="00482FFD"/>
    <w:rsid w:val="00484ED1"/>
    <w:rsid w:val="004B591F"/>
    <w:rsid w:val="004C5FAE"/>
    <w:rsid w:val="004D2D52"/>
    <w:rsid w:val="004E4857"/>
    <w:rsid w:val="004E4A8F"/>
    <w:rsid w:val="005049AF"/>
    <w:rsid w:val="00512606"/>
    <w:rsid w:val="00513D3F"/>
    <w:rsid w:val="00514A84"/>
    <w:rsid w:val="005243F5"/>
    <w:rsid w:val="00526F85"/>
    <w:rsid w:val="00533B5B"/>
    <w:rsid w:val="00546D55"/>
    <w:rsid w:val="005543A3"/>
    <w:rsid w:val="00562444"/>
    <w:rsid w:val="00566FD5"/>
    <w:rsid w:val="00592995"/>
    <w:rsid w:val="00594793"/>
    <w:rsid w:val="005B1503"/>
    <w:rsid w:val="005C4628"/>
    <w:rsid w:val="005C7752"/>
    <w:rsid w:val="005F26C1"/>
    <w:rsid w:val="006000D4"/>
    <w:rsid w:val="006125CB"/>
    <w:rsid w:val="00616C1C"/>
    <w:rsid w:val="00616EA1"/>
    <w:rsid w:val="00630FA6"/>
    <w:rsid w:val="006418B8"/>
    <w:rsid w:val="0064644E"/>
    <w:rsid w:val="00652103"/>
    <w:rsid w:val="006767E6"/>
    <w:rsid w:val="00680FEC"/>
    <w:rsid w:val="006B28B2"/>
    <w:rsid w:val="006B4CF6"/>
    <w:rsid w:val="006B569E"/>
    <w:rsid w:val="006B5CC1"/>
    <w:rsid w:val="006C0BFA"/>
    <w:rsid w:val="006C2086"/>
    <w:rsid w:val="006D3228"/>
    <w:rsid w:val="006D5B62"/>
    <w:rsid w:val="006F63FE"/>
    <w:rsid w:val="00703EB0"/>
    <w:rsid w:val="00712DD7"/>
    <w:rsid w:val="00731E41"/>
    <w:rsid w:val="00733523"/>
    <w:rsid w:val="007363A5"/>
    <w:rsid w:val="00743B80"/>
    <w:rsid w:val="007545B9"/>
    <w:rsid w:val="00755D0C"/>
    <w:rsid w:val="00775696"/>
    <w:rsid w:val="00781185"/>
    <w:rsid w:val="007A2CEF"/>
    <w:rsid w:val="007B0AB7"/>
    <w:rsid w:val="007B6540"/>
    <w:rsid w:val="007B7AED"/>
    <w:rsid w:val="007C016A"/>
    <w:rsid w:val="007C2512"/>
    <w:rsid w:val="007D16C5"/>
    <w:rsid w:val="007D7213"/>
    <w:rsid w:val="007F066D"/>
    <w:rsid w:val="00803039"/>
    <w:rsid w:val="00821D6F"/>
    <w:rsid w:val="00824919"/>
    <w:rsid w:val="00824CAF"/>
    <w:rsid w:val="008250A9"/>
    <w:rsid w:val="00832E62"/>
    <w:rsid w:val="00843F59"/>
    <w:rsid w:val="00871E37"/>
    <w:rsid w:val="008A43F5"/>
    <w:rsid w:val="008C4E9A"/>
    <w:rsid w:val="008E60CB"/>
    <w:rsid w:val="008F7AE4"/>
    <w:rsid w:val="00915BC5"/>
    <w:rsid w:val="0092643F"/>
    <w:rsid w:val="00930257"/>
    <w:rsid w:val="00947484"/>
    <w:rsid w:val="00952002"/>
    <w:rsid w:val="009557CC"/>
    <w:rsid w:val="00965ECB"/>
    <w:rsid w:val="00974CA4"/>
    <w:rsid w:val="009A5981"/>
    <w:rsid w:val="009B3FDF"/>
    <w:rsid w:val="009B421F"/>
    <w:rsid w:val="009B4BDF"/>
    <w:rsid w:val="009C2B9F"/>
    <w:rsid w:val="009C67CB"/>
    <w:rsid w:val="009E4FF6"/>
    <w:rsid w:val="00A1046C"/>
    <w:rsid w:val="00A46FD9"/>
    <w:rsid w:val="00A60581"/>
    <w:rsid w:val="00A656AC"/>
    <w:rsid w:val="00A7304F"/>
    <w:rsid w:val="00A739CF"/>
    <w:rsid w:val="00A834CD"/>
    <w:rsid w:val="00AA50DE"/>
    <w:rsid w:val="00AA7BA5"/>
    <w:rsid w:val="00AB50BF"/>
    <w:rsid w:val="00AC20D9"/>
    <w:rsid w:val="00AC5D84"/>
    <w:rsid w:val="00AC60BD"/>
    <w:rsid w:val="00B12272"/>
    <w:rsid w:val="00B176FB"/>
    <w:rsid w:val="00B2272E"/>
    <w:rsid w:val="00B36967"/>
    <w:rsid w:val="00B60192"/>
    <w:rsid w:val="00B7028A"/>
    <w:rsid w:val="00B720CC"/>
    <w:rsid w:val="00B72C8E"/>
    <w:rsid w:val="00B80F1D"/>
    <w:rsid w:val="00B90B6D"/>
    <w:rsid w:val="00B91D09"/>
    <w:rsid w:val="00B93A26"/>
    <w:rsid w:val="00B947BF"/>
    <w:rsid w:val="00B94BB9"/>
    <w:rsid w:val="00BA060B"/>
    <w:rsid w:val="00BC1A2F"/>
    <w:rsid w:val="00BC1B7E"/>
    <w:rsid w:val="00BF00AB"/>
    <w:rsid w:val="00BF7DA6"/>
    <w:rsid w:val="00C07742"/>
    <w:rsid w:val="00C127E2"/>
    <w:rsid w:val="00C13FF4"/>
    <w:rsid w:val="00C17E03"/>
    <w:rsid w:val="00C20C57"/>
    <w:rsid w:val="00C378F8"/>
    <w:rsid w:val="00C420FE"/>
    <w:rsid w:val="00C6176D"/>
    <w:rsid w:val="00C71B25"/>
    <w:rsid w:val="00C824ED"/>
    <w:rsid w:val="00CA2972"/>
    <w:rsid w:val="00CC7923"/>
    <w:rsid w:val="00CD4485"/>
    <w:rsid w:val="00CE044B"/>
    <w:rsid w:val="00CE0646"/>
    <w:rsid w:val="00CE2E26"/>
    <w:rsid w:val="00D35C3F"/>
    <w:rsid w:val="00D4519C"/>
    <w:rsid w:val="00D473A4"/>
    <w:rsid w:val="00D52252"/>
    <w:rsid w:val="00D60EE2"/>
    <w:rsid w:val="00D9348A"/>
    <w:rsid w:val="00DA3640"/>
    <w:rsid w:val="00DA7A97"/>
    <w:rsid w:val="00DB1B7C"/>
    <w:rsid w:val="00DB3B32"/>
    <w:rsid w:val="00DE206F"/>
    <w:rsid w:val="00DF0D27"/>
    <w:rsid w:val="00E04C77"/>
    <w:rsid w:val="00E146F2"/>
    <w:rsid w:val="00E20CF2"/>
    <w:rsid w:val="00E22193"/>
    <w:rsid w:val="00E250EE"/>
    <w:rsid w:val="00E25D98"/>
    <w:rsid w:val="00E267AC"/>
    <w:rsid w:val="00E27F28"/>
    <w:rsid w:val="00E325D0"/>
    <w:rsid w:val="00E3377E"/>
    <w:rsid w:val="00E3383B"/>
    <w:rsid w:val="00E77BDF"/>
    <w:rsid w:val="00E80FF1"/>
    <w:rsid w:val="00E91660"/>
    <w:rsid w:val="00E975B4"/>
    <w:rsid w:val="00EA1370"/>
    <w:rsid w:val="00EA1A57"/>
    <w:rsid w:val="00EB2605"/>
    <w:rsid w:val="00EB266A"/>
    <w:rsid w:val="00ED37EE"/>
    <w:rsid w:val="00EE5DFD"/>
    <w:rsid w:val="00EE61E8"/>
    <w:rsid w:val="00EF6BB2"/>
    <w:rsid w:val="00F05719"/>
    <w:rsid w:val="00F16531"/>
    <w:rsid w:val="00F26909"/>
    <w:rsid w:val="00F32409"/>
    <w:rsid w:val="00F42522"/>
    <w:rsid w:val="00F43CBD"/>
    <w:rsid w:val="00F51258"/>
    <w:rsid w:val="00F51A28"/>
    <w:rsid w:val="00F64205"/>
    <w:rsid w:val="00F7404D"/>
    <w:rsid w:val="00F804ED"/>
    <w:rsid w:val="00F9653B"/>
    <w:rsid w:val="00F97799"/>
    <w:rsid w:val="00FA4E4C"/>
    <w:rsid w:val="00FD6DB3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2483"/>
  <w15:docId w15:val="{DB820B50-482A-4633-BA55-4D81A27D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D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2605"/>
    <w:pPr>
      <w:spacing w:after="0" w:line="240" w:lineRule="auto"/>
    </w:pPr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EC"/>
  </w:style>
  <w:style w:type="paragraph" w:styleId="Footer">
    <w:name w:val="footer"/>
    <w:basedOn w:val="Normal"/>
    <w:link w:val="FooterChar"/>
    <w:uiPriority w:val="99"/>
    <w:unhideWhenUsed/>
    <w:rsid w:val="0068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EC"/>
  </w:style>
  <w:style w:type="character" w:customStyle="1" w:styleId="Heading1Char">
    <w:name w:val="Heading 1 Char"/>
    <w:basedOn w:val="DefaultParagraphFont"/>
    <w:link w:val="Heading1"/>
    <w:uiPriority w:val="9"/>
    <w:rsid w:val="00755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0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1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89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4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2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7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35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49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0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409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86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176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901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06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2393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55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867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370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830">
          <w:marLeft w:val="82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714">
          <w:marLeft w:val="82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570">
          <w:marLeft w:val="821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86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3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63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82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78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62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40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05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0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212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072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174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5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424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C02CE9C9609EC42AA3C5BBF86B339DC" ma:contentTypeVersion="9" ma:contentTypeDescription="" ma:contentTypeScope="" ma:versionID="ad121d1a0a8cd64b73e5fdf5fba29d39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0cb6c5c77b88fe9a0a5790092545f3c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97E43-4865-43B6-8F1C-8B4F7B57E696}"/>
</file>

<file path=customXml/itemProps2.xml><?xml version="1.0" encoding="utf-8"?>
<ds:datastoreItem xmlns:ds="http://schemas.openxmlformats.org/officeDocument/2006/customXml" ds:itemID="{6A3A9796-AE76-4F02-A74A-A35D85DF5201}"/>
</file>

<file path=customXml/itemProps3.xml><?xml version="1.0" encoding="utf-8"?>
<ds:datastoreItem xmlns:ds="http://schemas.openxmlformats.org/officeDocument/2006/customXml" ds:itemID="{21BB9264-3DC9-40B1-8560-F1FD5ADA4DA3}"/>
</file>

<file path=customXml/itemProps4.xml><?xml version="1.0" encoding="utf-8"?>
<ds:datastoreItem xmlns:ds="http://schemas.openxmlformats.org/officeDocument/2006/customXml" ds:itemID="{837BFE65-9D2B-484E-A38C-A933FCFEC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Donna.Seymour</dc:creator>
  <cp:lastModifiedBy>Newlands, Sean (ASD-W)</cp:lastModifiedBy>
  <cp:revision>3</cp:revision>
  <cp:lastPrinted>2017-11-21T16:13:00Z</cp:lastPrinted>
  <dcterms:created xsi:type="dcterms:W3CDTF">2020-01-07T15:58:00Z</dcterms:created>
  <dcterms:modified xsi:type="dcterms:W3CDTF">2020-01-07T17:02:00Z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0x010100F2A1E1E4D320C749A22EC3F91FD053D6000C02CE9C9609EC42AA3C5BBF86B339DC</vt:lpwstr>
  </property>
</Properties>
</file>