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BF" w:rsidRDefault="00BD2DBF">
      <w:pPr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83712" cy="2316165"/>
            <wp:effectExtent l="0" t="0" r="7620" b="8255"/>
            <wp:wrapTight wrapText="bothSides">
              <wp:wrapPolygon edited="0">
                <wp:start x="0" y="0"/>
                <wp:lineTo x="0" y="21499"/>
                <wp:lineTo x="21504" y="21499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12" cy="23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DBF" w:rsidRDefault="00BD2DBF" w:rsidP="00BD2DBF">
      <w:pPr>
        <w:jc w:val="center"/>
        <w:rPr>
          <w:rFonts w:ascii="Nasalization Rg" w:eastAsia="Times New Roman" w:hAnsi="Nasalization Rg" w:cs="Tahoma"/>
          <w:color w:val="000000"/>
          <w:sz w:val="72"/>
          <w:szCs w:val="20"/>
          <w:lang w:eastAsia="en-CA"/>
        </w:rPr>
      </w:pPr>
      <w:r w:rsidRPr="00BD2DBF">
        <w:rPr>
          <w:rFonts w:ascii="Nasalization Rg" w:eastAsia="Times New Roman" w:hAnsi="Nasalization Rg" w:cs="Tahoma"/>
          <w:color w:val="000000"/>
          <w:sz w:val="72"/>
          <w:szCs w:val="20"/>
          <w:lang w:eastAsia="en-CA"/>
        </w:rPr>
        <w:t>Grade 6 Quebec Trip</w:t>
      </w:r>
    </w:p>
    <w:p w:rsidR="00BD2DBF" w:rsidRPr="00BD2DBF" w:rsidRDefault="00BD2DBF" w:rsidP="00BD2DBF">
      <w:pPr>
        <w:jc w:val="center"/>
        <w:rPr>
          <w:rFonts w:ascii="Nasalization Rg" w:eastAsia="Times New Roman" w:hAnsi="Nasalization Rg" w:cs="Tahoma"/>
          <w:color w:val="000000"/>
          <w:sz w:val="72"/>
          <w:szCs w:val="20"/>
          <w:lang w:eastAsia="en-CA"/>
        </w:rPr>
      </w:pPr>
      <w:r>
        <w:rPr>
          <w:rFonts w:ascii="Nasalization Rg" w:eastAsia="Times New Roman" w:hAnsi="Nasalization Rg" w:cs="Tahoma"/>
          <w:color w:val="000000"/>
          <w:sz w:val="72"/>
          <w:szCs w:val="20"/>
          <w:lang w:eastAsia="en-CA"/>
        </w:rPr>
        <w:t>Information</w:t>
      </w:r>
    </w:p>
    <w:p w:rsidR="00BD2DBF" w:rsidRDefault="00BD2DBF">
      <w:pPr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123A54" w:rsidRPr="00FA4504" w:rsidRDefault="00FB25D6">
      <w:pPr>
        <w:rPr>
          <w:rFonts w:ascii="Tahoma" w:eastAsia="Times New Roman" w:hAnsi="Tahoma" w:cs="Tahoma"/>
          <w:color w:val="000000"/>
          <w:sz w:val="28"/>
          <w:szCs w:val="20"/>
          <w:lang w:eastAsia="en-CA"/>
        </w:rPr>
      </w:pPr>
      <w:r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Dear Students, Parents, and Guardians,</w:t>
      </w:r>
    </w:p>
    <w:p w:rsidR="00BD2DBF" w:rsidRPr="00FA4504" w:rsidRDefault="00BD2DBF">
      <w:pPr>
        <w:rPr>
          <w:rFonts w:ascii="Tahoma" w:eastAsia="Times New Roman" w:hAnsi="Tahoma" w:cs="Tahoma"/>
          <w:color w:val="000000"/>
          <w:sz w:val="28"/>
          <w:szCs w:val="20"/>
          <w:lang w:eastAsia="en-CA"/>
        </w:rPr>
      </w:pPr>
    </w:p>
    <w:p w:rsidR="00BD2DBF" w:rsidRPr="00DB619E" w:rsidRDefault="00FB25D6">
      <w:pPr>
        <w:rPr>
          <w:sz w:val="32"/>
        </w:rPr>
      </w:pPr>
      <w:r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This letter is to inform you of a fantastic opportunity for your </w:t>
      </w:r>
      <w:r w:rsidR="00BD2DBF"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child</w:t>
      </w:r>
      <w:r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 to take part in an exciting trip which will be exclusively for grade 6 students.  Every year the students from </w:t>
      </w:r>
      <w:proofErr w:type="spellStart"/>
      <w:r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Nashwaaksis</w:t>
      </w:r>
      <w:proofErr w:type="spellEnd"/>
      <w:r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 Middle take a trip to Montreal and take part in </w:t>
      </w:r>
      <w:r w:rsidR="00167141"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a Space Camp.  This year</w:t>
      </w:r>
      <w:r w:rsidR="00DB619E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,</w:t>
      </w:r>
      <w:r w:rsidR="00167141"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 the Space Camp trip will also include</w:t>
      </w:r>
      <w:r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 an opportunity to investigate Old Quebec City, and learn some of the rich history and culture from this beautiful part of our country.   </w:t>
      </w:r>
    </w:p>
    <w:p w:rsidR="00200586" w:rsidRPr="00FA4504" w:rsidRDefault="00FB25D6">
      <w:pPr>
        <w:rPr>
          <w:rFonts w:ascii="Tahoma" w:eastAsia="Times New Roman" w:hAnsi="Tahoma" w:cs="Tahoma"/>
          <w:color w:val="000000"/>
          <w:sz w:val="28"/>
          <w:szCs w:val="20"/>
          <w:lang w:eastAsia="en-CA"/>
        </w:rPr>
      </w:pPr>
      <w:r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This </w:t>
      </w:r>
      <w:r w:rsidR="00167141"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amazing </w:t>
      </w:r>
      <w:r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4 day trip will take place from May 18</w:t>
      </w:r>
      <w:r w:rsidRPr="00FA4504">
        <w:rPr>
          <w:rFonts w:ascii="Tahoma" w:eastAsia="Times New Roman" w:hAnsi="Tahoma" w:cs="Tahoma"/>
          <w:color w:val="000000"/>
          <w:sz w:val="28"/>
          <w:szCs w:val="20"/>
          <w:vertAlign w:val="superscript"/>
          <w:lang w:eastAsia="en-CA"/>
        </w:rPr>
        <w:t>th</w:t>
      </w:r>
      <w:r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 – 21</w:t>
      </w:r>
      <w:r w:rsidRPr="00FA4504">
        <w:rPr>
          <w:rFonts w:ascii="Tahoma" w:eastAsia="Times New Roman" w:hAnsi="Tahoma" w:cs="Tahoma"/>
          <w:color w:val="000000"/>
          <w:sz w:val="28"/>
          <w:szCs w:val="20"/>
          <w:vertAlign w:val="superscript"/>
          <w:lang w:eastAsia="en-CA"/>
        </w:rPr>
        <w:t>st</w:t>
      </w:r>
      <w:r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, and will be open to </w:t>
      </w:r>
      <w:r w:rsidR="00167141"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only </w:t>
      </w:r>
      <w:r w:rsidR="00BD2DBF"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47</w:t>
      </w:r>
      <w:r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 lucky students.  </w:t>
      </w:r>
    </w:p>
    <w:p w:rsidR="00200586" w:rsidRPr="00FA4504" w:rsidRDefault="00200586">
      <w:pPr>
        <w:rPr>
          <w:rFonts w:ascii="Tahoma" w:eastAsia="Times New Roman" w:hAnsi="Tahoma" w:cs="Tahoma"/>
          <w:color w:val="000000"/>
          <w:sz w:val="28"/>
          <w:szCs w:val="20"/>
          <w:lang w:eastAsia="en-CA"/>
        </w:rPr>
      </w:pPr>
      <w:r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Stu</w:t>
      </w:r>
      <w:r w:rsid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dents who wish to secure a spot on the trip will need to retur</w:t>
      </w:r>
      <w:r w:rsidR="00DB619E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n some information sheets</w:t>
      </w:r>
      <w:r w:rsidR="00170F4D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 (to be distributed to students the first week back in January)</w:t>
      </w:r>
      <w:r w:rsidR="00DB619E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 and a</w:t>
      </w:r>
      <w:r w:rsid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 first</w:t>
      </w:r>
      <w:r w:rsidR="00414AEC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 deposit of $150, due January 17th</w:t>
      </w:r>
      <w:r w:rsid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. </w:t>
      </w:r>
    </w:p>
    <w:p w:rsidR="00FA4504" w:rsidRDefault="00FA4504">
      <w:pPr>
        <w:rPr>
          <w:rFonts w:ascii="Tahoma" w:eastAsia="Times New Roman" w:hAnsi="Tahoma" w:cs="Tahoma"/>
          <w:color w:val="000000"/>
          <w:sz w:val="28"/>
          <w:szCs w:val="20"/>
          <w:lang w:eastAsia="en-CA"/>
        </w:rPr>
      </w:pPr>
      <w:r w:rsidRPr="00FA4504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An information</w:t>
      </w:r>
      <w:r w:rsidR="00C12B9A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 session </w:t>
      </w:r>
      <w:r w:rsidR="0042228C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will be on Wednesday, January 10</w:t>
      </w:r>
      <w:r w:rsidR="00C12B9A" w:rsidRPr="00C12B9A">
        <w:rPr>
          <w:rFonts w:ascii="Tahoma" w:eastAsia="Times New Roman" w:hAnsi="Tahoma" w:cs="Tahoma"/>
          <w:color w:val="000000"/>
          <w:sz w:val="28"/>
          <w:szCs w:val="20"/>
          <w:vertAlign w:val="superscript"/>
          <w:lang w:eastAsia="en-CA"/>
        </w:rPr>
        <w:t>th</w:t>
      </w:r>
      <w:r w:rsidR="00C12B9A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, and Friday, </w:t>
      </w:r>
      <w:r w:rsidR="0042228C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January 12</w:t>
      </w:r>
      <w:r w:rsidR="00C12B9A" w:rsidRPr="00C12B9A">
        <w:rPr>
          <w:rFonts w:ascii="Tahoma" w:eastAsia="Times New Roman" w:hAnsi="Tahoma" w:cs="Tahoma"/>
          <w:color w:val="000000"/>
          <w:sz w:val="28"/>
          <w:szCs w:val="20"/>
          <w:vertAlign w:val="superscript"/>
          <w:lang w:eastAsia="en-CA"/>
        </w:rPr>
        <w:t>th</w:t>
      </w:r>
      <w:r w:rsidR="00C12B9A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.  Attendance at </w:t>
      </w:r>
      <w:r w:rsidR="00C12B9A" w:rsidRPr="0042228C">
        <w:rPr>
          <w:rFonts w:ascii="Tahoma" w:eastAsia="Times New Roman" w:hAnsi="Tahoma" w:cs="Tahoma"/>
          <w:b/>
          <w:color w:val="000000"/>
          <w:sz w:val="28"/>
          <w:szCs w:val="20"/>
          <w:lang w:eastAsia="en-CA"/>
        </w:rPr>
        <w:t>one</w:t>
      </w:r>
      <w:r w:rsidR="00C12B9A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 xml:space="preserve"> of these sessions is necessary as I will be providing </w:t>
      </w:r>
      <w:bookmarkStart w:id="0" w:name="_GoBack"/>
      <w:bookmarkEnd w:id="0"/>
      <w:r w:rsidR="0042228C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details on the entire trip</w:t>
      </w:r>
      <w:r w:rsidR="00C12B9A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, answering all questions you might have, and collecting information sheets for interested students.</w:t>
      </w:r>
    </w:p>
    <w:p w:rsidR="00C12B9A" w:rsidRDefault="00C12B9A">
      <w:pPr>
        <w:rPr>
          <w:rFonts w:ascii="Tahoma" w:eastAsia="Times New Roman" w:hAnsi="Tahoma" w:cs="Tahoma"/>
          <w:color w:val="000000"/>
          <w:sz w:val="28"/>
          <w:szCs w:val="20"/>
          <w:lang w:eastAsia="en-CA"/>
        </w:rPr>
      </w:pPr>
      <w:r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Looking forward to seeing you there</w:t>
      </w:r>
      <w:r w:rsidR="009A28DB"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!</w:t>
      </w:r>
    </w:p>
    <w:p w:rsidR="009A28DB" w:rsidRDefault="009A28DB">
      <w:pPr>
        <w:rPr>
          <w:rFonts w:ascii="Tahoma" w:eastAsia="Times New Roman" w:hAnsi="Tahoma" w:cs="Tahoma"/>
          <w:color w:val="000000"/>
          <w:sz w:val="28"/>
          <w:szCs w:val="20"/>
          <w:lang w:eastAsia="en-CA"/>
        </w:rPr>
      </w:pPr>
      <w:r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Sincerely,</w:t>
      </w:r>
    </w:p>
    <w:p w:rsidR="009A28DB" w:rsidRDefault="00A00B62">
      <w:pPr>
        <w:rPr>
          <w:rFonts w:ascii="Tahoma" w:eastAsia="Times New Roman" w:hAnsi="Tahoma" w:cs="Tahoma"/>
          <w:color w:val="000000"/>
          <w:sz w:val="28"/>
          <w:szCs w:val="20"/>
          <w:lang w:eastAsia="en-CA"/>
        </w:rPr>
      </w:pPr>
      <w:r>
        <w:rPr>
          <w:rFonts w:ascii="Tahoma" w:eastAsia="Times New Roman" w:hAnsi="Tahoma" w:cs="Tahoma"/>
          <w:color w:val="000000"/>
          <w:sz w:val="28"/>
          <w:szCs w:val="20"/>
          <w:lang w:eastAsia="en-CA"/>
        </w:rPr>
        <w:t>Mr. Mac</w:t>
      </w:r>
    </w:p>
    <w:sectPr w:rsidR="009A2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alization Rg">
    <w:panose1 w:val="020B0604020202020204"/>
    <w:charset w:val="00"/>
    <w:family w:val="swiss"/>
    <w:pitch w:val="variable"/>
    <w:sig w:usb0="A00002EF" w:usb1="0000001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D9"/>
    <w:rsid w:val="000B05D9"/>
    <w:rsid w:val="00123A54"/>
    <w:rsid w:val="00167141"/>
    <w:rsid w:val="00170F4D"/>
    <w:rsid w:val="00200586"/>
    <w:rsid w:val="00414AEC"/>
    <w:rsid w:val="0042228C"/>
    <w:rsid w:val="0070606A"/>
    <w:rsid w:val="00897A3C"/>
    <w:rsid w:val="009A28DB"/>
    <w:rsid w:val="00A00B62"/>
    <w:rsid w:val="00BD2DBF"/>
    <w:rsid w:val="00C12B9A"/>
    <w:rsid w:val="00DB619E"/>
    <w:rsid w:val="00FA4504"/>
    <w:rsid w:val="00F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E97A4-5646-4338-9B2B-70FFF5B3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29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F43E79-1DFB-4242-BA70-BC3047578DCC}"/>
</file>

<file path=customXml/itemProps2.xml><?xml version="1.0" encoding="utf-8"?>
<ds:datastoreItem xmlns:ds="http://schemas.openxmlformats.org/officeDocument/2006/customXml" ds:itemID="{EA86CB21-43CA-4475-8C03-695E5F5B5A18}"/>
</file>

<file path=customXml/itemProps3.xml><?xml version="1.0" encoding="utf-8"?>
<ds:datastoreItem xmlns:ds="http://schemas.openxmlformats.org/officeDocument/2006/customXml" ds:itemID="{D21E5A22-1C38-4611-B8E7-5EA07D431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MacArthur, Paul   (ASD-W)</dc:creator>
  <cp:keywords/>
  <dc:description/>
  <cp:lastModifiedBy>MacArthur, Paul   (ASD-W)</cp:lastModifiedBy>
  <cp:revision>2</cp:revision>
  <cp:lastPrinted>2017-12-14T17:49:00Z</cp:lastPrinted>
  <dcterms:created xsi:type="dcterms:W3CDTF">2017-12-15T01:44:00Z</dcterms:created>
  <dcterms:modified xsi:type="dcterms:W3CDTF">2017-12-15T01:44:00Z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