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64" w:rsidRDefault="00336264" w:rsidP="0033626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Mental Fitness</w:t>
      </w:r>
    </w:p>
    <w:p w:rsidR="00336264" w:rsidRDefault="00336264" w:rsidP="000334B7">
      <w:pPr>
        <w:rPr>
          <w:b/>
          <w:sz w:val="32"/>
          <w:szCs w:val="32"/>
        </w:rPr>
      </w:pPr>
    </w:p>
    <w:p w:rsidR="00475572" w:rsidRDefault="000334B7" w:rsidP="000334B7">
      <w:pPr>
        <w:rPr>
          <w:sz w:val="24"/>
          <w:szCs w:val="24"/>
        </w:rPr>
      </w:pPr>
      <w:r w:rsidRPr="00336264">
        <w:rPr>
          <w:b/>
          <w:sz w:val="24"/>
          <w:szCs w:val="24"/>
        </w:rPr>
        <w:t>Mental fitness</w:t>
      </w:r>
      <w:r w:rsidRPr="000334B7">
        <w:rPr>
          <w:sz w:val="24"/>
          <w:szCs w:val="24"/>
        </w:rPr>
        <w:t xml:space="preserve"> refers to our personal sense of psychological wellness (positive thoughts and</w:t>
      </w:r>
      <w:r>
        <w:rPr>
          <w:sz w:val="24"/>
          <w:szCs w:val="24"/>
        </w:rPr>
        <w:t xml:space="preserve"> </w:t>
      </w:r>
      <w:r w:rsidRPr="000334B7">
        <w:rPr>
          <w:sz w:val="24"/>
          <w:szCs w:val="24"/>
        </w:rPr>
        <w:t>feelings). We are more likely to improve our mental fitness</w:t>
      </w:r>
      <w:r>
        <w:rPr>
          <w:sz w:val="24"/>
          <w:szCs w:val="24"/>
        </w:rPr>
        <w:t xml:space="preserve"> when our needs for recognition </w:t>
      </w:r>
      <w:r w:rsidRPr="000334B7">
        <w:rPr>
          <w:sz w:val="24"/>
          <w:szCs w:val="24"/>
        </w:rPr>
        <w:t xml:space="preserve">(competence), choices (autonomy), and belonging (relatedness) are </w:t>
      </w:r>
      <w:r>
        <w:rPr>
          <w:sz w:val="24"/>
          <w:szCs w:val="24"/>
        </w:rPr>
        <w:t xml:space="preserve">met. It means having a positive </w:t>
      </w:r>
      <w:r w:rsidRPr="000334B7">
        <w:rPr>
          <w:sz w:val="24"/>
          <w:szCs w:val="24"/>
        </w:rPr>
        <w:t>sense of how we feel, think and act which improves our ability</w:t>
      </w:r>
      <w:r>
        <w:rPr>
          <w:sz w:val="24"/>
          <w:szCs w:val="24"/>
        </w:rPr>
        <w:t xml:space="preserve"> to enjoy life. It also implies </w:t>
      </w:r>
      <w:r w:rsidRPr="000334B7">
        <w:rPr>
          <w:sz w:val="24"/>
          <w:szCs w:val="24"/>
        </w:rPr>
        <w:t>the ability to efficiently respond to life’s challenges, and to ef</w:t>
      </w:r>
      <w:r>
        <w:rPr>
          <w:sz w:val="24"/>
          <w:szCs w:val="24"/>
        </w:rPr>
        <w:t xml:space="preserve">fectively restore and sustain a </w:t>
      </w:r>
      <w:r w:rsidRPr="000334B7">
        <w:rPr>
          <w:sz w:val="24"/>
          <w:szCs w:val="24"/>
        </w:rPr>
        <w:t>state of balance.</w:t>
      </w:r>
    </w:p>
    <w:p w:rsidR="000334B7" w:rsidRDefault="000334B7" w:rsidP="000334B7">
      <w:pPr>
        <w:rPr>
          <w:sz w:val="24"/>
          <w:szCs w:val="24"/>
        </w:rPr>
      </w:pPr>
    </w:p>
    <w:p w:rsidR="000334B7" w:rsidRPr="000334B7" w:rsidRDefault="000334B7" w:rsidP="000334B7">
      <w:pPr>
        <w:rPr>
          <w:b/>
          <w:sz w:val="24"/>
          <w:szCs w:val="24"/>
        </w:rPr>
      </w:pPr>
      <w:r w:rsidRPr="000334B7">
        <w:rPr>
          <w:b/>
          <w:sz w:val="24"/>
          <w:szCs w:val="24"/>
        </w:rPr>
        <w:t>Mental Fitness Needs</w:t>
      </w:r>
    </w:p>
    <w:p w:rsidR="00A37833" w:rsidRDefault="000334B7" w:rsidP="000334B7">
      <w:pPr>
        <w:rPr>
          <w:sz w:val="24"/>
          <w:szCs w:val="24"/>
        </w:rPr>
      </w:pPr>
      <w:r w:rsidRPr="000334B7">
        <w:rPr>
          <w:sz w:val="24"/>
          <w:szCs w:val="24"/>
        </w:rPr>
        <w:t xml:space="preserve">Mental fitness </w:t>
      </w:r>
      <w:r>
        <w:rPr>
          <w:sz w:val="24"/>
          <w:szCs w:val="24"/>
        </w:rPr>
        <w:t xml:space="preserve">is fostered in environments and </w:t>
      </w:r>
      <w:r w:rsidRPr="000334B7">
        <w:rPr>
          <w:sz w:val="24"/>
          <w:szCs w:val="24"/>
        </w:rPr>
        <w:t>relationships that sa</w:t>
      </w:r>
      <w:r>
        <w:rPr>
          <w:sz w:val="24"/>
          <w:szCs w:val="24"/>
        </w:rPr>
        <w:t>tisfy three interrelated needs:</w:t>
      </w:r>
      <w:r w:rsidR="00043866">
        <w:rPr>
          <w:sz w:val="24"/>
          <w:szCs w:val="24"/>
        </w:rPr>
        <w:t xml:space="preserve"> </w:t>
      </w:r>
      <w:r w:rsidRPr="000334B7">
        <w:rPr>
          <w:sz w:val="24"/>
          <w:szCs w:val="24"/>
        </w:rPr>
        <w:t>compet</w:t>
      </w:r>
      <w:r>
        <w:rPr>
          <w:sz w:val="24"/>
          <w:szCs w:val="24"/>
        </w:rPr>
        <w:t xml:space="preserve">ence, autonomy and relatedness. </w:t>
      </w:r>
    </w:p>
    <w:p w:rsidR="00A37833" w:rsidRDefault="00A37833" w:rsidP="000334B7">
      <w:pPr>
        <w:rPr>
          <w:sz w:val="24"/>
          <w:szCs w:val="24"/>
        </w:rPr>
      </w:pPr>
    </w:p>
    <w:p w:rsidR="00B27C15" w:rsidRDefault="000334B7" w:rsidP="000334B7">
      <w:pPr>
        <w:rPr>
          <w:sz w:val="24"/>
          <w:szCs w:val="24"/>
        </w:rPr>
      </w:pPr>
      <w:r w:rsidRPr="00A37833">
        <w:rPr>
          <w:b/>
          <w:sz w:val="24"/>
          <w:szCs w:val="24"/>
        </w:rPr>
        <w:t>Competence:</w:t>
      </w:r>
      <w:r w:rsidRPr="000334B7">
        <w:rPr>
          <w:sz w:val="24"/>
          <w:szCs w:val="24"/>
        </w:rPr>
        <w:t xml:space="preserve"> “I ha</w:t>
      </w:r>
      <w:r>
        <w:rPr>
          <w:sz w:val="24"/>
          <w:szCs w:val="24"/>
        </w:rPr>
        <w:t xml:space="preserve">ve strengths and gifts that are </w:t>
      </w:r>
      <w:r w:rsidRPr="000334B7">
        <w:rPr>
          <w:sz w:val="24"/>
          <w:szCs w:val="24"/>
        </w:rPr>
        <w:t>re</w:t>
      </w:r>
      <w:r>
        <w:rPr>
          <w:sz w:val="24"/>
          <w:szCs w:val="24"/>
        </w:rPr>
        <w:t xml:space="preserve">cognized by myself and </w:t>
      </w:r>
      <w:r w:rsidR="00B27C15">
        <w:rPr>
          <w:sz w:val="24"/>
          <w:szCs w:val="24"/>
        </w:rPr>
        <w:t xml:space="preserve">others.” </w:t>
      </w:r>
    </w:p>
    <w:p w:rsidR="000334B7" w:rsidRDefault="00B27C15" w:rsidP="000334B7">
      <w:pPr>
        <w:rPr>
          <w:sz w:val="24"/>
          <w:szCs w:val="24"/>
        </w:rPr>
      </w:pPr>
      <w:r w:rsidRPr="000334B7">
        <w:rPr>
          <w:sz w:val="24"/>
          <w:szCs w:val="24"/>
        </w:rPr>
        <w:t>We</w:t>
      </w:r>
      <w:r w:rsidR="000334B7" w:rsidRPr="000334B7">
        <w:rPr>
          <w:sz w:val="24"/>
          <w:szCs w:val="24"/>
        </w:rPr>
        <w:t xml:space="preserve"> need to</w:t>
      </w:r>
      <w:r w:rsidR="00043866">
        <w:rPr>
          <w:sz w:val="24"/>
          <w:szCs w:val="24"/>
        </w:rPr>
        <w:t xml:space="preserve"> recognize and use our personal </w:t>
      </w:r>
      <w:r w:rsidR="000334B7" w:rsidRPr="000334B7">
        <w:rPr>
          <w:sz w:val="24"/>
          <w:szCs w:val="24"/>
        </w:rPr>
        <w:t xml:space="preserve">strengths and </w:t>
      </w:r>
      <w:r w:rsidR="000334B7">
        <w:rPr>
          <w:sz w:val="24"/>
          <w:szCs w:val="24"/>
        </w:rPr>
        <w:t xml:space="preserve">gifts to meet goals and to help </w:t>
      </w:r>
      <w:r w:rsidR="000334B7" w:rsidRPr="000334B7">
        <w:rPr>
          <w:sz w:val="24"/>
          <w:szCs w:val="24"/>
        </w:rPr>
        <w:t xml:space="preserve">others. Fulfillment </w:t>
      </w:r>
      <w:r w:rsidR="000334B7">
        <w:rPr>
          <w:sz w:val="24"/>
          <w:szCs w:val="24"/>
        </w:rPr>
        <w:t xml:space="preserve">of this need provides us with a </w:t>
      </w:r>
      <w:r w:rsidR="000334B7" w:rsidRPr="000334B7">
        <w:rPr>
          <w:sz w:val="24"/>
          <w:szCs w:val="24"/>
        </w:rPr>
        <w:t>sense of accomplishment and worth.</w:t>
      </w:r>
    </w:p>
    <w:p w:rsidR="00A37833" w:rsidRDefault="00A37833" w:rsidP="000334B7">
      <w:pPr>
        <w:rPr>
          <w:sz w:val="24"/>
          <w:szCs w:val="24"/>
        </w:rPr>
      </w:pPr>
    </w:p>
    <w:p w:rsidR="00A37833" w:rsidRDefault="00A37833" w:rsidP="00A37833">
      <w:pPr>
        <w:rPr>
          <w:sz w:val="24"/>
          <w:szCs w:val="24"/>
        </w:rPr>
      </w:pPr>
      <w:r w:rsidRPr="00A37833">
        <w:rPr>
          <w:b/>
          <w:sz w:val="24"/>
          <w:szCs w:val="24"/>
        </w:rPr>
        <w:t>Autonomy:</w:t>
      </w:r>
      <w:r w:rsidRPr="00A37833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I am able to make choices about </w:t>
      </w:r>
      <w:r w:rsidRPr="00A37833">
        <w:rPr>
          <w:sz w:val="24"/>
          <w:szCs w:val="24"/>
        </w:rPr>
        <w:t>th</w:t>
      </w:r>
      <w:r w:rsidR="00B27C15">
        <w:rPr>
          <w:sz w:val="24"/>
          <w:szCs w:val="24"/>
        </w:rPr>
        <w:t xml:space="preserve">ings that are important to me.” </w:t>
      </w:r>
      <w:r w:rsidRPr="00A37833">
        <w:rPr>
          <w:sz w:val="24"/>
          <w:szCs w:val="24"/>
        </w:rPr>
        <w:t>We need pers</w:t>
      </w:r>
      <w:r>
        <w:rPr>
          <w:sz w:val="24"/>
          <w:szCs w:val="24"/>
        </w:rPr>
        <w:t xml:space="preserve">onal freedom to make choices or </w:t>
      </w:r>
      <w:r w:rsidRPr="00A37833">
        <w:rPr>
          <w:sz w:val="24"/>
          <w:szCs w:val="24"/>
        </w:rPr>
        <w:t xml:space="preserve">decisions that are </w:t>
      </w:r>
      <w:r>
        <w:rPr>
          <w:sz w:val="24"/>
          <w:szCs w:val="24"/>
        </w:rPr>
        <w:t xml:space="preserve">important to us and have others </w:t>
      </w:r>
      <w:r w:rsidRPr="00A37833">
        <w:rPr>
          <w:sz w:val="24"/>
          <w:szCs w:val="24"/>
        </w:rPr>
        <w:t>support our choices.</w:t>
      </w:r>
      <w:r>
        <w:rPr>
          <w:sz w:val="24"/>
          <w:szCs w:val="24"/>
        </w:rPr>
        <w:t xml:space="preserve"> When this need is satisfied in </w:t>
      </w:r>
      <w:r w:rsidRPr="00A37833">
        <w:rPr>
          <w:sz w:val="24"/>
          <w:szCs w:val="24"/>
        </w:rPr>
        <w:t>conjunction wit</w:t>
      </w:r>
      <w:r>
        <w:rPr>
          <w:sz w:val="24"/>
          <w:szCs w:val="24"/>
        </w:rPr>
        <w:t xml:space="preserve">h other need areas, freedom and </w:t>
      </w:r>
      <w:r w:rsidRPr="00A37833">
        <w:rPr>
          <w:sz w:val="24"/>
          <w:szCs w:val="24"/>
        </w:rPr>
        <w:t>choice are expres</w:t>
      </w:r>
      <w:r w:rsidR="00043866">
        <w:rPr>
          <w:sz w:val="24"/>
          <w:szCs w:val="24"/>
        </w:rPr>
        <w:t xml:space="preserve">sed in ways in which respect is </w:t>
      </w:r>
      <w:r w:rsidRPr="00A37833">
        <w:rPr>
          <w:sz w:val="24"/>
          <w:szCs w:val="24"/>
        </w:rPr>
        <w:t>demonstrated for s</w:t>
      </w:r>
      <w:r>
        <w:rPr>
          <w:sz w:val="24"/>
          <w:szCs w:val="24"/>
        </w:rPr>
        <w:t xml:space="preserve">elf and others. </w:t>
      </w:r>
    </w:p>
    <w:p w:rsidR="00A37833" w:rsidRDefault="00A37833" w:rsidP="00A37833">
      <w:pPr>
        <w:rPr>
          <w:sz w:val="24"/>
          <w:szCs w:val="24"/>
        </w:rPr>
      </w:pPr>
    </w:p>
    <w:p w:rsidR="001553C2" w:rsidRDefault="00A37833" w:rsidP="00A37833">
      <w:pPr>
        <w:rPr>
          <w:sz w:val="24"/>
          <w:szCs w:val="24"/>
        </w:rPr>
      </w:pPr>
      <w:r w:rsidRPr="00A37833">
        <w:rPr>
          <w:b/>
          <w:sz w:val="24"/>
          <w:szCs w:val="24"/>
        </w:rPr>
        <w:t>Relatedness:</w:t>
      </w:r>
      <w:r w:rsidRPr="00A37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“I feel included, supported and encouraged by </w:t>
      </w:r>
      <w:r w:rsidR="00536E1E">
        <w:rPr>
          <w:sz w:val="24"/>
          <w:szCs w:val="24"/>
        </w:rPr>
        <w:t xml:space="preserve">others.” </w:t>
      </w:r>
      <w:r w:rsidR="00B27C15" w:rsidRPr="00A37833">
        <w:rPr>
          <w:sz w:val="24"/>
          <w:szCs w:val="24"/>
        </w:rPr>
        <w:t>We</w:t>
      </w:r>
      <w:r w:rsidRPr="00A37833">
        <w:rPr>
          <w:sz w:val="24"/>
          <w:szCs w:val="24"/>
        </w:rPr>
        <w:t xml:space="preserve"> need to feel </w:t>
      </w:r>
      <w:r>
        <w:rPr>
          <w:sz w:val="24"/>
          <w:szCs w:val="24"/>
        </w:rPr>
        <w:t xml:space="preserve">we belong, and are connected to </w:t>
      </w:r>
      <w:r w:rsidRPr="00A37833">
        <w:rPr>
          <w:sz w:val="24"/>
          <w:szCs w:val="24"/>
        </w:rPr>
        <w:t>important</w:t>
      </w:r>
      <w:r>
        <w:rPr>
          <w:sz w:val="24"/>
          <w:szCs w:val="24"/>
        </w:rPr>
        <w:t xml:space="preserve"> relationships that support and </w:t>
      </w:r>
      <w:r w:rsidRPr="00A37833">
        <w:rPr>
          <w:sz w:val="24"/>
          <w:szCs w:val="24"/>
        </w:rPr>
        <w:t>encourage us in spir</w:t>
      </w:r>
      <w:r>
        <w:rPr>
          <w:sz w:val="24"/>
          <w:szCs w:val="24"/>
        </w:rPr>
        <w:t xml:space="preserve">it and action. This need is met </w:t>
      </w:r>
      <w:r w:rsidRPr="00A37833">
        <w:rPr>
          <w:sz w:val="24"/>
          <w:szCs w:val="24"/>
        </w:rPr>
        <w:t>through interact</w:t>
      </w:r>
      <w:r>
        <w:rPr>
          <w:sz w:val="24"/>
          <w:szCs w:val="24"/>
        </w:rPr>
        <w:t xml:space="preserve">ion with others, our membership </w:t>
      </w:r>
      <w:r w:rsidRPr="00A37833">
        <w:rPr>
          <w:sz w:val="24"/>
          <w:szCs w:val="24"/>
        </w:rPr>
        <w:t>in groups, and t</w:t>
      </w:r>
      <w:r>
        <w:rPr>
          <w:sz w:val="24"/>
          <w:szCs w:val="24"/>
        </w:rPr>
        <w:t xml:space="preserve">he support and encouragement we receive from others. </w:t>
      </w:r>
    </w:p>
    <w:p w:rsidR="001553C2" w:rsidRDefault="001553C2" w:rsidP="00A37833">
      <w:pPr>
        <w:rPr>
          <w:sz w:val="24"/>
          <w:szCs w:val="24"/>
        </w:rPr>
      </w:pPr>
    </w:p>
    <w:p w:rsidR="001553C2" w:rsidRPr="001553C2" w:rsidRDefault="001553C2" w:rsidP="001553C2">
      <w:pPr>
        <w:rPr>
          <w:b/>
          <w:sz w:val="24"/>
          <w:szCs w:val="24"/>
        </w:rPr>
      </w:pPr>
      <w:r w:rsidRPr="001553C2">
        <w:rPr>
          <w:b/>
          <w:sz w:val="24"/>
          <w:szCs w:val="24"/>
        </w:rPr>
        <w:t>School Connectedness</w:t>
      </w:r>
    </w:p>
    <w:p w:rsidR="001553C2" w:rsidRDefault="001553C2" w:rsidP="001553C2">
      <w:pPr>
        <w:rPr>
          <w:sz w:val="24"/>
          <w:szCs w:val="24"/>
        </w:rPr>
      </w:pPr>
      <w:r w:rsidRPr="001553C2">
        <w:rPr>
          <w:sz w:val="24"/>
          <w:szCs w:val="24"/>
        </w:rPr>
        <w:t>A sense of s</w:t>
      </w:r>
      <w:r>
        <w:rPr>
          <w:sz w:val="24"/>
          <w:szCs w:val="24"/>
        </w:rPr>
        <w:t xml:space="preserve">chool connectedness can support </w:t>
      </w:r>
      <w:r w:rsidRPr="001553C2">
        <w:rPr>
          <w:sz w:val="24"/>
          <w:szCs w:val="24"/>
        </w:rPr>
        <w:t>students in makin</w:t>
      </w:r>
      <w:r>
        <w:rPr>
          <w:sz w:val="24"/>
          <w:szCs w:val="24"/>
        </w:rPr>
        <w:t xml:space="preserve">g healthy choices. Students who </w:t>
      </w:r>
      <w:r w:rsidRPr="001553C2">
        <w:rPr>
          <w:sz w:val="24"/>
          <w:szCs w:val="24"/>
        </w:rPr>
        <w:t>are attached to</w:t>
      </w:r>
      <w:r>
        <w:rPr>
          <w:sz w:val="24"/>
          <w:szCs w:val="24"/>
        </w:rPr>
        <w:t xml:space="preserve"> their school, and who consider </w:t>
      </w:r>
      <w:r w:rsidRPr="001553C2">
        <w:rPr>
          <w:sz w:val="24"/>
          <w:szCs w:val="24"/>
        </w:rPr>
        <w:t>their teachers to be supportive, are less likely</w:t>
      </w:r>
      <w:r>
        <w:rPr>
          <w:sz w:val="24"/>
          <w:szCs w:val="24"/>
        </w:rPr>
        <w:t xml:space="preserve"> to </w:t>
      </w:r>
      <w:r w:rsidRPr="001553C2">
        <w:rPr>
          <w:sz w:val="24"/>
          <w:szCs w:val="24"/>
        </w:rPr>
        <w:t>engage in unhealthy or high-risk</w:t>
      </w:r>
      <w:r w:rsidRPr="00B27C15">
        <w:rPr>
          <w:sz w:val="24"/>
          <w:szCs w:val="24"/>
          <w:lang w:val="en-CA"/>
        </w:rPr>
        <w:t xml:space="preserve"> behaviours</w:t>
      </w:r>
      <w:r w:rsidRPr="001553C2">
        <w:rPr>
          <w:sz w:val="24"/>
          <w:szCs w:val="24"/>
        </w:rPr>
        <w:t>.</w:t>
      </w:r>
    </w:p>
    <w:p w:rsidR="001553C2" w:rsidRDefault="001553C2" w:rsidP="001553C2">
      <w:pPr>
        <w:rPr>
          <w:sz w:val="24"/>
          <w:szCs w:val="24"/>
        </w:rPr>
      </w:pPr>
    </w:p>
    <w:p w:rsidR="001553C2" w:rsidRDefault="00261C0B" w:rsidP="001553C2">
      <w:pPr>
        <w:rPr>
          <w:sz w:val="24"/>
          <w:szCs w:val="24"/>
        </w:rPr>
      </w:pPr>
      <w:r>
        <w:rPr>
          <w:sz w:val="24"/>
          <w:szCs w:val="24"/>
        </w:rPr>
        <w:t>New Brunswick Health Council, (2012-2013). Mental Fitness: New Brunswick Student Wellness Survey Grades 6 to 12.</w:t>
      </w:r>
    </w:p>
    <w:p w:rsidR="00651D02" w:rsidRDefault="00651D02" w:rsidP="001553C2">
      <w:pPr>
        <w:rPr>
          <w:sz w:val="24"/>
          <w:szCs w:val="24"/>
        </w:rPr>
      </w:pPr>
    </w:p>
    <w:p w:rsidR="00651D02" w:rsidRDefault="00651D02" w:rsidP="001553C2">
      <w:pPr>
        <w:rPr>
          <w:sz w:val="24"/>
          <w:szCs w:val="24"/>
        </w:rPr>
      </w:pPr>
      <w:r>
        <w:rPr>
          <w:sz w:val="24"/>
          <w:szCs w:val="24"/>
        </w:rPr>
        <w:t>Related Resources:</w:t>
      </w:r>
    </w:p>
    <w:p w:rsidR="00651D02" w:rsidRDefault="00460EC7" w:rsidP="001553C2">
      <w:pPr>
        <w:rPr>
          <w:sz w:val="24"/>
          <w:szCs w:val="24"/>
        </w:rPr>
      </w:pPr>
      <w:hyperlink r:id="rId4" w:history="1">
        <w:r w:rsidR="00651D02" w:rsidRPr="0054609D">
          <w:rPr>
            <w:rStyle w:val="Hyperlink"/>
            <w:sz w:val="24"/>
            <w:szCs w:val="24"/>
          </w:rPr>
          <w:t>www.jcshpositivementalhealthtoolkit.com</w:t>
        </w:r>
      </w:hyperlink>
    </w:p>
    <w:p w:rsidR="00E94654" w:rsidRDefault="00460EC7" w:rsidP="001553C2">
      <w:pPr>
        <w:rPr>
          <w:sz w:val="24"/>
          <w:szCs w:val="24"/>
        </w:rPr>
      </w:pPr>
      <w:hyperlink r:id="rId5" w:history="1">
        <w:r w:rsidR="00E94654" w:rsidRPr="0054609D">
          <w:rPr>
            <w:rStyle w:val="Hyperlink"/>
            <w:sz w:val="24"/>
            <w:szCs w:val="24"/>
          </w:rPr>
          <w:t>http://www2.gnb.ca/content/gnb/en/departments/social_development/wellness/content/healthy_living/mental_fitness.html</w:t>
        </w:r>
      </w:hyperlink>
    </w:p>
    <w:p w:rsidR="00E94654" w:rsidRDefault="00E94654" w:rsidP="001553C2">
      <w:pPr>
        <w:rPr>
          <w:sz w:val="24"/>
          <w:szCs w:val="24"/>
        </w:rPr>
      </w:pPr>
    </w:p>
    <w:p w:rsidR="00B55016" w:rsidRDefault="00B55016" w:rsidP="00B55016">
      <w:pPr>
        <w:jc w:val="center"/>
      </w:pPr>
      <w:r>
        <w:t>Fredericton Education Centre, Anglophone School District- West</w:t>
      </w:r>
    </w:p>
    <w:p w:rsidR="000B04C6" w:rsidRDefault="000B04C6" w:rsidP="000B04C6">
      <w:pPr>
        <w:jc w:val="center"/>
      </w:pPr>
      <w:r>
        <w:t>Healthy Learners in Schools Program</w:t>
      </w:r>
    </w:p>
    <w:p w:rsidR="000B04C6" w:rsidRDefault="000B04C6" w:rsidP="00B55016">
      <w:pPr>
        <w:jc w:val="center"/>
      </w:pPr>
    </w:p>
    <w:p w:rsidR="00651D02" w:rsidRPr="000334B7" w:rsidRDefault="00651D02" w:rsidP="001553C2">
      <w:pPr>
        <w:rPr>
          <w:sz w:val="24"/>
          <w:szCs w:val="24"/>
        </w:rPr>
      </w:pPr>
    </w:p>
    <w:sectPr w:rsidR="00651D02" w:rsidRPr="000334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B7"/>
    <w:rsid w:val="000334B7"/>
    <w:rsid w:val="00043866"/>
    <w:rsid w:val="000B04C6"/>
    <w:rsid w:val="001553C2"/>
    <w:rsid w:val="00261C0B"/>
    <w:rsid w:val="00290B6B"/>
    <w:rsid w:val="00336264"/>
    <w:rsid w:val="00460EC7"/>
    <w:rsid w:val="00475572"/>
    <w:rsid w:val="00536E1E"/>
    <w:rsid w:val="005D6FD4"/>
    <w:rsid w:val="00651D02"/>
    <w:rsid w:val="00A37833"/>
    <w:rsid w:val="00B27C15"/>
    <w:rsid w:val="00B55016"/>
    <w:rsid w:val="00D149A2"/>
    <w:rsid w:val="00D65FC2"/>
    <w:rsid w:val="00E94654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68B8D8-4F30-4C20-ACC7-636DFF53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gnb.ca/content/gnb/en/departments/social_development/wellness/content/healthy_living/mental_fitness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jcshpositivementalhealthtoolkit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9E4C4-16EA-4872-8EBE-208C902ADF78}"/>
</file>

<file path=customXml/itemProps2.xml><?xml version="1.0" encoding="utf-8"?>
<ds:datastoreItem xmlns:ds="http://schemas.openxmlformats.org/officeDocument/2006/customXml" ds:itemID="{07965175-226E-4E96-B531-DBF6AADB9FD9}"/>
</file>

<file path=customXml/itemProps3.xml><?xml version="1.0" encoding="utf-8"?>
<ds:datastoreItem xmlns:ds="http://schemas.openxmlformats.org/officeDocument/2006/customXml" ds:itemID="{C4B9A597-AD46-46FE-9534-ACE6FCC58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Dalling, Letitia (ASD-W)</cp:lastModifiedBy>
  <cp:revision>2</cp:revision>
  <cp:lastPrinted>2018-07-19T17:39:00Z</cp:lastPrinted>
  <dcterms:created xsi:type="dcterms:W3CDTF">2018-11-19T15:44:00Z</dcterms:created>
  <dcterms:modified xsi:type="dcterms:W3CDTF">2018-11-19T15:44:00Z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