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80" w:rsidRDefault="00232C80" w:rsidP="00232C80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</w:pPr>
      <w:r>
        <w:rPr>
          <w:rFonts w:ascii="Comic Sans MS" w:eastAsia="Times New Roman" w:hAnsi="Comic Sans MS" w:cs="Tahoma"/>
          <w:bCs/>
          <w:noProof/>
          <w:color w:val="4C4C4C"/>
          <w:sz w:val="24"/>
          <w:szCs w:val="32"/>
        </w:rPr>
        <w:drawing>
          <wp:inline distT="0" distB="0" distL="0" distR="0">
            <wp:extent cx="1485900" cy="1242060"/>
            <wp:effectExtent l="0" t="0" r="0" b="0"/>
            <wp:docPr id="2" name="Picture 2" descr="C:\Users\michele.brooks\Pictures\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brooks\Pictures\F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80" w:rsidRPr="00560FA0" w:rsidRDefault="00232C80" w:rsidP="00232C80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</w:pP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Week of Jan. 30 to Feb. 3</w:t>
      </w: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, 2017</w:t>
      </w:r>
    </w:p>
    <w:p w:rsidR="00560FA0" w:rsidRPr="00560FA0" w:rsidRDefault="00560FA0" w:rsidP="00232C80">
      <w:pPr>
        <w:spacing w:after="384" w:line="384" w:lineRule="atLeast"/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</w:pP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 xml:space="preserve">Reviewing all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Sight Words</w:t>
      </w:r>
      <w:r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 xml:space="preserve"> this week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 xml:space="preserve">:  </w:t>
      </w:r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I   is   a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 xml:space="preserve">  </w:t>
      </w:r>
      <w:proofErr w:type="spellStart"/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>his</w:t>
      </w:r>
      <w:proofErr w:type="spellEnd"/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  </w:t>
      </w:r>
      <w:proofErr w:type="spellStart"/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>an</w:t>
      </w:r>
      <w:proofErr w:type="spellEnd"/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  on   and   off   can   up   at   no   mom   yes   </w:t>
      </w:r>
      <w:proofErr w:type="gramStart"/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dad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 xml:space="preserve"> </w:t>
      </w:r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>he</w:t>
      </w:r>
      <w:proofErr w:type="gramEnd"/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  we   me   be   had   in   it   like  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to</w:t>
      </w:r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 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the</w:t>
      </w:r>
      <w:r w:rsidR="00925A01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 xml:space="preserve"> 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 xml:space="preserve">then  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or</w:t>
      </w:r>
      <w:r w:rsidR="00232C80"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  </w:t>
      </w:r>
      <w:r w:rsidR="00232C80"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for</w:t>
      </w:r>
    </w:p>
    <w:p w:rsidR="00560FA0" w:rsidRPr="00560FA0" w:rsidRDefault="00560FA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24"/>
        </w:rPr>
      </w:pP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Reading Strategy</w:t>
      </w:r>
      <w:r w:rsidRPr="003E13DB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:</w:t>
      </w:r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 Noticing little words in a bigger word i.e. for, his, and, can.  </w:t>
      </w:r>
    </w:p>
    <w:p w:rsidR="00560FA0" w:rsidRPr="00560FA0" w:rsidRDefault="00560FA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24"/>
        </w:rPr>
      </w:pP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Phonemic Awareness</w:t>
      </w:r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:  Stretching and </w:t>
      </w:r>
      <w:proofErr w:type="gramStart"/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>Blending</w:t>
      </w:r>
      <w:proofErr w:type="gramEnd"/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to read/write short and lo</w:t>
      </w:r>
      <w:r>
        <w:rPr>
          <w:rFonts w:ascii="Comic Sans MS" w:eastAsia="Times New Roman" w:hAnsi="Comic Sans MS" w:cs="Tahoma"/>
          <w:bCs/>
          <w:color w:val="4C4C4C"/>
          <w:sz w:val="24"/>
          <w:szCs w:val="24"/>
        </w:rPr>
        <w:t>ng vowel words.  Identifying the</w:t>
      </w:r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ending sound in a word.  </w:t>
      </w:r>
    </w:p>
    <w:p w:rsidR="00560FA0" w:rsidRDefault="00560FA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24"/>
        </w:rPr>
      </w:pP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 xml:space="preserve">Literacy Introduction to Choice with the Daily 8 Literacy </w:t>
      </w:r>
      <w:proofErr w:type="spellStart"/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Centres</w:t>
      </w:r>
      <w:proofErr w:type="spellEnd"/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 xml:space="preserve"> that focus on</w:t>
      </w: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 xml:space="preserve">:  </w:t>
      </w:r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Read-to-Self, Read-to-Someone, Writing/Printing/Responding to books Read </w:t>
      </w:r>
      <w:r w:rsidRPr="00C73843">
        <w:rPr>
          <w:rFonts w:ascii="Comic Sans MS" w:eastAsia="Times New Roman" w:hAnsi="Comic Sans MS" w:cs="Tahoma"/>
          <w:bCs/>
          <w:color w:val="4C4C4C"/>
          <w:sz w:val="24"/>
          <w:szCs w:val="24"/>
        </w:rPr>
        <w:t>Aloud, Alphabet Work, Word Work, Listening to Reading, Technology/IPad</w:t>
      </w:r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phonemic awareness, Guided Reading in small group.</w:t>
      </w:r>
    </w:p>
    <w:p w:rsidR="00560FA0" w:rsidRDefault="00560FA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24"/>
        </w:rPr>
      </w:pP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Writing</w:t>
      </w:r>
      <w:r w:rsidRPr="00560FA0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:</w:t>
      </w:r>
      <w:r w:rsidRPr="00560FA0"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</w:t>
      </w:r>
      <w:r>
        <w:rPr>
          <w:rFonts w:ascii="Comic Sans MS" w:eastAsia="Times New Roman" w:hAnsi="Comic Sans MS" w:cs="Tahoma"/>
          <w:bCs/>
          <w:color w:val="4C4C4C"/>
          <w:sz w:val="24"/>
          <w:szCs w:val="24"/>
        </w:rPr>
        <w:t xml:space="preserve"> Continue with Writer’s Workshop – Lucy Calkins First Hand Writing.  We are working on Book 2 – Writing Narratives.  This week focus writing a detail making our stories two pages long.  Writing a little bit more about our story.</w:t>
      </w:r>
    </w:p>
    <w:p w:rsidR="00C73843" w:rsidRPr="00C73843" w:rsidRDefault="00560FA0" w:rsidP="00C73843">
      <w:pPr>
        <w:rPr>
          <w:rFonts w:ascii="Comic Sans MS" w:hAnsi="Comic Sans MS"/>
          <w:sz w:val="24"/>
          <w:szCs w:val="24"/>
        </w:rPr>
      </w:pPr>
      <w:r w:rsidRPr="003E13DB">
        <w:rPr>
          <w:rFonts w:ascii="Comic Sans MS" w:eastAsia="Times New Roman" w:hAnsi="Comic Sans MS" w:cs="Tahoma"/>
          <w:b/>
          <w:bCs/>
          <w:color w:val="4C4C4C"/>
          <w:sz w:val="24"/>
          <w:szCs w:val="24"/>
          <w:u w:val="single"/>
        </w:rPr>
        <w:t>Math</w:t>
      </w:r>
      <w:r w:rsidRPr="003E13DB"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  <w:t>:</w:t>
      </w:r>
      <w:r w:rsidR="00C73843" w:rsidRPr="00C73843">
        <w:rPr>
          <w:rFonts w:ascii="Comic Sans MS" w:hAnsi="Comic Sans MS"/>
          <w:bCs/>
          <w:sz w:val="24"/>
          <w:szCs w:val="24"/>
        </w:rPr>
        <w:t xml:space="preserve"> </w:t>
      </w:r>
      <w:r w:rsidR="00C73843" w:rsidRPr="00C73843">
        <w:rPr>
          <w:rFonts w:ascii="Comic Sans MS" w:hAnsi="Comic Sans MS"/>
          <w:bCs/>
          <w:sz w:val="24"/>
          <w:szCs w:val="24"/>
        </w:rPr>
        <w:t xml:space="preserve"> </w:t>
      </w:r>
      <w:r w:rsidR="00C73843" w:rsidRPr="00C73843">
        <w:rPr>
          <w:rFonts w:ascii="Comic Sans MS" w:hAnsi="Comic Sans MS"/>
          <w:bCs/>
          <w:sz w:val="24"/>
          <w:szCs w:val="24"/>
        </w:rPr>
        <w:t>We co</w:t>
      </w:r>
      <w:r w:rsidR="003E13DB">
        <w:rPr>
          <w:rFonts w:ascii="Comic Sans MS" w:hAnsi="Comic Sans MS"/>
          <w:bCs/>
          <w:sz w:val="24"/>
          <w:szCs w:val="24"/>
        </w:rPr>
        <w:t xml:space="preserve">ntinue to develop number sense; </w:t>
      </w:r>
      <w:r w:rsidR="00C73843" w:rsidRPr="00C73843">
        <w:rPr>
          <w:rFonts w:ascii="Comic Sans MS" w:hAnsi="Comic Sans MS"/>
          <w:bCs/>
          <w:sz w:val="24"/>
          <w:szCs w:val="24"/>
        </w:rPr>
        <w:t>sequencing, recognizing familiar arrangements, relating numerals to respective quantities, representing/des</w:t>
      </w:r>
      <w:r w:rsidR="003E13DB">
        <w:rPr>
          <w:rFonts w:ascii="Comic Sans MS" w:hAnsi="Comic Sans MS"/>
          <w:bCs/>
          <w:sz w:val="24"/>
          <w:szCs w:val="24"/>
        </w:rPr>
        <w:t>cribing numbers.</w:t>
      </w:r>
    </w:p>
    <w:p w:rsidR="00C73843" w:rsidRPr="00C73843" w:rsidRDefault="00C73843" w:rsidP="00C73843">
      <w:pPr>
        <w:rPr>
          <w:rFonts w:ascii="Comic Sans MS" w:hAnsi="Comic Sans MS"/>
          <w:sz w:val="24"/>
          <w:szCs w:val="24"/>
        </w:rPr>
      </w:pPr>
      <w:r w:rsidRPr="003E13DB">
        <w:rPr>
          <w:rFonts w:ascii="Comic Sans MS" w:hAnsi="Comic Sans MS"/>
          <w:b/>
          <w:sz w:val="24"/>
          <w:szCs w:val="24"/>
          <w:u w:val="single"/>
        </w:rPr>
        <w:t>You and Your World</w:t>
      </w:r>
      <w:r w:rsidRPr="003E13DB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3E13DB">
        <w:rPr>
          <w:rFonts w:ascii="Comic Sans MS" w:hAnsi="Comic Sans MS"/>
          <w:bCs/>
          <w:sz w:val="24"/>
          <w:szCs w:val="24"/>
        </w:rPr>
        <w:t xml:space="preserve">Feelings and Kindness. </w:t>
      </w:r>
    </w:p>
    <w:p w:rsidR="00560FA0" w:rsidRPr="00C73843" w:rsidRDefault="00560FA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24"/>
        </w:rPr>
      </w:pPr>
    </w:p>
    <w:p w:rsidR="00560FA0" w:rsidRPr="00560FA0" w:rsidRDefault="00560FA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24"/>
        </w:rPr>
      </w:pPr>
    </w:p>
    <w:p w:rsidR="00232C80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  <w:r w:rsidRPr="00A23BBD">
        <w:rPr>
          <w:rFonts w:ascii="Comic Sans MS" w:eastAsia="Times New Roman" w:hAnsi="Comic Sans MS" w:cs="Tahoma"/>
          <w:b/>
          <w:bCs/>
          <w:color w:val="4C4C4C"/>
          <w:sz w:val="24"/>
          <w:szCs w:val="32"/>
          <w:u w:val="single"/>
        </w:rPr>
        <w:lastRenderedPageBreak/>
        <w:t>Jolly Phonics</w:t>
      </w:r>
      <w:r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  <w:t xml:space="preserve">:  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>Continue learning l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>ong an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>d short vowel sounds.  Long sounds ‘Ii’, ‘</w:t>
      </w:r>
      <w:proofErr w:type="spellStart"/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>Oo</w:t>
      </w:r>
      <w:proofErr w:type="spellEnd"/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’ and J/G sound sorts. </w:t>
      </w:r>
    </w:p>
    <w:p w:rsidR="00232C80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  <w:r w:rsidRPr="006E1A11">
        <w:rPr>
          <w:rFonts w:ascii="Comic Sans MS" w:eastAsia="Times New Roman" w:hAnsi="Comic Sans MS" w:cs="Tahoma"/>
          <w:b/>
          <w:bCs/>
          <w:color w:val="4C4C4C"/>
          <w:sz w:val="24"/>
          <w:szCs w:val="32"/>
          <w:u w:val="single"/>
        </w:rPr>
        <w:t>Monday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– Home Reading.  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Read sight words from home word wall.  Try to find sight words in your home reading book.  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>Jolly Phonics:  C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>omplete ‘Ii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>’ sheet.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 </w:t>
      </w:r>
    </w:p>
    <w:p w:rsidR="00232C80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  <w:r w:rsidRPr="006E1A11">
        <w:rPr>
          <w:rFonts w:ascii="Comic Sans MS" w:eastAsia="Times New Roman" w:hAnsi="Comic Sans MS" w:cs="Tahoma"/>
          <w:b/>
          <w:bCs/>
          <w:color w:val="4C4C4C"/>
          <w:sz w:val="24"/>
          <w:szCs w:val="32"/>
          <w:u w:val="single"/>
        </w:rPr>
        <w:t>Tuesday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– Pack Library book.  Home reading – read second night.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 Review all letter names/sounds.  Read sight words from your home word wall and have your child tell you a sentence using a word(s) from the word wall.  We have been learning to make a sentence longer using ‘and’.  We’ve also are learning how to use and in a sequence i.e. I like to eat pizza, apples and oranges. </w:t>
      </w:r>
    </w:p>
    <w:p w:rsidR="00232C80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  <w:r w:rsidRPr="006E1A11">
        <w:rPr>
          <w:rFonts w:ascii="Comic Sans MS" w:eastAsia="Times New Roman" w:hAnsi="Comic Sans MS" w:cs="Tahoma"/>
          <w:b/>
          <w:bCs/>
          <w:color w:val="4C4C4C"/>
          <w:sz w:val="24"/>
          <w:szCs w:val="32"/>
          <w:u w:val="single"/>
        </w:rPr>
        <w:t>Wednesday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– Home Reading.  Review all short vowel sounds first with Jolly Phonics songs.  Complete short vowel sound sort sheet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from last week’s homework.</w:t>
      </w:r>
      <w:r w:rsidR="00483210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</w:t>
      </w:r>
    </w:p>
    <w:p w:rsidR="00232C80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  <w:r w:rsidRPr="006E1A11">
        <w:rPr>
          <w:rFonts w:ascii="Comic Sans MS" w:eastAsia="Times New Roman" w:hAnsi="Comic Sans MS" w:cs="Tahoma"/>
          <w:b/>
          <w:bCs/>
          <w:color w:val="4C4C4C"/>
          <w:sz w:val="24"/>
          <w:szCs w:val="32"/>
          <w:u w:val="single"/>
        </w:rPr>
        <w:t>Thursday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– Home Reading Second night.  </w:t>
      </w:r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>Complete Jolly Phonics ‘</w:t>
      </w:r>
      <w:proofErr w:type="spellStart"/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>Oo</w:t>
      </w:r>
      <w:proofErr w:type="spellEnd"/>
      <w:r w:rsidR="003E13DB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’ sheet.  </w:t>
      </w:r>
      <w:r w:rsidR="00483210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Play long 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vowel </w:t>
      </w:r>
      <w:r w:rsidR="00483210">
        <w:rPr>
          <w:rFonts w:ascii="Comic Sans MS" w:eastAsia="Times New Roman" w:hAnsi="Comic Sans MS" w:cs="Tahoma"/>
          <w:bCs/>
          <w:color w:val="4C4C4C"/>
          <w:sz w:val="24"/>
          <w:szCs w:val="32"/>
        </w:rPr>
        <w:t>picture/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>sound sort</w:t>
      </w:r>
      <w:r w:rsidR="00483210"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using game from last week.  Review all long</w:t>
      </w:r>
      <w:r>
        <w:rPr>
          <w:rFonts w:ascii="Comic Sans MS" w:eastAsia="Times New Roman" w:hAnsi="Comic Sans MS" w:cs="Tahoma"/>
          <w:bCs/>
          <w:color w:val="4C4C4C"/>
          <w:sz w:val="24"/>
          <w:szCs w:val="32"/>
        </w:rPr>
        <w:t xml:space="preserve"> vowel sounds before you begin activity. </w:t>
      </w:r>
    </w:p>
    <w:p w:rsidR="00232C80" w:rsidRPr="009C727F" w:rsidRDefault="00232C80" w:rsidP="00232C80">
      <w:pPr>
        <w:spacing w:after="384" w:line="384" w:lineRule="atLeast"/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</w:pPr>
      <w:r w:rsidRPr="009C727F"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  <w:t>Reminder to return permission slips for skating.</w:t>
      </w:r>
      <w:r w:rsidR="00483210"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  <w:t xml:space="preserve">  Please let me know if you child needs a helmet or skates so I can try and arrange sizes before hand.</w:t>
      </w:r>
      <w:bookmarkStart w:id="0" w:name="_GoBack"/>
      <w:bookmarkEnd w:id="0"/>
    </w:p>
    <w:p w:rsidR="00232C80" w:rsidRPr="009C727F" w:rsidRDefault="00232C80" w:rsidP="00232C80">
      <w:pPr>
        <w:spacing w:after="384" w:line="384" w:lineRule="atLeast"/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</w:pPr>
      <w:r w:rsidRPr="009C727F">
        <w:rPr>
          <w:rFonts w:ascii="Comic Sans MS" w:eastAsia="Times New Roman" w:hAnsi="Comic Sans MS" w:cs="Tahoma"/>
          <w:b/>
          <w:bCs/>
          <w:color w:val="4C4C4C"/>
          <w:sz w:val="24"/>
          <w:szCs w:val="32"/>
        </w:rPr>
        <w:t>Thank you for your support!</w:t>
      </w:r>
    </w:p>
    <w:p w:rsidR="00232C80" w:rsidRPr="00814203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</w:p>
    <w:p w:rsidR="00232C80" w:rsidRPr="00BB3274" w:rsidRDefault="00232C80" w:rsidP="00232C80">
      <w:pPr>
        <w:spacing w:after="384" w:line="384" w:lineRule="atLeast"/>
        <w:rPr>
          <w:rFonts w:ascii="Comic Sans MS" w:eastAsia="Times New Roman" w:hAnsi="Comic Sans MS" w:cs="Tahoma"/>
          <w:bCs/>
          <w:color w:val="4C4C4C"/>
          <w:sz w:val="24"/>
          <w:szCs w:val="32"/>
        </w:rPr>
      </w:pPr>
    </w:p>
    <w:p w:rsidR="00B26FF2" w:rsidRDefault="00483210"/>
    <w:sectPr w:rsidR="00B2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0"/>
    <w:rsid w:val="00060CC0"/>
    <w:rsid w:val="00232C80"/>
    <w:rsid w:val="003E13DB"/>
    <w:rsid w:val="00483210"/>
    <w:rsid w:val="00560FA0"/>
    <w:rsid w:val="008E17D0"/>
    <w:rsid w:val="00925A01"/>
    <w:rsid w:val="00C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78F10-6A84-44EB-9E50-01A917EC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EB9A3-A3A0-4A8E-A2B3-F6F6BA0D1DA9}"/>
</file>

<file path=customXml/itemProps2.xml><?xml version="1.0" encoding="utf-8"?>
<ds:datastoreItem xmlns:ds="http://schemas.openxmlformats.org/officeDocument/2006/customXml" ds:itemID="{F65AE2B2-1D1F-4C5D-8FD9-381177E1D81B}"/>
</file>

<file path=customXml/itemProps3.xml><?xml version="1.0" encoding="utf-8"?>
<ds:datastoreItem xmlns:ds="http://schemas.openxmlformats.org/officeDocument/2006/customXml" ds:itemID="{AE5A9A21-FDD3-43F4-84EB-F382DEA9F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Jan. 30-Feb. 3, 2017</dc:title>
  <dc:subject/>
  <dc:creator>Brooks, Michele     (ASD-W)</dc:creator>
  <cp:keywords/>
  <dc:description/>
  <cp:lastModifiedBy>Brooks, Michele     (ASD-W)</cp:lastModifiedBy>
  <cp:revision>2</cp:revision>
  <dcterms:created xsi:type="dcterms:W3CDTF">2017-01-28T14:27:00Z</dcterms:created>
  <dcterms:modified xsi:type="dcterms:W3CDTF">2017-01-28T14:27:00Z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