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F2" w:rsidRDefault="00C10AFD" w:rsidP="00C10AFD">
      <w:pPr>
        <w:jc w:val="center"/>
      </w:pPr>
      <w:r>
        <w:rPr>
          <w:noProof/>
        </w:rPr>
        <w:drawing>
          <wp:inline distT="0" distB="0" distL="0" distR="0">
            <wp:extent cx="2057400" cy="1534618"/>
            <wp:effectExtent l="0" t="0" r="0" b="8890"/>
            <wp:docPr id="1" name="Picture 1" descr="C:\Users\michele.brooks\Pictures\m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rooks\Pictures\ma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3293" cy="1546473"/>
                    </a:xfrm>
                    <a:prstGeom prst="rect">
                      <a:avLst/>
                    </a:prstGeom>
                    <a:noFill/>
                    <a:ln>
                      <a:noFill/>
                    </a:ln>
                  </pic:spPr>
                </pic:pic>
              </a:graphicData>
            </a:graphic>
          </wp:inline>
        </w:drawing>
      </w:r>
      <w:bookmarkStart w:id="0" w:name="_GoBack"/>
      <w:bookmarkEnd w:id="0"/>
    </w:p>
    <w:p w:rsidR="00C10AFD" w:rsidRPr="00C10AFD" w:rsidRDefault="00C10AFD" w:rsidP="00C10AFD">
      <w:pPr>
        <w:jc w:val="center"/>
        <w:rPr>
          <w:rFonts w:ascii="Comic Sans MS" w:hAnsi="Comic Sans MS"/>
          <w:b/>
          <w:sz w:val="28"/>
          <w:szCs w:val="28"/>
        </w:rPr>
      </w:pPr>
      <w:r w:rsidRPr="00C10AFD">
        <w:rPr>
          <w:rFonts w:ascii="Comic Sans MS" w:hAnsi="Comic Sans MS"/>
          <w:b/>
          <w:sz w:val="28"/>
          <w:szCs w:val="28"/>
        </w:rPr>
        <w:t>Week of May 15-19, 2017</w:t>
      </w:r>
    </w:p>
    <w:p w:rsidR="00C10AFD" w:rsidRPr="000018AD" w:rsidRDefault="00C10AFD" w:rsidP="00C10AFD">
      <w:pPr>
        <w:rPr>
          <w:rFonts w:ascii="Comic Sans MS" w:hAnsi="Comic Sans MS"/>
          <w:sz w:val="24"/>
          <w:szCs w:val="24"/>
        </w:rPr>
      </w:pPr>
      <w:r w:rsidRPr="000018AD">
        <w:rPr>
          <w:rFonts w:ascii="Comic Sans MS" w:hAnsi="Comic Sans MS"/>
          <w:sz w:val="24"/>
          <w:szCs w:val="24"/>
          <w:u w:val="single"/>
        </w:rPr>
        <w:t>May 15</w:t>
      </w:r>
      <w:r w:rsidRPr="000018AD">
        <w:rPr>
          <w:rFonts w:ascii="Comic Sans MS" w:hAnsi="Comic Sans MS"/>
          <w:sz w:val="24"/>
          <w:szCs w:val="24"/>
        </w:rPr>
        <w:t xml:space="preserve"> – Professional Learning Day – No School for Students</w:t>
      </w:r>
    </w:p>
    <w:p w:rsidR="000C3AA1" w:rsidRDefault="00721149" w:rsidP="00C10AFD">
      <w:pPr>
        <w:rPr>
          <w:rFonts w:ascii="Comic Sans MS" w:hAnsi="Comic Sans MS"/>
          <w:sz w:val="24"/>
          <w:szCs w:val="24"/>
        </w:rPr>
      </w:pPr>
      <w:r w:rsidRPr="000018AD">
        <w:rPr>
          <w:rFonts w:ascii="Comic Sans MS" w:hAnsi="Comic Sans MS"/>
          <w:sz w:val="24"/>
          <w:szCs w:val="24"/>
        </w:rPr>
        <w:t>Continuing</w:t>
      </w:r>
      <w:r w:rsidR="00C10AFD" w:rsidRPr="000018AD">
        <w:rPr>
          <w:rFonts w:ascii="Comic Sans MS" w:hAnsi="Comic Sans MS"/>
          <w:sz w:val="24"/>
          <w:szCs w:val="24"/>
        </w:rPr>
        <w:t xml:space="preserve"> to learn abo</w:t>
      </w:r>
      <w:r w:rsidRPr="000018AD">
        <w:rPr>
          <w:rFonts w:ascii="Comic Sans MS" w:hAnsi="Comic Sans MS"/>
          <w:sz w:val="24"/>
          <w:szCs w:val="24"/>
        </w:rPr>
        <w:t>ut reading strategies this week</w:t>
      </w:r>
      <w:r w:rsidR="000C3AA1">
        <w:rPr>
          <w:rFonts w:ascii="Comic Sans MS" w:hAnsi="Comic Sans MS"/>
          <w:sz w:val="24"/>
          <w:szCs w:val="24"/>
        </w:rPr>
        <w:t xml:space="preserve"> and continue with the same sight words.</w:t>
      </w:r>
    </w:p>
    <w:p w:rsidR="00C10AFD" w:rsidRPr="000018AD" w:rsidRDefault="00C10AFD" w:rsidP="00C10AFD">
      <w:pPr>
        <w:rPr>
          <w:rFonts w:ascii="Comic Sans MS" w:hAnsi="Comic Sans MS"/>
          <w:sz w:val="24"/>
          <w:szCs w:val="24"/>
        </w:rPr>
      </w:pPr>
      <w:r w:rsidRPr="000018AD">
        <w:rPr>
          <w:rFonts w:ascii="Comic Sans MS" w:hAnsi="Comic Sans MS"/>
          <w:sz w:val="24"/>
          <w:szCs w:val="24"/>
          <w:u w:val="single"/>
        </w:rPr>
        <w:t>Monday</w:t>
      </w:r>
      <w:r w:rsidRPr="000018AD">
        <w:rPr>
          <w:rFonts w:ascii="Comic Sans MS" w:hAnsi="Comic Sans MS"/>
          <w:sz w:val="24"/>
          <w:szCs w:val="24"/>
        </w:rPr>
        <w:t xml:space="preserve"> – Read and discuss meaning of home reading text</w:t>
      </w:r>
      <w:r w:rsidR="00721149" w:rsidRPr="000018AD">
        <w:rPr>
          <w:rFonts w:ascii="Comic Sans MS" w:hAnsi="Comic Sans MS"/>
          <w:sz w:val="24"/>
          <w:szCs w:val="24"/>
        </w:rPr>
        <w:t>s</w:t>
      </w:r>
      <w:r w:rsidRPr="000018AD">
        <w:rPr>
          <w:rFonts w:ascii="Comic Sans MS" w:hAnsi="Comic Sans MS"/>
          <w:sz w:val="24"/>
          <w:szCs w:val="24"/>
        </w:rPr>
        <w:t>.</w:t>
      </w:r>
      <w:r w:rsidR="00721149" w:rsidRPr="000018AD">
        <w:rPr>
          <w:rFonts w:ascii="Comic Sans MS" w:hAnsi="Comic Sans MS"/>
          <w:sz w:val="24"/>
          <w:szCs w:val="24"/>
        </w:rPr>
        <w:t xml:space="preserve">  Call out some words from the ‘</w:t>
      </w:r>
      <w:r w:rsidR="000C3AA1">
        <w:rPr>
          <w:rFonts w:ascii="Comic Sans MS" w:hAnsi="Comic Sans MS"/>
          <w:sz w:val="24"/>
          <w:szCs w:val="24"/>
        </w:rPr>
        <w:t>Reading S</w:t>
      </w:r>
      <w:r w:rsidR="00721149" w:rsidRPr="000018AD">
        <w:rPr>
          <w:rFonts w:ascii="Comic Sans MS" w:hAnsi="Comic Sans MS"/>
          <w:sz w:val="24"/>
          <w:szCs w:val="24"/>
        </w:rPr>
        <w:t>heet’ and have your child print the words.</w:t>
      </w:r>
    </w:p>
    <w:p w:rsidR="00C10AFD" w:rsidRPr="000018AD" w:rsidRDefault="00C10AFD" w:rsidP="00C10AFD">
      <w:pPr>
        <w:rPr>
          <w:rFonts w:ascii="Comic Sans MS" w:hAnsi="Comic Sans MS"/>
          <w:sz w:val="24"/>
          <w:szCs w:val="24"/>
        </w:rPr>
      </w:pPr>
      <w:r w:rsidRPr="000018AD">
        <w:rPr>
          <w:rFonts w:ascii="Comic Sans MS" w:hAnsi="Comic Sans MS"/>
          <w:sz w:val="24"/>
          <w:szCs w:val="24"/>
          <w:u w:val="single"/>
        </w:rPr>
        <w:t>Tuesday</w:t>
      </w:r>
      <w:r w:rsidR="00721149" w:rsidRPr="000018AD">
        <w:rPr>
          <w:rFonts w:ascii="Comic Sans MS" w:hAnsi="Comic Sans MS"/>
          <w:sz w:val="24"/>
          <w:szCs w:val="24"/>
        </w:rPr>
        <w:t xml:space="preserve"> – Read books for second night.  Play ‘</w:t>
      </w:r>
      <w:r w:rsidR="000C3AA1">
        <w:rPr>
          <w:rFonts w:ascii="Comic Sans MS" w:hAnsi="Comic Sans MS"/>
          <w:sz w:val="24"/>
          <w:szCs w:val="24"/>
        </w:rPr>
        <w:t>Roll a Short V</w:t>
      </w:r>
      <w:r w:rsidR="00721149" w:rsidRPr="000018AD">
        <w:rPr>
          <w:rFonts w:ascii="Comic Sans MS" w:hAnsi="Comic Sans MS"/>
          <w:sz w:val="24"/>
          <w:szCs w:val="24"/>
        </w:rPr>
        <w:t>owel’.  You’ll need a die and a marker for each player.  How to play:  Take turns rolling a die.  Match what you</w:t>
      </w:r>
      <w:r w:rsidR="000C3AA1">
        <w:rPr>
          <w:rFonts w:ascii="Comic Sans MS" w:hAnsi="Comic Sans MS"/>
          <w:sz w:val="24"/>
          <w:szCs w:val="24"/>
        </w:rPr>
        <w:t>’ve</w:t>
      </w:r>
      <w:r w:rsidR="00721149" w:rsidRPr="000018AD">
        <w:rPr>
          <w:rFonts w:ascii="Comic Sans MS" w:hAnsi="Comic Sans MS"/>
          <w:sz w:val="24"/>
          <w:szCs w:val="24"/>
        </w:rPr>
        <w:t xml:space="preserve"> got to the key at the top of the game board i.e. if you land on 2, move to the closest word with the short ‘a’ sound.  Continue to play until someone lands on ‘fin’ winning the game.</w:t>
      </w:r>
    </w:p>
    <w:p w:rsidR="000018AD" w:rsidRPr="000018AD" w:rsidRDefault="000018AD" w:rsidP="00C10AFD">
      <w:pPr>
        <w:rPr>
          <w:rFonts w:ascii="Comic Sans MS" w:hAnsi="Comic Sans MS"/>
          <w:sz w:val="24"/>
          <w:szCs w:val="24"/>
        </w:rPr>
      </w:pPr>
      <w:r w:rsidRPr="000018AD">
        <w:rPr>
          <w:rFonts w:ascii="Comic Sans MS" w:hAnsi="Comic Sans MS"/>
          <w:sz w:val="24"/>
          <w:szCs w:val="24"/>
        </w:rPr>
        <w:t>Pack library book.</w:t>
      </w:r>
    </w:p>
    <w:p w:rsidR="000018AD" w:rsidRPr="000018AD" w:rsidRDefault="00C10AFD" w:rsidP="00C10AFD">
      <w:pPr>
        <w:rPr>
          <w:rFonts w:ascii="Comic Sans MS" w:hAnsi="Comic Sans MS"/>
          <w:sz w:val="24"/>
          <w:szCs w:val="24"/>
        </w:rPr>
      </w:pPr>
      <w:r w:rsidRPr="000018AD">
        <w:rPr>
          <w:rFonts w:ascii="Comic Sans MS" w:hAnsi="Comic Sans MS"/>
          <w:sz w:val="24"/>
          <w:szCs w:val="24"/>
          <w:u w:val="single"/>
        </w:rPr>
        <w:t>Wednesday</w:t>
      </w:r>
      <w:r w:rsidR="000018AD" w:rsidRPr="000018AD">
        <w:rPr>
          <w:rFonts w:ascii="Comic Sans MS" w:hAnsi="Comic Sans MS"/>
          <w:sz w:val="24"/>
          <w:szCs w:val="24"/>
        </w:rPr>
        <w:t xml:space="preserve"> – Read new home reading books.  Call out words from the ‘</w:t>
      </w:r>
      <w:r w:rsidR="000C3AA1">
        <w:rPr>
          <w:rFonts w:ascii="Comic Sans MS" w:hAnsi="Comic Sans MS"/>
          <w:sz w:val="24"/>
          <w:szCs w:val="24"/>
        </w:rPr>
        <w:t>Reading S</w:t>
      </w:r>
      <w:r w:rsidR="000018AD" w:rsidRPr="000018AD">
        <w:rPr>
          <w:rFonts w:ascii="Comic Sans MS" w:hAnsi="Comic Sans MS"/>
          <w:sz w:val="24"/>
          <w:szCs w:val="24"/>
        </w:rPr>
        <w:t>heet’ and have your child print the words.  Choose different words from Monday.</w:t>
      </w:r>
    </w:p>
    <w:p w:rsidR="00C10AFD" w:rsidRDefault="00C10AFD" w:rsidP="00C10AFD">
      <w:pPr>
        <w:rPr>
          <w:rFonts w:ascii="Comic Sans MS" w:hAnsi="Comic Sans MS"/>
          <w:sz w:val="24"/>
          <w:szCs w:val="24"/>
        </w:rPr>
      </w:pPr>
      <w:r w:rsidRPr="000018AD">
        <w:rPr>
          <w:rFonts w:ascii="Comic Sans MS" w:hAnsi="Comic Sans MS"/>
          <w:sz w:val="24"/>
          <w:szCs w:val="24"/>
          <w:u w:val="single"/>
        </w:rPr>
        <w:t>Thursday</w:t>
      </w:r>
      <w:r w:rsidR="000018AD" w:rsidRPr="000018AD">
        <w:rPr>
          <w:rFonts w:ascii="Comic Sans MS" w:hAnsi="Comic Sans MS"/>
          <w:sz w:val="24"/>
          <w:szCs w:val="24"/>
        </w:rPr>
        <w:t xml:space="preserve"> – Read home reading books for a second night.  Play ‘Roll a short vowel’.  </w:t>
      </w:r>
    </w:p>
    <w:p w:rsidR="000C3AA1" w:rsidRDefault="000C3AA1" w:rsidP="00C10AFD">
      <w:pPr>
        <w:rPr>
          <w:rFonts w:ascii="Comic Sans MS" w:hAnsi="Comic Sans MS"/>
          <w:sz w:val="24"/>
          <w:szCs w:val="24"/>
        </w:rPr>
      </w:pPr>
      <w:r>
        <w:rPr>
          <w:rFonts w:ascii="Comic Sans MS" w:hAnsi="Comic Sans MS"/>
          <w:sz w:val="24"/>
          <w:szCs w:val="24"/>
        </w:rPr>
        <w:t>Have Fun!</w:t>
      </w:r>
    </w:p>
    <w:p w:rsidR="000C3AA1" w:rsidRDefault="000C3AA1" w:rsidP="00C10AFD">
      <w:pPr>
        <w:rPr>
          <w:rFonts w:ascii="Comic Sans MS" w:hAnsi="Comic Sans MS"/>
          <w:sz w:val="24"/>
          <w:szCs w:val="24"/>
        </w:rPr>
      </w:pPr>
      <w:r w:rsidRPr="000C3AA1">
        <w:rPr>
          <w:rFonts w:ascii="Comic Sans MS" w:hAnsi="Comic Sans MS"/>
          <w:sz w:val="24"/>
          <w:szCs w:val="24"/>
          <w:u w:val="single"/>
        </w:rPr>
        <w:t>Important Note</w:t>
      </w:r>
      <w:r>
        <w:rPr>
          <w:rFonts w:ascii="Comic Sans MS" w:hAnsi="Comic Sans MS"/>
          <w:sz w:val="24"/>
          <w:szCs w:val="24"/>
        </w:rPr>
        <w:t xml:space="preserve">:  There is lots of learning still to be done before the end of the school year.  Please make sure your child is getting plenty of sleep at night.  Also, with spring comes mud, please make sure your child has a change of pants and socks in case they get wet/muddy on the playground.  </w:t>
      </w:r>
    </w:p>
    <w:p w:rsidR="000C3AA1" w:rsidRDefault="000C3AA1" w:rsidP="00C10AFD">
      <w:pPr>
        <w:rPr>
          <w:rFonts w:ascii="Comic Sans MS" w:hAnsi="Comic Sans MS"/>
          <w:sz w:val="24"/>
          <w:szCs w:val="24"/>
        </w:rPr>
      </w:pPr>
      <w:r>
        <w:rPr>
          <w:rFonts w:ascii="Comic Sans MS" w:hAnsi="Comic Sans MS"/>
          <w:sz w:val="24"/>
          <w:szCs w:val="24"/>
        </w:rPr>
        <w:t>Thank you for your support!!</w:t>
      </w:r>
    </w:p>
    <w:p w:rsidR="000C3AA1" w:rsidRPr="000018AD" w:rsidRDefault="000C3AA1" w:rsidP="00C10AFD">
      <w:pPr>
        <w:rPr>
          <w:rFonts w:ascii="Comic Sans MS" w:hAnsi="Comic Sans MS"/>
          <w:sz w:val="24"/>
          <w:szCs w:val="24"/>
        </w:rPr>
      </w:pPr>
      <w:r>
        <w:rPr>
          <w:rFonts w:ascii="Comic Sans MS" w:hAnsi="Comic Sans MS"/>
          <w:sz w:val="24"/>
          <w:szCs w:val="24"/>
        </w:rPr>
        <w:t xml:space="preserve">Mrs. Brooks   </w:t>
      </w:r>
    </w:p>
    <w:p w:rsidR="00C10AFD" w:rsidRDefault="00C10AFD" w:rsidP="00C10AFD"/>
    <w:sectPr w:rsidR="00C10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FD"/>
    <w:rsid w:val="000018AD"/>
    <w:rsid w:val="00060CC0"/>
    <w:rsid w:val="000C3AA1"/>
    <w:rsid w:val="00205FF6"/>
    <w:rsid w:val="00721149"/>
    <w:rsid w:val="008E17D0"/>
    <w:rsid w:val="00C1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AFCA9-2251-4511-99B1-81539043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39864E-DD67-4F5F-AFF9-FD5988E6E278}"/>
</file>

<file path=customXml/itemProps2.xml><?xml version="1.0" encoding="utf-8"?>
<ds:datastoreItem xmlns:ds="http://schemas.openxmlformats.org/officeDocument/2006/customXml" ds:itemID="{3B26509E-3EB6-431F-8993-D1B5AA415746}"/>
</file>

<file path=customXml/itemProps3.xml><?xml version="1.0" encoding="utf-8"?>
<ds:datastoreItem xmlns:ds="http://schemas.openxmlformats.org/officeDocument/2006/customXml" ds:itemID="{BBCD76B2-E0D9-4F9E-9651-1DB0EF2F1740}"/>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May 15-19, 2017</dc:title>
  <dc:subject/>
  <dc:creator>Brooks, Michele     (ASD-W)</dc:creator>
  <cp:keywords/>
  <dc:description/>
  <cp:lastModifiedBy>Brooks, Michele     (ASD-W)</cp:lastModifiedBy>
  <cp:revision>2</cp:revision>
  <cp:lastPrinted>2017-05-10T17:14:00Z</cp:lastPrinted>
  <dcterms:created xsi:type="dcterms:W3CDTF">2017-05-10T17:32:00Z</dcterms:created>
  <dcterms:modified xsi:type="dcterms:W3CDTF">2017-05-10T17:32:00Z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