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00182E" w:rsidRPr="001C37D0" w14:paraId="3CC1F68A" w14:textId="77777777" w:rsidTr="0000182E">
        <w:tc>
          <w:tcPr>
            <w:tcW w:w="9350" w:type="dxa"/>
          </w:tcPr>
          <w:p w14:paraId="6528DA71" w14:textId="2AE0EF34" w:rsidR="0000182E" w:rsidRPr="001C37D0" w:rsidRDefault="0000182E" w:rsidP="0000182E">
            <w:pPr>
              <w:jc w:val="center"/>
              <w:rPr>
                <w:rFonts w:ascii="Arial Black" w:hAnsi="Arial Black"/>
                <w:b/>
                <w:bCs/>
                <w:sz w:val="24"/>
                <w:szCs w:val="24"/>
              </w:rPr>
            </w:pPr>
            <w:r w:rsidRPr="001C37D0">
              <w:rPr>
                <w:rFonts w:ascii="Arial Black" w:hAnsi="Arial Black"/>
                <w:b/>
                <w:bCs/>
                <w:noProof/>
                <w:sz w:val="24"/>
                <w:szCs w:val="24"/>
              </w:rPr>
              <w:drawing>
                <wp:anchor distT="0" distB="0" distL="114300" distR="114300" simplePos="0" relativeHeight="25164236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1C37D0">
              <w:rPr>
                <w:rFonts w:ascii="Arial Black" w:hAnsi="Arial Black"/>
                <w:b/>
                <w:bCs/>
                <w:noProof/>
                <w:sz w:val="24"/>
                <w:szCs w:val="24"/>
              </w:rPr>
              <w:drawing>
                <wp:anchor distT="0" distB="0" distL="114300" distR="114300" simplePos="0" relativeHeight="251640320"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1C37D0">
              <w:rPr>
                <w:rFonts w:ascii="Arial Black" w:hAnsi="Arial Black"/>
                <w:b/>
                <w:bCs/>
                <w:sz w:val="24"/>
                <w:szCs w:val="24"/>
              </w:rPr>
              <w:t>Florenceville</w:t>
            </w:r>
            <w:proofErr w:type="spellEnd"/>
            <w:r w:rsidRPr="001C37D0">
              <w:rPr>
                <w:rFonts w:ascii="Arial Black" w:hAnsi="Arial Black"/>
                <w:b/>
                <w:bCs/>
                <w:sz w:val="24"/>
                <w:szCs w:val="24"/>
              </w:rPr>
              <w:t xml:space="preserve"> Elementary School</w:t>
            </w:r>
          </w:p>
          <w:p w14:paraId="1F64CF98" w14:textId="04669759" w:rsidR="0000182E" w:rsidRPr="001C37D0" w:rsidRDefault="0000182E">
            <w:pPr>
              <w:rPr>
                <w:b/>
                <w:bCs/>
                <w:sz w:val="24"/>
                <w:szCs w:val="24"/>
              </w:rPr>
            </w:pPr>
          </w:p>
          <w:p w14:paraId="6ABA8D92" w14:textId="77777777" w:rsidR="0000182E" w:rsidRPr="001C37D0" w:rsidRDefault="0000182E" w:rsidP="0000182E">
            <w:pPr>
              <w:pStyle w:val="NoSpacing"/>
              <w:jc w:val="center"/>
              <w:rPr>
                <w:rFonts w:asciiTheme="majorHAnsi" w:hAnsiTheme="majorHAnsi" w:cstheme="majorHAnsi"/>
                <w:b/>
                <w:bCs/>
              </w:rPr>
            </w:pPr>
            <w:r w:rsidRPr="001C37D0">
              <w:rPr>
                <w:rFonts w:asciiTheme="majorHAnsi" w:hAnsiTheme="majorHAnsi" w:cstheme="majorHAnsi"/>
                <w:b/>
                <w:bCs/>
              </w:rPr>
              <w:t>At FES our vision is to be a community where everyone is empowered to be lifelong learners.</w:t>
            </w:r>
          </w:p>
          <w:p w14:paraId="6EC8E973" w14:textId="77777777" w:rsidR="0000182E" w:rsidRPr="001C37D0" w:rsidRDefault="0000182E" w:rsidP="0000182E">
            <w:pPr>
              <w:rPr>
                <w:b/>
                <w:bCs/>
                <w:sz w:val="24"/>
                <w:szCs w:val="24"/>
              </w:rPr>
            </w:pPr>
          </w:p>
          <w:p w14:paraId="0C9EA238" w14:textId="2F297D38" w:rsidR="0000182E" w:rsidRPr="001C37D0" w:rsidRDefault="0000182E">
            <w:pPr>
              <w:rPr>
                <w:sz w:val="20"/>
                <w:szCs w:val="20"/>
              </w:rPr>
            </w:pPr>
          </w:p>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rsidRPr="001C37D0" w14:paraId="69C76866" w14:textId="77777777" w:rsidTr="0000182E">
        <w:tc>
          <w:tcPr>
            <w:tcW w:w="9345" w:type="dxa"/>
            <w:shd w:val="clear" w:color="auto" w:fill="FFFF00"/>
          </w:tcPr>
          <w:p w14:paraId="60A30A1A" w14:textId="430AD491" w:rsidR="0000182E" w:rsidRPr="001C37D0" w:rsidRDefault="0000182E" w:rsidP="00145286">
            <w:pPr>
              <w:jc w:val="center"/>
              <w:rPr>
                <w:rFonts w:ascii="Century Gothic" w:hAnsi="Century Gothic" w:cs="Arial"/>
                <w:b/>
                <w:sz w:val="24"/>
                <w:szCs w:val="24"/>
              </w:rPr>
            </w:pPr>
            <w:r w:rsidRPr="001C37D0">
              <w:rPr>
                <w:rFonts w:ascii="Century Gothic" w:hAnsi="Century Gothic" w:cs="Arial"/>
                <w:b/>
                <w:sz w:val="24"/>
                <w:szCs w:val="24"/>
              </w:rPr>
              <w:t>HOME LEARNING PLAN</w:t>
            </w:r>
            <w:r w:rsidR="00145286" w:rsidRPr="001C37D0">
              <w:rPr>
                <w:rFonts w:ascii="Century Gothic" w:hAnsi="Century Gothic" w:cs="Arial"/>
                <w:b/>
                <w:sz w:val="24"/>
                <w:szCs w:val="24"/>
              </w:rPr>
              <w:t>- WEEK #</w:t>
            </w:r>
            <w:r w:rsidR="00D90368" w:rsidRPr="001C37D0">
              <w:rPr>
                <w:rFonts w:ascii="Century Gothic" w:hAnsi="Century Gothic" w:cs="Arial"/>
                <w:b/>
                <w:sz w:val="24"/>
                <w:szCs w:val="24"/>
              </w:rPr>
              <w:t>3</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Grade:</w:t>
            </w:r>
          </w:p>
        </w:tc>
        <w:tc>
          <w:tcPr>
            <w:tcW w:w="7617" w:type="dxa"/>
            <w:tcBorders>
              <w:top w:val="single" w:sz="12" w:space="0" w:color="auto"/>
              <w:left w:val="single" w:sz="4" w:space="0" w:color="auto"/>
              <w:right w:val="single" w:sz="12" w:space="0" w:color="auto"/>
            </w:tcBorders>
            <w:vAlign w:val="center"/>
          </w:tcPr>
          <w:p w14:paraId="7F8FED49" w14:textId="0730BE17" w:rsidR="0000182E" w:rsidRPr="001C37D0" w:rsidRDefault="00D346C2" w:rsidP="00145286">
            <w:pPr>
              <w:rPr>
                <w:rFonts w:ascii="Century Gothic" w:hAnsi="Century Gothic" w:cs="Arial"/>
                <w:b/>
                <w:sz w:val="20"/>
                <w:szCs w:val="20"/>
              </w:rPr>
            </w:pPr>
            <w:r w:rsidRPr="001C37D0">
              <w:rPr>
                <w:rFonts w:ascii="Century Gothic" w:hAnsi="Century Gothic" w:cs="Arial"/>
                <w:b/>
                <w:sz w:val="20"/>
                <w:szCs w:val="20"/>
              </w:rPr>
              <w:t>3/4</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TEACHER</w:t>
            </w:r>
          </w:p>
        </w:tc>
        <w:tc>
          <w:tcPr>
            <w:tcW w:w="7617" w:type="dxa"/>
            <w:tcBorders>
              <w:top w:val="single" w:sz="12" w:space="0" w:color="auto"/>
              <w:left w:val="single" w:sz="4" w:space="0" w:color="auto"/>
              <w:right w:val="single" w:sz="12" w:space="0" w:color="auto"/>
            </w:tcBorders>
            <w:vAlign w:val="center"/>
          </w:tcPr>
          <w:p w14:paraId="62FCE6CA" w14:textId="1CAFD967" w:rsidR="0000182E" w:rsidRPr="001C37D0" w:rsidRDefault="00D346C2" w:rsidP="00145286">
            <w:pPr>
              <w:rPr>
                <w:rFonts w:ascii="Century Gothic" w:hAnsi="Century Gothic" w:cs="Arial"/>
                <w:b/>
                <w:sz w:val="20"/>
                <w:szCs w:val="20"/>
              </w:rPr>
            </w:pPr>
            <w:r w:rsidRPr="001C37D0">
              <w:rPr>
                <w:rFonts w:ascii="Century Gothic" w:hAnsi="Century Gothic" w:cs="Arial"/>
                <w:b/>
                <w:sz w:val="20"/>
                <w:szCs w:val="20"/>
              </w:rPr>
              <w:t>Marlee Ralston: marlee.ralston@nbed.nb.ca</w:t>
            </w:r>
          </w:p>
        </w:tc>
      </w:tr>
      <w:tr w:rsidR="0000182E" w:rsidRPr="00D90368"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Sarah Mahar</w:t>
            </w:r>
          </w:p>
          <w:p w14:paraId="77F1BD38"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Pr="001C37D0" w:rsidRDefault="0000182E" w:rsidP="00145286">
            <w:pPr>
              <w:rPr>
                <w:rFonts w:ascii="Century Gothic" w:hAnsi="Century Gothic" w:cs="Arial"/>
                <w:b/>
                <w:sz w:val="20"/>
                <w:szCs w:val="20"/>
                <w:lang w:val="fr-FR"/>
              </w:rPr>
            </w:pPr>
            <w:proofErr w:type="gramStart"/>
            <w:r w:rsidRPr="001C37D0">
              <w:rPr>
                <w:rFonts w:ascii="Century Gothic" w:hAnsi="Century Gothic" w:cs="Arial"/>
                <w:b/>
                <w:sz w:val="20"/>
                <w:szCs w:val="20"/>
                <w:lang w:val="fr-FR"/>
              </w:rPr>
              <w:t>Principal:</w:t>
            </w:r>
            <w:proofErr w:type="gramEnd"/>
            <w:r w:rsidRPr="001C37D0">
              <w:rPr>
                <w:rFonts w:ascii="Century Gothic" w:hAnsi="Century Gothic" w:cs="Arial"/>
                <w:b/>
                <w:sz w:val="20"/>
                <w:szCs w:val="20"/>
                <w:lang w:val="fr-FR"/>
              </w:rPr>
              <w:t xml:space="preserve"> </w:t>
            </w:r>
            <w:hyperlink r:id="rId10" w:history="1">
              <w:r w:rsidRPr="001C37D0">
                <w:rPr>
                  <w:rStyle w:val="Hyperlink"/>
                  <w:rFonts w:ascii="Century Gothic" w:hAnsi="Century Gothic" w:cs="Arial"/>
                  <w:b/>
                  <w:sz w:val="20"/>
                  <w:szCs w:val="20"/>
                  <w:lang w:val="fr-FR"/>
                </w:rPr>
                <w:t>sarah.mahar@nbed</w:t>
              </w:r>
            </w:hyperlink>
            <w:r w:rsidRPr="001C37D0">
              <w:rPr>
                <w:rStyle w:val="Hyperlink"/>
                <w:rFonts w:ascii="Century Gothic" w:hAnsi="Century Gothic" w:cs="Arial"/>
                <w:b/>
                <w:sz w:val="20"/>
                <w:szCs w:val="20"/>
                <w:lang w:val="fr-FR"/>
              </w:rPr>
              <w:t>.nb.ca</w:t>
            </w:r>
            <w:r w:rsidRPr="001C37D0">
              <w:rPr>
                <w:rFonts w:ascii="Century Gothic" w:hAnsi="Century Gothic" w:cs="Arial"/>
                <w:b/>
                <w:sz w:val="20"/>
                <w:szCs w:val="20"/>
                <w:lang w:val="fr-FR"/>
              </w:rPr>
              <w:t xml:space="preserve">; </w:t>
            </w:r>
          </w:p>
          <w:p w14:paraId="46942B80" w14:textId="77777777" w:rsidR="0000182E" w:rsidRPr="001C37D0" w:rsidRDefault="0000182E" w:rsidP="00145286">
            <w:pPr>
              <w:rPr>
                <w:rFonts w:ascii="Century Gothic" w:hAnsi="Century Gothic" w:cs="Arial"/>
                <w:b/>
                <w:sz w:val="20"/>
                <w:szCs w:val="20"/>
                <w:lang w:val="fr-FR"/>
              </w:rPr>
            </w:pPr>
            <w:r w:rsidRPr="001C37D0">
              <w:rPr>
                <w:rFonts w:ascii="Century Gothic" w:hAnsi="Century Gothic" w:cs="Arial"/>
                <w:b/>
                <w:sz w:val="20"/>
                <w:szCs w:val="20"/>
                <w:lang w:val="fr-FR"/>
              </w:rPr>
              <w:t>Vice-</w:t>
            </w:r>
            <w:proofErr w:type="gramStart"/>
            <w:r w:rsidRPr="001C37D0">
              <w:rPr>
                <w:rFonts w:ascii="Century Gothic" w:hAnsi="Century Gothic" w:cs="Arial"/>
                <w:b/>
                <w:sz w:val="20"/>
                <w:szCs w:val="20"/>
                <w:lang w:val="fr-FR"/>
              </w:rPr>
              <w:t>Principal:</w:t>
            </w:r>
            <w:proofErr w:type="gramEnd"/>
            <w:r w:rsidRPr="001C37D0">
              <w:rPr>
                <w:rFonts w:ascii="Century Gothic" w:hAnsi="Century Gothic" w:cs="Arial"/>
                <w:b/>
                <w:sz w:val="20"/>
                <w:szCs w:val="20"/>
                <w:lang w:val="fr-FR"/>
              </w:rPr>
              <w:t xml:space="preserve"> </w:t>
            </w:r>
            <w:hyperlink r:id="rId11" w:history="1">
              <w:r w:rsidRPr="001C37D0">
                <w:rPr>
                  <w:rStyle w:val="Hyperlink"/>
                  <w:rFonts w:ascii="Century Gothic" w:hAnsi="Century Gothic" w:cs="Arial"/>
                  <w:b/>
                  <w:sz w:val="20"/>
                  <w:szCs w:val="20"/>
                  <w:lang w:val="fr-FR"/>
                </w:rPr>
                <w:t>bridget.nugent@nbed.nb.ca</w:t>
              </w:r>
            </w:hyperlink>
            <w:r w:rsidRPr="001C37D0">
              <w:rPr>
                <w:rFonts w:ascii="Century Gothic" w:hAnsi="Century Gothic" w:cs="Arial"/>
                <w:b/>
                <w:sz w:val="20"/>
                <w:szCs w:val="20"/>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3AA76CC"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 xml:space="preserve">Resource: </w:t>
            </w:r>
            <w:hyperlink r:id="rId12" w:history="1">
              <w:r w:rsidRPr="001C37D0">
                <w:rPr>
                  <w:rStyle w:val="Hyperlink"/>
                  <w:rFonts w:ascii="Century Gothic" w:hAnsi="Century Gothic" w:cs="Arial"/>
                  <w:b/>
                  <w:sz w:val="20"/>
                  <w:szCs w:val="20"/>
                </w:rPr>
                <w:t>cynthia.crowhurst@nbed.nb.ca</w:t>
              </w:r>
            </w:hyperlink>
            <w:r w:rsidRPr="001C37D0">
              <w:rPr>
                <w:rFonts w:ascii="Century Gothic" w:hAnsi="Century Gothic" w:cs="Arial"/>
                <w:b/>
                <w:sz w:val="20"/>
                <w:szCs w:val="20"/>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 xml:space="preserve">Guidance: </w:t>
            </w:r>
            <w:hyperlink r:id="rId13" w:history="1">
              <w:r w:rsidRPr="001C37D0">
                <w:rPr>
                  <w:rStyle w:val="Hyperlink"/>
                  <w:rFonts w:ascii="Century Gothic" w:hAnsi="Century Gothic" w:cs="Arial"/>
                  <w:b/>
                  <w:sz w:val="20"/>
                  <w:szCs w:val="20"/>
                </w:rPr>
                <w:t>dianne.lord@nbed.nb.ca</w:t>
              </w:r>
            </w:hyperlink>
            <w:r w:rsidRPr="001C37D0">
              <w:rPr>
                <w:rFonts w:ascii="Century Gothic" w:hAnsi="Century Gothic" w:cs="Arial"/>
                <w:b/>
                <w:sz w:val="20"/>
                <w:szCs w:val="20"/>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Pr="001C37D0" w:rsidRDefault="0000182E" w:rsidP="00145286">
            <w:pPr>
              <w:rPr>
                <w:rFonts w:ascii="Century Gothic" w:hAnsi="Century Gothic" w:cs="Arial"/>
                <w:b/>
                <w:sz w:val="20"/>
                <w:szCs w:val="20"/>
              </w:rPr>
            </w:pPr>
            <w:r w:rsidRPr="001C37D0">
              <w:rPr>
                <w:rFonts w:ascii="Century Gothic" w:hAnsi="Century Gothic" w:cs="Arial"/>
                <w:b/>
                <w:sz w:val="20"/>
                <w:szCs w:val="20"/>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1C37D0" w:rsidRDefault="00072AC2" w:rsidP="00145286">
            <w:pPr>
              <w:rPr>
                <w:rFonts w:ascii="Century Gothic" w:hAnsi="Century Gothic" w:cs="Arial"/>
                <w:b/>
                <w:sz w:val="20"/>
                <w:szCs w:val="20"/>
              </w:rPr>
            </w:pPr>
            <w:hyperlink r:id="rId14" w:history="1">
              <w:r w:rsidR="0000182E" w:rsidRPr="001C37D0">
                <w:rPr>
                  <w:rStyle w:val="Hyperlink"/>
                  <w:rFonts w:ascii="Century Gothic" w:hAnsi="Century Gothic" w:cs="Arial"/>
                  <w:b/>
                  <w:sz w:val="20"/>
                  <w:szCs w:val="20"/>
                </w:rPr>
                <w:t>florencevilleelementary@nbed.nb.ca</w:t>
              </w:r>
            </w:hyperlink>
            <w:r w:rsidR="0000182E" w:rsidRPr="001C37D0">
              <w:rPr>
                <w:rFonts w:ascii="Century Gothic" w:hAnsi="Century Gothic" w:cs="Arial"/>
                <w:b/>
                <w:sz w:val="20"/>
                <w:szCs w:val="20"/>
              </w:rPr>
              <w:t xml:space="preserve"> </w:t>
            </w:r>
          </w:p>
        </w:tc>
      </w:tr>
    </w:tbl>
    <w:p w14:paraId="6B528A1A" w14:textId="77777777" w:rsidR="0000182E" w:rsidRPr="00B24CAE" w:rsidRDefault="0000182E" w:rsidP="0000182E">
      <w:pPr>
        <w:rPr>
          <w:rFonts w:ascii="Century Gothic" w:hAnsi="Century Gothic" w:cs="Arial"/>
        </w:rPr>
      </w:pPr>
    </w:p>
    <w:tbl>
      <w:tblPr>
        <w:tblW w:w="93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417"/>
      </w:tblGrid>
      <w:tr w:rsidR="0000182E" w:rsidRPr="00017DA9" w14:paraId="1CBA1CED" w14:textId="77777777" w:rsidTr="002361DA">
        <w:trPr>
          <w:trHeight w:val="2436"/>
        </w:trPr>
        <w:tc>
          <w:tcPr>
            <w:tcW w:w="9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7EDE5572" w:rsidR="0000182E" w:rsidRPr="001C37D0" w:rsidRDefault="0000182E" w:rsidP="00145286">
            <w:pPr>
              <w:rPr>
                <w:rFonts w:ascii="Century Gothic" w:hAnsi="Century Gothic" w:cs="Arial"/>
                <w:bCs/>
                <w:sz w:val="16"/>
                <w:szCs w:val="16"/>
              </w:rPr>
            </w:pPr>
            <w:r w:rsidRPr="001C37D0">
              <w:rPr>
                <w:rFonts w:ascii="Century Gothic" w:hAnsi="Century Gothic" w:cs="Arial"/>
                <w:bCs/>
                <w:sz w:val="16"/>
                <w:szCs w:val="16"/>
              </w:rPr>
              <w:t>In accordance with the communication sent from our Mini</w:t>
            </w:r>
            <w:r w:rsidR="00014E79" w:rsidRPr="001C37D0">
              <w:rPr>
                <w:rFonts w:ascii="Century Gothic" w:hAnsi="Century Gothic" w:cs="Arial"/>
                <w:bCs/>
                <w:sz w:val="16"/>
                <w:szCs w:val="16"/>
              </w:rPr>
              <w:t xml:space="preserve">ster of Education, Dominic </w:t>
            </w:r>
            <w:proofErr w:type="spellStart"/>
            <w:r w:rsidR="00014E79" w:rsidRPr="001C37D0">
              <w:rPr>
                <w:rFonts w:ascii="Century Gothic" w:hAnsi="Century Gothic" w:cs="Arial"/>
                <w:bCs/>
                <w:sz w:val="16"/>
                <w:szCs w:val="16"/>
              </w:rPr>
              <w:t>Cardy</w:t>
            </w:r>
            <w:proofErr w:type="spellEnd"/>
            <w:r w:rsidRPr="001C37D0">
              <w:rPr>
                <w:rFonts w:ascii="Century Gothic" w:hAnsi="Century Gothic" w:cs="Arial"/>
                <w:bCs/>
                <w:sz w:val="16"/>
                <w:szCs w:val="16"/>
              </w:rPr>
              <w:t>, on April 2, 2020</w:t>
            </w:r>
            <w:r w:rsidR="00014E79" w:rsidRPr="001C37D0">
              <w:rPr>
                <w:rFonts w:ascii="Century Gothic" w:hAnsi="Century Gothic" w:cs="Arial"/>
                <w:bCs/>
                <w:sz w:val="16"/>
                <w:szCs w:val="16"/>
              </w:rPr>
              <w:t xml:space="preserve">, </w:t>
            </w:r>
            <w:r w:rsidRPr="001C37D0">
              <w:rPr>
                <w:rFonts w:ascii="Century Gothic" w:hAnsi="Century Gothic" w:cs="Arial"/>
                <w:bCs/>
                <w:sz w:val="16"/>
                <w:szCs w:val="16"/>
              </w:rPr>
              <w:t>Home learning opportunities to support literacy and numeracy outcomes will be made available online weekly by Teachers.</w:t>
            </w:r>
          </w:p>
          <w:p w14:paraId="70FEC972" w14:textId="02B77D68" w:rsidR="0000182E" w:rsidRPr="001C37D0" w:rsidRDefault="0000182E" w:rsidP="00145286">
            <w:pPr>
              <w:rPr>
                <w:rFonts w:ascii="Century Gothic" w:hAnsi="Century Gothic" w:cs="Arial"/>
                <w:bCs/>
                <w:sz w:val="16"/>
                <w:szCs w:val="16"/>
              </w:rPr>
            </w:pPr>
            <w:r w:rsidRPr="001C37D0">
              <w:rPr>
                <w:rFonts w:ascii="Century Gothic" w:hAnsi="Century Gothic" w:cs="Arial"/>
                <w:bCs/>
                <w:sz w:val="16"/>
                <w:szCs w:val="16"/>
              </w:rPr>
              <w:t xml:space="preserve">Families </w:t>
            </w:r>
            <w:r w:rsidR="00014E79" w:rsidRPr="001C37D0">
              <w:rPr>
                <w:rFonts w:ascii="Century Gothic" w:hAnsi="Century Gothic" w:cs="Arial"/>
                <w:bCs/>
                <w:sz w:val="16"/>
                <w:szCs w:val="16"/>
              </w:rPr>
              <w:t xml:space="preserve">are </w:t>
            </w:r>
            <w:r w:rsidRPr="001C37D0">
              <w:rPr>
                <w:rFonts w:ascii="Century Gothic" w:hAnsi="Century Gothic" w:cs="Arial"/>
                <w:bCs/>
                <w:sz w:val="16"/>
                <w:szCs w:val="16"/>
              </w:rPr>
              <w:t>encouraged to:</w:t>
            </w:r>
          </w:p>
          <w:p w14:paraId="798303E9" w14:textId="5620B80B" w:rsidR="0000182E" w:rsidRPr="001C37D0" w:rsidRDefault="0000182E" w:rsidP="00145286">
            <w:pPr>
              <w:rPr>
                <w:rFonts w:ascii="Century Gothic" w:hAnsi="Century Gothic" w:cs="Arial"/>
                <w:bCs/>
                <w:sz w:val="16"/>
                <w:szCs w:val="16"/>
              </w:rPr>
            </w:pPr>
            <w:r w:rsidRPr="001C37D0">
              <w:rPr>
                <w:rFonts w:ascii="Century Gothic" w:hAnsi="Century Gothic" w:cs="Arial"/>
                <w:bCs/>
                <w:sz w:val="16"/>
                <w:szCs w:val="16"/>
              </w:rPr>
              <w:t xml:space="preserve"> -Support their children to complete the options below for an average of one hour per day. </w:t>
            </w:r>
          </w:p>
          <w:p w14:paraId="3239F842" w14:textId="77777777" w:rsidR="0000182E" w:rsidRPr="001C37D0" w:rsidRDefault="0000182E" w:rsidP="00145286">
            <w:pPr>
              <w:rPr>
                <w:rFonts w:ascii="Century Gothic" w:hAnsi="Century Gothic" w:cs="Arial"/>
                <w:bCs/>
                <w:sz w:val="16"/>
                <w:szCs w:val="16"/>
              </w:rPr>
            </w:pPr>
            <w:r w:rsidRPr="001C37D0">
              <w:rPr>
                <w:rFonts w:ascii="Century Gothic" w:hAnsi="Century Gothic" w:cs="Arial"/>
                <w:bCs/>
                <w:sz w:val="16"/>
                <w:szCs w:val="16"/>
              </w:rPr>
              <w:t>-Read aloud with their children daily; and</w:t>
            </w:r>
          </w:p>
          <w:p w14:paraId="1372231F" w14:textId="22724936" w:rsidR="0000182E" w:rsidRPr="0000182E" w:rsidRDefault="0000182E" w:rsidP="00145286">
            <w:pPr>
              <w:rPr>
                <w:rFonts w:ascii="Century Gothic" w:hAnsi="Century Gothic" w:cs="Arial"/>
                <w:bCs/>
              </w:rPr>
            </w:pPr>
            <w:r w:rsidRPr="001C37D0">
              <w:rPr>
                <w:rFonts w:ascii="Century Gothic" w:hAnsi="Century Gothic" w:cs="Arial"/>
                <w:bCs/>
                <w:sz w:val="16"/>
                <w:szCs w:val="16"/>
              </w:rPr>
              <w:t>-consider daily physical activity and free play as an important part of their child’s mental health and skill development.</w:t>
            </w:r>
          </w:p>
        </w:tc>
      </w:tr>
      <w:tr w:rsidR="0000182E" w:rsidRPr="00017DA9" w14:paraId="0EEF5DFA" w14:textId="77777777" w:rsidTr="002361DA">
        <w:trPr>
          <w:trHeight w:val="393"/>
        </w:trPr>
        <w:tc>
          <w:tcPr>
            <w:tcW w:w="1954"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31664F">
            <w:pPr>
              <w:spacing w:after="0"/>
              <w:jc w:val="center"/>
              <w:rPr>
                <w:rFonts w:ascii="Century Gothic" w:eastAsia="Arial Unicode MS" w:hAnsi="Century Gothic" w:cs="Arial"/>
                <w:b/>
              </w:rPr>
            </w:pPr>
            <w:r>
              <w:rPr>
                <w:rFonts w:ascii="Century Gothic" w:eastAsia="Arial Unicode MS" w:hAnsi="Century Gothic" w:cs="Arial"/>
                <w:b/>
              </w:rPr>
              <w:t>Subjects</w:t>
            </w:r>
          </w:p>
        </w:tc>
        <w:tc>
          <w:tcPr>
            <w:tcW w:w="7417" w:type="dxa"/>
            <w:tcBorders>
              <w:top w:val="single" w:sz="12" w:space="0" w:color="auto"/>
              <w:bottom w:val="single" w:sz="12" w:space="0" w:color="auto"/>
              <w:right w:val="single" w:sz="12" w:space="0" w:color="auto"/>
            </w:tcBorders>
            <w:shd w:val="clear" w:color="auto" w:fill="D9D9D9" w:themeFill="background1" w:themeFillShade="D9"/>
            <w:vAlign w:val="center"/>
          </w:tcPr>
          <w:p w14:paraId="0D4443F2" w14:textId="6DD42C79" w:rsidR="0000182E" w:rsidRPr="00017DA9" w:rsidRDefault="0000182E" w:rsidP="0031664F">
            <w:pPr>
              <w:spacing w:after="0"/>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tc>
      </w:tr>
      <w:tr w:rsidR="002361DA" w:rsidRPr="00017DA9" w14:paraId="4C524496" w14:textId="77777777" w:rsidTr="00616C02">
        <w:tc>
          <w:tcPr>
            <w:tcW w:w="9371" w:type="dxa"/>
            <w:gridSpan w:val="2"/>
            <w:tcBorders>
              <w:top w:val="single" w:sz="12" w:space="0" w:color="auto"/>
              <w:left w:val="single" w:sz="12" w:space="0" w:color="auto"/>
              <w:bottom w:val="single" w:sz="12" w:space="0" w:color="auto"/>
              <w:right w:val="single" w:sz="12" w:space="0" w:color="auto"/>
            </w:tcBorders>
            <w:vAlign w:val="center"/>
          </w:tcPr>
          <w:p w14:paraId="35FD2A73" w14:textId="48D3C2BA" w:rsidR="002361DA" w:rsidRPr="00E92F10" w:rsidRDefault="002361DA" w:rsidP="00616C02">
            <w:pPr>
              <w:jc w:val="center"/>
              <w:rPr>
                <w:rFonts w:ascii="Century Gothic" w:hAnsi="Century Gothic" w:cs="Arial"/>
                <w:b/>
                <w:sz w:val="20"/>
                <w:szCs w:val="20"/>
              </w:rPr>
            </w:pPr>
            <w:r>
              <w:rPr>
                <w:rFonts w:ascii="Century Gothic" w:hAnsi="Century Gothic" w:cs="Arial"/>
                <w:b/>
                <w:sz w:val="20"/>
                <w:szCs w:val="20"/>
              </w:rPr>
              <w:t>Wednesday April 22</w:t>
            </w:r>
            <w:r w:rsidRPr="00260959">
              <w:rPr>
                <w:rFonts w:ascii="Century Gothic" w:hAnsi="Century Gothic" w:cs="Arial"/>
                <w:b/>
                <w:sz w:val="20"/>
                <w:szCs w:val="20"/>
                <w:vertAlign w:val="superscript"/>
              </w:rPr>
              <w:t>nd</w:t>
            </w:r>
            <w:r>
              <w:rPr>
                <w:rFonts w:ascii="Century Gothic" w:hAnsi="Century Gothic" w:cs="Arial"/>
                <w:b/>
                <w:sz w:val="20"/>
                <w:szCs w:val="20"/>
              </w:rPr>
              <w:t xml:space="preserve"> is the 50</w:t>
            </w:r>
            <w:r w:rsidRPr="00C84F21">
              <w:rPr>
                <w:rFonts w:ascii="Century Gothic" w:hAnsi="Century Gothic" w:cs="Arial"/>
                <w:b/>
                <w:sz w:val="20"/>
                <w:szCs w:val="20"/>
                <w:vertAlign w:val="superscript"/>
              </w:rPr>
              <w:t>th</w:t>
            </w:r>
            <w:r>
              <w:rPr>
                <w:rFonts w:ascii="Century Gothic" w:hAnsi="Century Gothic" w:cs="Arial"/>
                <w:b/>
                <w:sz w:val="20"/>
                <w:szCs w:val="20"/>
              </w:rPr>
              <w:t xml:space="preserve"> anniversary of Earth Day! My challenge for families is to take one hour out of the week where you can shut off all lights and electronics.</w:t>
            </w:r>
          </w:p>
        </w:tc>
      </w:tr>
      <w:tr w:rsidR="0000182E" w:rsidRPr="00017DA9" w14:paraId="6D87541F" w14:textId="77777777" w:rsidTr="002361DA">
        <w:tc>
          <w:tcPr>
            <w:tcW w:w="1954" w:type="dxa"/>
            <w:tcBorders>
              <w:top w:val="single" w:sz="12" w:space="0" w:color="auto"/>
              <w:left w:val="single" w:sz="12" w:space="0" w:color="auto"/>
              <w:bottom w:val="single" w:sz="12" w:space="0" w:color="auto"/>
            </w:tcBorders>
          </w:tcPr>
          <w:p w14:paraId="0FF5091A" w14:textId="77777777" w:rsidR="0000182E" w:rsidRPr="009D08EB" w:rsidRDefault="0000182E" w:rsidP="00145286">
            <w:pPr>
              <w:jc w:val="center"/>
              <w:rPr>
                <w:rFonts w:ascii="Century Gothic" w:hAnsi="Century Gothic" w:cs="Arial"/>
                <w:b/>
              </w:rPr>
            </w:pPr>
            <w:r>
              <w:rPr>
                <w:rFonts w:ascii="Century Gothic" w:hAnsi="Century Gothic" w:cs="Arial"/>
                <w:b/>
              </w:rPr>
              <w:t>Literacy</w:t>
            </w:r>
          </w:p>
        </w:tc>
        <w:tc>
          <w:tcPr>
            <w:tcW w:w="7417" w:type="dxa"/>
            <w:tcBorders>
              <w:top w:val="single" w:sz="12" w:space="0" w:color="auto"/>
              <w:bottom w:val="single" w:sz="12" w:space="0" w:color="auto"/>
              <w:right w:val="single" w:sz="12" w:space="0" w:color="auto"/>
            </w:tcBorders>
          </w:tcPr>
          <w:p w14:paraId="11922471" w14:textId="3B69F3AA" w:rsidR="00014E79" w:rsidRPr="00E92F10" w:rsidRDefault="00D346C2" w:rsidP="00145286">
            <w:pPr>
              <w:rPr>
                <w:rFonts w:ascii="Century Gothic" w:hAnsi="Century Gothic" w:cs="Arial"/>
                <w:b/>
                <w:sz w:val="20"/>
                <w:szCs w:val="20"/>
              </w:rPr>
            </w:pPr>
            <w:r w:rsidRPr="00E92F10">
              <w:rPr>
                <w:rFonts w:ascii="Century Gothic" w:hAnsi="Century Gothic" w:cs="Arial"/>
                <w:b/>
                <w:sz w:val="20"/>
                <w:szCs w:val="20"/>
              </w:rPr>
              <w:t>Reading:</w:t>
            </w:r>
          </w:p>
          <w:p w14:paraId="633B0C88" w14:textId="49520571" w:rsidR="00D346C2" w:rsidRPr="00E92F10" w:rsidRDefault="00D346C2" w:rsidP="00145286">
            <w:pPr>
              <w:rPr>
                <w:rFonts w:ascii="Century Gothic" w:hAnsi="Century Gothic" w:cs="Arial"/>
                <w:bCs/>
                <w:sz w:val="20"/>
                <w:szCs w:val="20"/>
              </w:rPr>
            </w:pPr>
            <w:r w:rsidRPr="00E92F10">
              <w:rPr>
                <w:rFonts w:ascii="Century Gothic" w:hAnsi="Century Gothic" w:cs="Arial"/>
                <w:b/>
                <w:sz w:val="20"/>
                <w:szCs w:val="20"/>
              </w:rPr>
              <w:t>Option #1:</w:t>
            </w:r>
            <w:r w:rsidRPr="00E92F10">
              <w:rPr>
                <w:rFonts w:ascii="Century Gothic" w:hAnsi="Century Gothic" w:cs="Arial"/>
                <w:bCs/>
                <w:sz w:val="20"/>
                <w:szCs w:val="20"/>
              </w:rPr>
              <w:t xml:space="preserve"> Log in to your Raz-Kids account and begin reading</w:t>
            </w:r>
          </w:p>
          <w:p w14:paraId="6AA7AF3E" w14:textId="492EA4CC" w:rsidR="004D1896" w:rsidRPr="00E92F10" w:rsidRDefault="00072AC2" w:rsidP="00145286">
            <w:pPr>
              <w:rPr>
                <w:rFonts w:ascii="Century Gothic" w:hAnsi="Century Gothic" w:cs="Arial"/>
                <w:bCs/>
                <w:sz w:val="20"/>
                <w:szCs w:val="20"/>
              </w:rPr>
            </w:pPr>
            <w:hyperlink r:id="rId15" w:history="1">
              <w:r w:rsidR="004D1896" w:rsidRPr="00E92F10">
                <w:rPr>
                  <w:rStyle w:val="Hyperlink"/>
                  <w:rFonts w:ascii="Century Gothic" w:hAnsi="Century Gothic" w:cs="Arial"/>
                  <w:bCs/>
                  <w:sz w:val="20"/>
                  <w:szCs w:val="20"/>
                </w:rPr>
                <w:t>www.kidsa-z.com</w:t>
              </w:r>
            </w:hyperlink>
            <w:r w:rsidR="004D1896" w:rsidRPr="00E92F10">
              <w:rPr>
                <w:rFonts w:ascii="Century Gothic" w:hAnsi="Century Gothic" w:cs="Arial"/>
                <w:bCs/>
                <w:sz w:val="20"/>
                <w:szCs w:val="20"/>
              </w:rPr>
              <w:t xml:space="preserve"> (</w:t>
            </w:r>
            <w:r w:rsidR="009D4719" w:rsidRPr="00E92F10">
              <w:rPr>
                <w:rFonts w:ascii="Century Gothic" w:hAnsi="Century Gothic" w:cs="Arial"/>
                <w:bCs/>
                <w:sz w:val="20"/>
                <w:szCs w:val="20"/>
              </w:rPr>
              <w:t>All</w:t>
            </w:r>
            <w:r w:rsidR="004D1896" w:rsidRPr="00E92F10">
              <w:rPr>
                <w:rFonts w:ascii="Century Gothic" w:hAnsi="Century Gothic" w:cs="Arial"/>
                <w:bCs/>
                <w:sz w:val="20"/>
                <w:szCs w:val="20"/>
              </w:rPr>
              <w:t xml:space="preserve"> log</w:t>
            </w:r>
            <w:r w:rsidR="009D4719" w:rsidRPr="00E92F10">
              <w:rPr>
                <w:rFonts w:ascii="Century Gothic" w:hAnsi="Century Gothic" w:cs="Arial"/>
                <w:bCs/>
                <w:sz w:val="20"/>
                <w:szCs w:val="20"/>
              </w:rPr>
              <w:t>-</w:t>
            </w:r>
            <w:r w:rsidR="004D1896" w:rsidRPr="00E92F10">
              <w:rPr>
                <w:rFonts w:ascii="Century Gothic" w:hAnsi="Century Gothic" w:cs="Arial"/>
                <w:bCs/>
                <w:sz w:val="20"/>
                <w:szCs w:val="20"/>
              </w:rPr>
              <w:t xml:space="preserve">in info </w:t>
            </w:r>
            <w:r w:rsidR="009D4719" w:rsidRPr="00E92F10">
              <w:rPr>
                <w:rFonts w:ascii="Century Gothic" w:hAnsi="Century Gothic" w:cs="Arial"/>
                <w:bCs/>
                <w:sz w:val="20"/>
                <w:szCs w:val="20"/>
              </w:rPr>
              <w:t xml:space="preserve">has been sent </w:t>
            </w:r>
            <w:r w:rsidR="004D1896" w:rsidRPr="00E92F10">
              <w:rPr>
                <w:rFonts w:ascii="Century Gothic" w:hAnsi="Century Gothic" w:cs="Arial"/>
                <w:bCs/>
                <w:sz w:val="20"/>
                <w:szCs w:val="20"/>
              </w:rPr>
              <w:t>to parents</w:t>
            </w:r>
            <w:r w:rsidR="009D4719" w:rsidRPr="00E92F10">
              <w:rPr>
                <w:rFonts w:ascii="Century Gothic" w:hAnsi="Century Gothic" w:cs="Arial"/>
                <w:bCs/>
                <w:sz w:val="20"/>
                <w:szCs w:val="20"/>
              </w:rPr>
              <w:t>. Please let me know if you haven’t received it or are having trouble logging in)</w:t>
            </w:r>
          </w:p>
          <w:p w14:paraId="19330E1F" w14:textId="19C60F30" w:rsidR="00D346C2" w:rsidRPr="00E92F10" w:rsidRDefault="00D346C2" w:rsidP="00145286">
            <w:pPr>
              <w:rPr>
                <w:rFonts w:ascii="Century Gothic" w:hAnsi="Century Gothic" w:cs="Arial"/>
                <w:bCs/>
                <w:sz w:val="20"/>
                <w:szCs w:val="20"/>
              </w:rPr>
            </w:pPr>
            <w:r w:rsidRPr="00E92F10">
              <w:rPr>
                <w:rFonts w:ascii="Century Gothic" w:hAnsi="Century Gothic" w:cs="Arial"/>
                <w:b/>
                <w:sz w:val="20"/>
                <w:szCs w:val="20"/>
              </w:rPr>
              <w:t>Option #2:</w:t>
            </w:r>
            <w:r w:rsidRPr="00E92F10">
              <w:rPr>
                <w:rFonts w:ascii="Century Gothic" w:hAnsi="Century Gothic" w:cs="Arial"/>
                <w:bCs/>
                <w:sz w:val="20"/>
                <w:szCs w:val="20"/>
              </w:rPr>
              <w:t xml:space="preserve"> Read books that you have at home. Try reading to a parent,</w:t>
            </w:r>
            <w:r w:rsidR="006009CA" w:rsidRPr="00E92F10">
              <w:rPr>
                <w:rFonts w:ascii="Century Gothic" w:hAnsi="Century Gothic" w:cs="Arial"/>
                <w:bCs/>
                <w:sz w:val="20"/>
                <w:szCs w:val="20"/>
              </w:rPr>
              <w:t xml:space="preserve"> </w:t>
            </w:r>
            <w:r w:rsidRPr="00E92F10">
              <w:rPr>
                <w:rFonts w:ascii="Century Gothic" w:hAnsi="Century Gothic" w:cs="Arial"/>
                <w:bCs/>
                <w:sz w:val="20"/>
                <w:szCs w:val="20"/>
              </w:rPr>
              <w:t xml:space="preserve">sibling or </w:t>
            </w:r>
            <w:r w:rsidR="0041643B" w:rsidRPr="00E92F10">
              <w:rPr>
                <w:rFonts w:ascii="Century Gothic" w:hAnsi="Century Gothic" w:cs="Arial"/>
                <w:bCs/>
                <w:sz w:val="20"/>
                <w:szCs w:val="20"/>
              </w:rPr>
              <w:t>find a quiet place to read to yourself</w:t>
            </w:r>
            <w:r w:rsidRPr="00E92F10">
              <w:rPr>
                <w:rFonts w:ascii="Century Gothic" w:hAnsi="Century Gothic" w:cs="Arial"/>
                <w:bCs/>
                <w:sz w:val="20"/>
                <w:szCs w:val="20"/>
              </w:rPr>
              <w:t xml:space="preserve">. </w:t>
            </w:r>
            <w:r w:rsidR="009D4719" w:rsidRPr="00E92F10">
              <w:rPr>
                <w:rFonts w:ascii="Century Gothic" w:hAnsi="Century Gothic" w:cs="Arial"/>
                <w:bCs/>
                <w:sz w:val="20"/>
                <w:szCs w:val="20"/>
              </w:rPr>
              <w:t xml:space="preserve">Get creative! </w:t>
            </w:r>
            <w:r w:rsidR="009D3293" w:rsidRPr="00E92F10">
              <w:rPr>
                <w:rFonts w:ascii="Century Gothic" w:hAnsi="Century Gothic" w:cs="Arial"/>
                <w:bCs/>
                <w:sz w:val="20"/>
                <w:szCs w:val="20"/>
              </w:rPr>
              <w:t>Find a comfy spot outside to read.</w:t>
            </w:r>
          </w:p>
          <w:p w14:paraId="3282C12B" w14:textId="27884FED" w:rsidR="00014E79" w:rsidRPr="00E92F10" w:rsidRDefault="00D346C2" w:rsidP="00145286">
            <w:pPr>
              <w:rPr>
                <w:rFonts w:ascii="Century Gothic" w:hAnsi="Century Gothic" w:cs="Arial"/>
                <w:b/>
                <w:sz w:val="20"/>
                <w:szCs w:val="20"/>
              </w:rPr>
            </w:pPr>
            <w:r w:rsidRPr="00E92F10">
              <w:rPr>
                <w:rFonts w:ascii="Century Gothic" w:hAnsi="Century Gothic" w:cs="Arial"/>
                <w:b/>
                <w:sz w:val="20"/>
                <w:szCs w:val="20"/>
              </w:rPr>
              <w:t>Writing:</w:t>
            </w:r>
          </w:p>
          <w:p w14:paraId="336EEE3F" w14:textId="413000D3" w:rsidR="00FF156A" w:rsidRPr="00E92F10" w:rsidRDefault="00FF156A" w:rsidP="00145286">
            <w:pPr>
              <w:rPr>
                <w:rFonts w:ascii="Century Gothic" w:hAnsi="Century Gothic" w:cs="Arial"/>
                <w:bCs/>
                <w:sz w:val="20"/>
                <w:szCs w:val="20"/>
              </w:rPr>
            </w:pPr>
            <w:r w:rsidRPr="00E92F10">
              <w:rPr>
                <w:rFonts w:ascii="Century Gothic" w:hAnsi="Century Gothic" w:cs="Arial"/>
                <w:b/>
                <w:sz w:val="20"/>
                <w:szCs w:val="20"/>
              </w:rPr>
              <w:t>Option #1:</w:t>
            </w:r>
            <w:r w:rsidRPr="00E92F10">
              <w:rPr>
                <w:rFonts w:ascii="Century Gothic" w:hAnsi="Century Gothic" w:cs="Arial"/>
                <w:bCs/>
                <w:sz w:val="20"/>
                <w:szCs w:val="20"/>
              </w:rPr>
              <w:t xml:space="preserve"> Write about something that you choose. (Students are encouraged to have choice when writing. If they are working on their own stories or have something different that they would like to write about, that is great! This option is for those students.</w:t>
            </w:r>
            <w:r w:rsidR="000F39E2" w:rsidRPr="00E92F10">
              <w:rPr>
                <w:rFonts w:ascii="Century Gothic" w:hAnsi="Century Gothic" w:cs="Arial"/>
                <w:bCs/>
                <w:sz w:val="20"/>
                <w:szCs w:val="20"/>
              </w:rPr>
              <w:t xml:space="preserve"> </w:t>
            </w:r>
            <w:r w:rsidR="00B86615" w:rsidRPr="00E92F10">
              <w:rPr>
                <w:rFonts w:ascii="Century Gothic" w:hAnsi="Century Gothic" w:cs="Arial"/>
                <w:bCs/>
                <w:sz w:val="20"/>
                <w:szCs w:val="20"/>
              </w:rPr>
              <w:t>Remind students that they can write about topics on their heart map, i</w:t>
            </w:r>
            <w:r w:rsidR="00550241" w:rsidRPr="00E92F10">
              <w:rPr>
                <w:rFonts w:ascii="Century Gothic" w:hAnsi="Century Gothic" w:cs="Arial"/>
                <w:bCs/>
                <w:sz w:val="20"/>
                <w:szCs w:val="20"/>
              </w:rPr>
              <w:t>f they are having trouble brainstorming new ideas</w:t>
            </w:r>
            <w:r w:rsidR="00FA734A" w:rsidRPr="00E92F10">
              <w:rPr>
                <w:rFonts w:ascii="Century Gothic" w:hAnsi="Century Gothic" w:cs="Arial"/>
                <w:bCs/>
                <w:sz w:val="20"/>
                <w:szCs w:val="20"/>
              </w:rPr>
              <w:t>).</w:t>
            </w:r>
          </w:p>
          <w:p w14:paraId="66D8A10D" w14:textId="03C973C9" w:rsidR="00D346C2" w:rsidRPr="00E92F10" w:rsidRDefault="00D346C2" w:rsidP="00145286">
            <w:pPr>
              <w:rPr>
                <w:rFonts w:ascii="Century Gothic" w:hAnsi="Century Gothic" w:cs="Arial"/>
                <w:bCs/>
                <w:sz w:val="20"/>
                <w:szCs w:val="20"/>
              </w:rPr>
            </w:pPr>
            <w:r w:rsidRPr="00E92F10">
              <w:rPr>
                <w:rFonts w:ascii="Century Gothic" w:hAnsi="Century Gothic" w:cs="Arial"/>
                <w:b/>
                <w:sz w:val="20"/>
                <w:szCs w:val="20"/>
              </w:rPr>
              <w:t>Option #</w:t>
            </w:r>
            <w:r w:rsidR="00FF156A" w:rsidRPr="00E92F10">
              <w:rPr>
                <w:rFonts w:ascii="Century Gothic" w:hAnsi="Century Gothic" w:cs="Arial"/>
                <w:b/>
                <w:sz w:val="20"/>
                <w:szCs w:val="20"/>
              </w:rPr>
              <w:t>2</w:t>
            </w:r>
            <w:r w:rsidRPr="00E92F10">
              <w:rPr>
                <w:rFonts w:ascii="Century Gothic" w:hAnsi="Century Gothic" w:cs="Arial"/>
                <w:b/>
                <w:sz w:val="20"/>
                <w:szCs w:val="20"/>
              </w:rPr>
              <w:t>:</w:t>
            </w:r>
            <w:r w:rsidRPr="00E92F10">
              <w:rPr>
                <w:rFonts w:ascii="Century Gothic" w:hAnsi="Century Gothic" w:cs="Arial"/>
                <w:bCs/>
                <w:sz w:val="20"/>
                <w:szCs w:val="20"/>
              </w:rPr>
              <w:t xml:space="preserve"> </w:t>
            </w:r>
            <w:r w:rsidR="00304E9E" w:rsidRPr="00E92F10">
              <w:rPr>
                <w:rFonts w:ascii="Century Gothic" w:hAnsi="Century Gothic" w:cs="Arial"/>
                <w:bCs/>
                <w:sz w:val="20"/>
                <w:szCs w:val="20"/>
              </w:rPr>
              <w:t xml:space="preserve">In your own words, write a summary </w:t>
            </w:r>
            <w:r w:rsidR="00C8031A" w:rsidRPr="00E92F10">
              <w:rPr>
                <w:rFonts w:ascii="Century Gothic" w:hAnsi="Century Gothic" w:cs="Arial"/>
                <w:bCs/>
                <w:sz w:val="20"/>
                <w:szCs w:val="20"/>
              </w:rPr>
              <w:t xml:space="preserve">about the video </w:t>
            </w:r>
            <w:r w:rsidR="008A3042" w:rsidRPr="00E92F10">
              <w:rPr>
                <w:rFonts w:ascii="Century Gothic" w:hAnsi="Century Gothic" w:cs="Arial"/>
                <w:bCs/>
                <w:sz w:val="20"/>
                <w:szCs w:val="20"/>
              </w:rPr>
              <w:t xml:space="preserve">that </w:t>
            </w:r>
            <w:r w:rsidR="00C8031A" w:rsidRPr="00E92F10">
              <w:rPr>
                <w:rFonts w:ascii="Century Gothic" w:hAnsi="Century Gothic" w:cs="Arial"/>
                <w:bCs/>
                <w:sz w:val="20"/>
                <w:szCs w:val="20"/>
              </w:rPr>
              <w:t>you watched for Science. Make sure that you include a</w:t>
            </w:r>
            <w:r w:rsidR="00980AB4" w:rsidRPr="00E92F10">
              <w:rPr>
                <w:rFonts w:ascii="Century Gothic" w:hAnsi="Century Gothic" w:cs="Arial"/>
                <w:bCs/>
                <w:sz w:val="20"/>
                <w:szCs w:val="20"/>
              </w:rPr>
              <w:t>n introduction</w:t>
            </w:r>
            <w:r w:rsidR="008A3042" w:rsidRPr="00E92F10">
              <w:rPr>
                <w:rFonts w:ascii="Century Gothic" w:hAnsi="Century Gothic" w:cs="Arial"/>
                <w:bCs/>
                <w:sz w:val="20"/>
                <w:szCs w:val="20"/>
              </w:rPr>
              <w:t xml:space="preserve"> along with</w:t>
            </w:r>
            <w:r w:rsidR="00980AB4" w:rsidRPr="00E92F10">
              <w:rPr>
                <w:rFonts w:ascii="Century Gothic" w:hAnsi="Century Gothic" w:cs="Arial"/>
                <w:bCs/>
                <w:sz w:val="20"/>
                <w:szCs w:val="20"/>
              </w:rPr>
              <w:t xml:space="preserve"> </w:t>
            </w:r>
            <w:r w:rsidR="00FC4BC2" w:rsidRPr="00E92F10">
              <w:rPr>
                <w:rFonts w:ascii="Century Gothic" w:hAnsi="Century Gothic" w:cs="Arial"/>
                <w:bCs/>
                <w:sz w:val="20"/>
                <w:szCs w:val="20"/>
              </w:rPr>
              <w:t xml:space="preserve">important information that the reader would </w:t>
            </w:r>
            <w:r w:rsidR="00233375" w:rsidRPr="00E92F10">
              <w:rPr>
                <w:rFonts w:ascii="Century Gothic" w:hAnsi="Century Gothic" w:cs="Arial"/>
                <w:bCs/>
                <w:sz w:val="20"/>
                <w:szCs w:val="20"/>
              </w:rPr>
              <w:t xml:space="preserve">need to know. </w:t>
            </w:r>
            <w:r w:rsidR="00671B9D">
              <w:rPr>
                <w:rFonts w:ascii="Century Gothic" w:hAnsi="Century Gothic" w:cs="Arial"/>
                <w:bCs/>
                <w:sz w:val="20"/>
                <w:szCs w:val="20"/>
              </w:rPr>
              <w:t>Did</w:t>
            </w:r>
            <w:r w:rsidR="00ED36BE" w:rsidRPr="00E92F10">
              <w:rPr>
                <w:rFonts w:ascii="Century Gothic" w:hAnsi="Century Gothic" w:cs="Arial"/>
                <w:bCs/>
                <w:sz w:val="20"/>
                <w:szCs w:val="20"/>
              </w:rPr>
              <w:t xml:space="preserve"> you </w:t>
            </w:r>
            <w:r w:rsidR="00671B9D">
              <w:rPr>
                <w:rFonts w:ascii="Century Gothic" w:hAnsi="Century Gothic" w:cs="Arial"/>
                <w:bCs/>
                <w:sz w:val="20"/>
                <w:szCs w:val="20"/>
              </w:rPr>
              <w:t xml:space="preserve">include </w:t>
            </w:r>
            <w:r w:rsidR="00ED36BE" w:rsidRPr="00E92F10">
              <w:rPr>
                <w:rFonts w:ascii="Century Gothic" w:hAnsi="Century Gothic" w:cs="Arial"/>
                <w:bCs/>
                <w:sz w:val="20"/>
                <w:szCs w:val="20"/>
              </w:rPr>
              <w:t>answer</w:t>
            </w:r>
            <w:r w:rsidR="00671B9D">
              <w:rPr>
                <w:rFonts w:ascii="Century Gothic" w:hAnsi="Century Gothic" w:cs="Arial"/>
                <w:bCs/>
                <w:sz w:val="20"/>
                <w:szCs w:val="20"/>
              </w:rPr>
              <w:t>s to</w:t>
            </w:r>
            <w:r w:rsidR="00ED36BE" w:rsidRPr="00E92F10">
              <w:rPr>
                <w:rFonts w:ascii="Century Gothic" w:hAnsi="Century Gothic" w:cs="Arial"/>
                <w:bCs/>
                <w:sz w:val="20"/>
                <w:szCs w:val="20"/>
              </w:rPr>
              <w:t xml:space="preserve"> the</w:t>
            </w:r>
            <w:r w:rsidR="00333D15" w:rsidRPr="00E92F10">
              <w:rPr>
                <w:rFonts w:ascii="Century Gothic" w:hAnsi="Century Gothic" w:cs="Arial"/>
                <w:bCs/>
                <w:sz w:val="20"/>
                <w:szCs w:val="20"/>
              </w:rPr>
              <w:t xml:space="preserve"> who, what, when, where</w:t>
            </w:r>
            <w:r w:rsidR="00005AB1">
              <w:rPr>
                <w:rFonts w:ascii="Century Gothic" w:hAnsi="Century Gothic" w:cs="Arial"/>
                <w:bCs/>
                <w:sz w:val="20"/>
                <w:szCs w:val="20"/>
              </w:rPr>
              <w:t xml:space="preserve"> and</w:t>
            </w:r>
            <w:r w:rsidR="00333D15" w:rsidRPr="00E92F10">
              <w:rPr>
                <w:rFonts w:ascii="Century Gothic" w:hAnsi="Century Gothic" w:cs="Arial"/>
                <w:bCs/>
                <w:sz w:val="20"/>
                <w:szCs w:val="20"/>
              </w:rPr>
              <w:t xml:space="preserve"> why questions</w:t>
            </w:r>
            <w:r w:rsidR="00ED36BE" w:rsidRPr="00E92F10">
              <w:rPr>
                <w:rFonts w:ascii="Century Gothic" w:hAnsi="Century Gothic" w:cs="Arial"/>
                <w:bCs/>
                <w:sz w:val="20"/>
                <w:szCs w:val="20"/>
              </w:rPr>
              <w:t xml:space="preserve"> that readers will hav</w:t>
            </w:r>
            <w:r w:rsidR="007F1297" w:rsidRPr="00E92F10">
              <w:rPr>
                <w:rFonts w:ascii="Century Gothic" w:hAnsi="Century Gothic" w:cs="Arial"/>
                <w:bCs/>
                <w:sz w:val="20"/>
                <w:szCs w:val="20"/>
              </w:rPr>
              <w:t xml:space="preserve">e about garbage </w:t>
            </w:r>
            <w:r w:rsidR="00A01040" w:rsidRPr="00E92F10">
              <w:rPr>
                <w:rFonts w:ascii="Century Gothic" w:hAnsi="Century Gothic" w:cs="Arial"/>
                <w:bCs/>
                <w:sz w:val="20"/>
                <w:szCs w:val="20"/>
              </w:rPr>
              <w:t>patches in the ocean</w:t>
            </w:r>
            <w:r w:rsidR="00D61B14">
              <w:rPr>
                <w:rFonts w:ascii="Century Gothic" w:hAnsi="Century Gothic" w:cs="Arial"/>
                <w:bCs/>
                <w:sz w:val="20"/>
                <w:szCs w:val="20"/>
              </w:rPr>
              <w:t>?</w:t>
            </w:r>
          </w:p>
          <w:p w14:paraId="4C2BFFF3" w14:textId="22330A92" w:rsidR="00D346C2" w:rsidRPr="00E92F10" w:rsidRDefault="00D346C2" w:rsidP="00145286">
            <w:pPr>
              <w:rPr>
                <w:rFonts w:ascii="Century Gothic" w:hAnsi="Century Gothic" w:cs="Arial"/>
                <w:bCs/>
                <w:sz w:val="20"/>
                <w:szCs w:val="20"/>
              </w:rPr>
            </w:pPr>
            <w:r w:rsidRPr="00E92F10">
              <w:rPr>
                <w:rFonts w:ascii="Century Gothic" w:hAnsi="Century Gothic" w:cs="Arial"/>
                <w:b/>
                <w:sz w:val="20"/>
                <w:szCs w:val="20"/>
              </w:rPr>
              <w:t>Option #</w:t>
            </w:r>
            <w:r w:rsidR="00FF156A" w:rsidRPr="00E92F10">
              <w:rPr>
                <w:rFonts w:ascii="Century Gothic" w:hAnsi="Century Gothic" w:cs="Arial"/>
                <w:b/>
                <w:sz w:val="20"/>
                <w:szCs w:val="20"/>
              </w:rPr>
              <w:t>3</w:t>
            </w:r>
            <w:r w:rsidRPr="00E92F10">
              <w:rPr>
                <w:rFonts w:ascii="Century Gothic" w:hAnsi="Century Gothic" w:cs="Arial"/>
                <w:bCs/>
                <w:sz w:val="20"/>
                <w:szCs w:val="20"/>
              </w:rPr>
              <w:t xml:space="preserve">: </w:t>
            </w:r>
            <w:r w:rsidR="00E369FA" w:rsidRPr="00E92F10">
              <w:rPr>
                <w:rFonts w:ascii="Century Gothic" w:hAnsi="Century Gothic" w:cs="Arial"/>
                <w:bCs/>
                <w:sz w:val="20"/>
                <w:szCs w:val="20"/>
              </w:rPr>
              <w:t xml:space="preserve">Go outside and write </w:t>
            </w:r>
            <w:r w:rsidR="00E6118D">
              <w:rPr>
                <w:rFonts w:ascii="Century Gothic" w:hAnsi="Century Gothic" w:cs="Arial"/>
                <w:bCs/>
                <w:sz w:val="20"/>
                <w:szCs w:val="20"/>
              </w:rPr>
              <w:t xml:space="preserve">a </w:t>
            </w:r>
            <w:r w:rsidR="00296BE9">
              <w:rPr>
                <w:rFonts w:ascii="Century Gothic" w:hAnsi="Century Gothic" w:cs="Arial"/>
                <w:bCs/>
                <w:sz w:val="20"/>
                <w:szCs w:val="20"/>
              </w:rPr>
              <w:t>story about Spring using</w:t>
            </w:r>
            <w:r w:rsidR="00E369FA" w:rsidRPr="00E92F10">
              <w:rPr>
                <w:rFonts w:ascii="Century Gothic" w:hAnsi="Century Gothic" w:cs="Arial"/>
                <w:bCs/>
                <w:sz w:val="20"/>
                <w:szCs w:val="20"/>
              </w:rPr>
              <w:t xml:space="preserve"> your 5 sense</w:t>
            </w:r>
            <w:r w:rsidR="00296BE9">
              <w:rPr>
                <w:rFonts w:ascii="Century Gothic" w:hAnsi="Century Gothic" w:cs="Arial"/>
                <w:bCs/>
                <w:sz w:val="20"/>
                <w:szCs w:val="20"/>
              </w:rPr>
              <w:t xml:space="preserve">. </w:t>
            </w:r>
            <w:r w:rsidR="00D76441">
              <w:rPr>
                <w:rFonts w:ascii="Century Gothic" w:hAnsi="Century Gothic" w:cs="Arial"/>
                <w:bCs/>
                <w:sz w:val="20"/>
                <w:szCs w:val="20"/>
              </w:rPr>
              <w:t xml:space="preserve">What do you see, smell, </w:t>
            </w:r>
            <w:r w:rsidR="007A7DB6">
              <w:rPr>
                <w:rFonts w:ascii="Century Gothic" w:hAnsi="Century Gothic" w:cs="Arial"/>
                <w:bCs/>
                <w:sz w:val="20"/>
                <w:szCs w:val="20"/>
              </w:rPr>
              <w:t>hear</w:t>
            </w:r>
            <w:r w:rsidR="00296BE9">
              <w:rPr>
                <w:rFonts w:ascii="Century Gothic" w:hAnsi="Century Gothic" w:cs="Arial"/>
                <w:bCs/>
                <w:sz w:val="20"/>
                <w:szCs w:val="20"/>
              </w:rPr>
              <w:t xml:space="preserve">, taste and </w:t>
            </w:r>
            <w:r w:rsidR="007A7DB6">
              <w:rPr>
                <w:rFonts w:ascii="Century Gothic" w:hAnsi="Century Gothic" w:cs="Arial"/>
                <w:bCs/>
                <w:sz w:val="20"/>
                <w:szCs w:val="20"/>
              </w:rPr>
              <w:t xml:space="preserve">touch? </w:t>
            </w:r>
          </w:p>
          <w:p w14:paraId="5792C2A5" w14:textId="6343150D" w:rsidR="009D4719" w:rsidRPr="00E92F10" w:rsidRDefault="00FF156A" w:rsidP="00145286">
            <w:pPr>
              <w:rPr>
                <w:rFonts w:ascii="Century Gothic" w:hAnsi="Century Gothic" w:cs="Arial"/>
                <w:bCs/>
                <w:sz w:val="20"/>
                <w:szCs w:val="20"/>
              </w:rPr>
            </w:pPr>
            <w:r w:rsidRPr="00E92F10">
              <w:rPr>
                <w:rFonts w:ascii="Century Gothic" w:hAnsi="Century Gothic" w:cs="Arial"/>
                <w:b/>
                <w:sz w:val="20"/>
                <w:szCs w:val="20"/>
              </w:rPr>
              <w:t>Option #4</w:t>
            </w:r>
            <w:r w:rsidRPr="00E92F10">
              <w:rPr>
                <w:rFonts w:ascii="Century Gothic" w:hAnsi="Century Gothic" w:cs="Arial"/>
                <w:bCs/>
                <w:sz w:val="20"/>
                <w:szCs w:val="20"/>
              </w:rPr>
              <w:t xml:space="preserve">: </w:t>
            </w:r>
            <w:r w:rsidR="00791C6F" w:rsidRPr="00E92F10">
              <w:rPr>
                <w:rFonts w:ascii="Century Gothic" w:hAnsi="Century Gothic" w:cs="Arial"/>
                <w:bCs/>
                <w:sz w:val="20"/>
                <w:szCs w:val="20"/>
              </w:rPr>
              <w:t xml:space="preserve">Write a response to the </w:t>
            </w:r>
            <w:proofErr w:type="gramStart"/>
            <w:r w:rsidR="00CF6BE3" w:rsidRPr="00362771">
              <w:rPr>
                <w:rFonts w:ascii="Century Gothic" w:hAnsi="Century Gothic" w:cs="Arial"/>
                <w:bCs/>
                <w:i/>
                <w:iCs/>
                <w:sz w:val="20"/>
                <w:szCs w:val="20"/>
              </w:rPr>
              <w:t>From</w:t>
            </w:r>
            <w:proofErr w:type="gramEnd"/>
            <w:r w:rsidR="00CF6BE3" w:rsidRPr="00362771">
              <w:rPr>
                <w:rFonts w:ascii="Century Gothic" w:hAnsi="Century Gothic" w:cs="Arial"/>
                <w:bCs/>
                <w:i/>
                <w:iCs/>
                <w:sz w:val="20"/>
                <w:szCs w:val="20"/>
              </w:rPr>
              <w:t xml:space="preserve"> 3 to 3</w:t>
            </w:r>
            <w:r w:rsidR="00CF6BE3" w:rsidRPr="00E92F10">
              <w:rPr>
                <w:rFonts w:ascii="Century Gothic" w:hAnsi="Century Gothic" w:cs="Arial"/>
                <w:bCs/>
                <w:sz w:val="20"/>
                <w:szCs w:val="20"/>
              </w:rPr>
              <w:t xml:space="preserve"> Thought Problem that has been posed for this week</w:t>
            </w:r>
            <w:r w:rsidR="00362771">
              <w:rPr>
                <w:rFonts w:ascii="Century Gothic" w:hAnsi="Century Gothic" w:cs="Arial"/>
                <w:bCs/>
                <w:sz w:val="20"/>
                <w:szCs w:val="20"/>
              </w:rPr>
              <w:t xml:space="preserve"> (</w:t>
            </w:r>
            <w:r w:rsidR="00BF7571">
              <w:rPr>
                <w:rFonts w:ascii="Century Gothic" w:hAnsi="Century Gothic" w:cs="Arial"/>
                <w:bCs/>
                <w:sz w:val="20"/>
                <w:szCs w:val="20"/>
              </w:rPr>
              <w:t xml:space="preserve">Click ahead to </w:t>
            </w:r>
            <w:r w:rsidR="00362771">
              <w:rPr>
                <w:rFonts w:ascii="Century Gothic" w:hAnsi="Century Gothic" w:cs="Arial"/>
                <w:bCs/>
                <w:sz w:val="20"/>
                <w:szCs w:val="20"/>
              </w:rPr>
              <w:t>9:45 of video linked below)</w:t>
            </w:r>
          </w:p>
          <w:p w14:paraId="7E11B73D" w14:textId="67AE334B" w:rsidR="00714FBD" w:rsidRPr="00E92F10" w:rsidRDefault="00714FBD" w:rsidP="00145286">
            <w:pPr>
              <w:rPr>
                <w:rFonts w:ascii="Century Gothic" w:hAnsi="Century Gothic" w:cs="Arial"/>
                <w:b/>
                <w:sz w:val="20"/>
                <w:szCs w:val="20"/>
              </w:rPr>
            </w:pPr>
            <w:r w:rsidRPr="00E92F10">
              <w:rPr>
                <w:rFonts w:ascii="Century Gothic" w:hAnsi="Century Gothic" w:cs="Arial"/>
                <w:b/>
                <w:sz w:val="20"/>
                <w:szCs w:val="20"/>
              </w:rPr>
              <w:lastRenderedPageBreak/>
              <w:t xml:space="preserve">From 3 to 3: </w:t>
            </w:r>
            <w:r w:rsidR="00003783">
              <w:rPr>
                <w:rFonts w:ascii="Century Gothic" w:hAnsi="Century Gothic" w:cs="Arial"/>
                <w:b/>
                <w:sz w:val="20"/>
                <w:szCs w:val="20"/>
              </w:rPr>
              <w:t>Watch th</w:t>
            </w:r>
            <w:r w:rsidR="00D76441">
              <w:rPr>
                <w:rFonts w:ascii="Century Gothic" w:hAnsi="Century Gothic" w:cs="Arial"/>
                <w:b/>
                <w:sz w:val="20"/>
                <w:szCs w:val="20"/>
              </w:rPr>
              <w:t>is week’s video</w:t>
            </w:r>
          </w:p>
          <w:p w14:paraId="5B6C8717" w14:textId="3E66956D" w:rsidR="0046252D" w:rsidRPr="00E92F10" w:rsidRDefault="00616C02" w:rsidP="00145286">
            <w:pPr>
              <w:rPr>
                <w:rFonts w:ascii="Century Gothic" w:hAnsi="Century Gothic" w:cs="Arial"/>
                <w:b/>
                <w:sz w:val="16"/>
                <w:szCs w:val="16"/>
              </w:rPr>
            </w:pPr>
            <w:hyperlink r:id="rId16" w:history="1">
              <w:r w:rsidR="0046252D" w:rsidRPr="00616C02">
                <w:rPr>
                  <w:rStyle w:val="Hyperlink"/>
                  <w:rFonts w:ascii="Century Gothic" w:hAnsi="Century Gothic" w:cs="Arial"/>
                  <w:b/>
                  <w:sz w:val="16"/>
                  <w:szCs w:val="16"/>
                </w:rPr>
                <w:t>https://drive.google.com/file/d/1mdDdDz5LX7lY4679eYTwyeBdWHdnzNA8/view?usp=sharing</w:t>
              </w:r>
            </w:hyperlink>
          </w:p>
        </w:tc>
      </w:tr>
      <w:tr w:rsidR="0000182E" w:rsidRPr="00554B55" w14:paraId="3D5EF25D" w14:textId="77777777" w:rsidTr="002361DA">
        <w:tc>
          <w:tcPr>
            <w:tcW w:w="1954" w:type="dxa"/>
            <w:tcBorders>
              <w:top w:val="single" w:sz="12" w:space="0" w:color="auto"/>
              <w:left w:val="single" w:sz="12" w:space="0" w:color="auto"/>
              <w:bottom w:val="single" w:sz="12" w:space="0" w:color="auto"/>
            </w:tcBorders>
          </w:tcPr>
          <w:p w14:paraId="7BB31023" w14:textId="77777777" w:rsidR="0000182E" w:rsidRPr="00554B55" w:rsidRDefault="0000182E" w:rsidP="00145286">
            <w:pPr>
              <w:jc w:val="center"/>
              <w:rPr>
                <w:rFonts w:ascii="Century Gothic" w:hAnsi="Century Gothic" w:cs="Arial"/>
                <w:b/>
                <w:sz w:val="20"/>
                <w:szCs w:val="20"/>
              </w:rPr>
            </w:pPr>
            <w:r w:rsidRPr="00554B55">
              <w:rPr>
                <w:rFonts w:ascii="Century Gothic" w:hAnsi="Century Gothic" w:cs="Arial"/>
                <w:b/>
                <w:sz w:val="20"/>
                <w:szCs w:val="20"/>
              </w:rPr>
              <w:lastRenderedPageBreak/>
              <w:t>Numeracy</w:t>
            </w:r>
          </w:p>
        </w:tc>
        <w:tc>
          <w:tcPr>
            <w:tcW w:w="7417" w:type="dxa"/>
            <w:tcBorders>
              <w:top w:val="single" w:sz="12" w:space="0" w:color="auto"/>
              <w:bottom w:val="single" w:sz="12" w:space="0" w:color="auto"/>
              <w:right w:val="single" w:sz="12" w:space="0" w:color="auto"/>
            </w:tcBorders>
          </w:tcPr>
          <w:p w14:paraId="086347D4" w14:textId="25E88EB1" w:rsidR="004D1896" w:rsidRPr="00554B55" w:rsidRDefault="00D346C2" w:rsidP="00145286">
            <w:pPr>
              <w:rPr>
                <w:rFonts w:ascii="Century Gothic" w:hAnsi="Century Gothic"/>
                <w:sz w:val="20"/>
                <w:szCs w:val="20"/>
              </w:rPr>
            </w:pPr>
            <w:r w:rsidRPr="00554B55">
              <w:rPr>
                <w:rFonts w:ascii="Century Gothic" w:hAnsi="Century Gothic"/>
                <w:b/>
                <w:bCs/>
                <w:sz w:val="20"/>
                <w:szCs w:val="20"/>
              </w:rPr>
              <w:t>Option #1:</w:t>
            </w:r>
            <w:r w:rsidRPr="00554B55">
              <w:rPr>
                <w:rFonts w:ascii="Century Gothic" w:hAnsi="Century Gothic"/>
                <w:sz w:val="20"/>
                <w:szCs w:val="20"/>
              </w:rPr>
              <w:t xml:space="preserve"> Log in to your </w:t>
            </w:r>
            <w:proofErr w:type="spellStart"/>
            <w:r w:rsidRPr="00554B55">
              <w:rPr>
                <w:rFonts w:ascii="Century Gothic" w:hAnsi="Century Gothic"/>
                <w:sz w:val="20"/>
                <w:szCs w:val="20"/>
              </w:rPr>
              <w:t>Sumdog</w:t>
            </w:r>
            <w:proofErr w:type="spellEnd"/>
            <w:r w:rsidRPr="00554B55">
              <w:rPr>
                <w:rFonts w:ascii="Century Gothic" w:hAnsi="Century Gothic"/>
                <w:sz w:val="20"/>
                <w:szCs w:val="20"/>
              </w:rPr>
              <w:t xml:space="preserve"> account and review your mental math strategies</w:t>
            </w:r>
            <w:r w:rsidR="006F2C12" w:rsidRPr="00554B55">
              <w:rPr>
                <w:rFonts w:ascii="Century Gothic" w:hAnsi="Century Gothic"/>
                <w:sz w:val="20"/>
                <w:szCs w:val="20"/>
              </w:rPr>
              <w:t xml:space="preserve">. </w:t>
            </w:r>
          </w:p>
          <w:p w14:paraId="3EDEE4E7" w14:textId="22EB2170" w:rsidR="00765FFD" w:rsidRPr="00554B55" w:rsidRDefault="00D0483C" w:rsidP="00765FFD">
            <w:pPr>
              <w:rPr>
                <w:rFonts w:ascii="Century Gothic" w:hAnsi="Century Gothic"/>
                <w:sz w:val="20"/>
                <w:szCs w:val="20"/>
              </w:rPr>
            </w:pPr>
            <w:r w:rsidRPr="00554B55">
              <w:rPr>
                <w:rFonts w:ascii="Century Gothic" w:hAnsi="Century Gothic"/>
                <w:b/>
                <w:bCs/>
                <w:sz w:val="20"/>
                <w:szCs w:val="20"/>
              </w:rPr>
              <w:t xml:space="preserve">Option #2: </w:t>
            </w:r>
            <w:r w:rsidR="00037F59" w:rsidRPr="00554B55">
              <w:rPr>
                <w:rFonts w:ascii="Century Gothic" w:hAnsi="Century Gothic"/>
                <w:sz w:val="20"/>
                <w:szCs w:val="20"/>
              </w:rPr>
              <w:t xml:space="preserve">Go for a walk with your family. </w:t>
            </w:r>
            <w:r w:rsidR="006C6270" w:rsidRPr="00554B55">
              <w:rPr>
                <w:rFonts w:ascii="Century Gothic" w:hAnsi="Century Gothic"/>
                <w:sz w:val="20"/>
                <w:szCs w:val="20"/>
              </w:rPr>
              <w:t xml:space="preserve">As you walk, take note of how many </w:t>
            </w:r>
            <w:proofErr w:type="gramStart"/>
            <w:r w:rsidR="006C6270" w:rsidRPr="00554B55">
              <w:rPr>
                <w:rFonts w:ascii="Century Gothic" w:hAnsi="Century Gothic"/>
                <w:sz w:val="20"/>
                <w:szCs w:val="20"/>
              </w:rPr>
              <w:t>plastic</w:t>
            </w:r>
            <w:proofErr w:type="gramEnd"/>
            <w:r w:rsidR="006C6270" w:rsidRPr="00554B55">
              <w:rPr>
                <w:rFonts w:ascii="Century Gothic" w:hAnsi="Century Gothic"/>
                <w:sz w:val="20"/>
                <w:szCs w:val="20"/>
              </w:rPr>
              <w:t>, glass, paper</w:t>
            </w:r>
            <w:r w:rsidR="00E362CB" w:rsidRPr="00554B55">
              <w:rPr>
                <w:rFonts w:ascii="Century Gothic" w:hAnsi="Century Gothic"/>
                <w:sz w:val="20"/>
                <w:szCs w:val="20"/>
              </w:rPr>
              <w:t xml:space="preserve"> items</w:t>
            </w:r>
            <w:r w:rsidR="006C6270" w:rsidRPr="00554B55">
              <w:rPr>
                <w:rFonts w:ascii="Century Gothic" w:hAnsi="Century Gothic"/>
                <w:sz w:val="20"/>
                <w:szCs w:val="20"/>
              </w:rPr>
              <w:t xml:space="preserve">, </w:t>
            </w:r>
            <w:r w:rsidR="00E67FFD" w:rsidRPr="00554B55">
              <w:rPr>
                <w:rFonts w:ascii="Century Gothic" w:hAnsi="Century Gothic"/>
                <w:sz w:val="20"/>
                <w:szCs w:val="20"/>
              </w:rPr>
              <w:t xml:space="preserve">and cans </w:t>
            </w:r>
            <w:r w:rsidR="00E362CB" w:rsidRPr="00554B55">
              <w:rPr>
                <w:rFonts w:ascii="Century Gothic" w:hAnsi="Century Gothic"/>
                <w:sz w:val="20"/>
                <w:szCs w:val="20"/>
              </w:rPr>
              <w:t xml:space="preserve">that </w:t>
            </w:r>
            <w:r w:rsidR="00E67FFD" w:rsidRPr="00554B55">
              <w:rPr>
                <w:rFonts w:ascii="Century Gothic" w:hAnsi="Century Gothic"/>
                <w:sz w:val="20"/>
                <w:szCs w:val="20"/>
              </w:rPr>
              <w:t>you see on the sides of the road or in ditches</w:t>
            </w:r>
            <w:r w:rsidR="009154A1" w:rsidRPr="00554B55">
              <w:rPr>
                <w:rFonts w:ascii="Century Gothic" w:hAnsi="Century Gothic"/>
                <w:sz w:val="20"/>
                <w:szCs w:val="20"/>
              </w:rPr>
              <w:t>, u</w:t>
            </w:r>
            <w:r w:rsidR="00C56702" w:rsidRPr="00554B55">
              <w:rPr>
                <w:rFonts w:ascii="Century Gothic" w:hAnsi="Century Gothic"/>
                <w:sz w:val="20"/>
                <w:szCs w:val="20"/>
              </w:rPr>
              <w:t>sing tally marks</w:t>
            </w:r>
            <w:r w:rsidR="00ED2154" w:rsidRPr="00554B55">
              <w:rPr>
                <w:rFonts w:ascii="Century Gothic" w:hAnsi="Century Gothic"/>
                <w:sz w:val="20"/>
                <w:szCs w:val="20"/>
              </w:rPr>
              <w:t xml:space="preserve"> to record what you see</w:t>
            </w:r>
            <w:r w:rsidR="00E67FFD" w:rsidRPr="00554B55">
              <w:rPr>
                <w:rFonts w:ascii="Century Gothic" w:hAnsi="Century Gothic"/>
                <w:sz w:val="20"/>
                <w:szCs w:val="20"/>
              </w:rPr>
              <w:t>.</w:t>
            </w:r>
            <w:r w:rsidR="00E67FFD" w:rsidRPr="00554B55">
              <w:rPr>
                <w:rFonts w:ascii="Century Gothic" w:hAnsi="Century Gothic"/>
                <w:b/>
                <w:bCs/>
                <w:sz w:val="20"/>
                <w:szCs w:val="20"/>
              </w:rPr>
              <w:t xml:space="preserve"> </w:t>
            </w:r>
            <w:r w:rsidR="002D1CE0" w:rsidRPr="00554B55">
              <w:rPr>
                <w:rFonts w:ascii="Century Gothic" w:hAnsi="Century Gothic"/>
                <w:sz w:val="20"/>
                <w:szCs w:val="20"/>
              </w:rPr>
              <w:t>Later, make a bar graph to</w:t>
            </w:r>
            <w:r w:rsidR="002D1CE0" w:rsidRPr="00554B55">
              <w:rPr>
                <w:rFonts w:ascii="Century Gothic" w:hAnsi="Century Gothic"/>
                <w:b/>
                <w:bCs/>
                <w:sz w:val="20"/>
                <w:szCs w:val="20"/>
              </w:rPr>
              <w:t xml:space="preserve"> </w:t>
            </w:r>
            <w:r w:rsidR="0087471B" w:rsidRPr="00554B55">
              <w:rPr>
                <w:rFonts w:ascii="Century Gothic" w:hAnsi="Century Gothic"/>
                <w:sz w:val="20"/>
                <w:szCs w:val="20"/>
              </w:rPr>
              <w:t xml:space="preserve">represent what you saw on </w:t>
            </w:r>
            <w:proofErr w:type="spellStart"/>
            <w:r w:rsidR="0087471B" w:rsidRPr="00554B55">
              <w:rPr>
                <w:rFonts w:ascii="Century Gothic" w:hAnsi="Century Gothic"/>
                <w:sz w:val="20"/>
                <w:szCs w:val="20"/>
              </w:rPr>
              <w:t>your</w:t>
            </w:r>
            <w:proofErr w:type="spellEnd"/>
            <w:r w:rsidR="0087471B" w:rsidRPr="00554B55">
              <w:rPr>
                <w:rFonts w:ascii="Century Gothic" w:hAnsi="Century Gothic"/>
                <w:sz w:val="20"/>
                <w:szCs w:val="20"/>
              </w:rPr>
              <w:t xml:space="preserve"> walk. </w:t>
            </w:r>
            <w:r w:rsidR="00792095" w:rsidRPr="00554B55">
              <w:rPr>
                <w:rFonts w:ascii="Century Gothic" w:hAnsi="Century Gothic"/>
                <w:sz w:val="20"/>
                <w:szCs w:val="20"/>
              </w:rPr>
              <w:t xml:space="preserve">Don’t forget to include a title, </w:t>
            </w:r>
            <w:r w:rsidR="0054688C" w:rsidRPr="00554B55">
              <w:rPr>
                <w:rFonts w:ascii="Century Gothic" w:hAnsi="Century Gothic"/>
                <w:sz w:val="20"/>
                <w:szCs w:val="20"/>
              </w:rPr>
              <w:t xml:space="preserve">as well as </w:t>
            </w:r>
            <w:r w:rsidR="00522805" w:rsidRPr="00554B55">
              <w:rPr>
                <w:rFonts w:ascii="Century Gothic" w:hAnsi="Century Gothic"/>
                <w:sz w:val="20"/>
                <w:szCs w:val="20"/>
              </w:rPr>
              <w:t xml:space="preserve">label both axes on your graph. </w:t>
            </w:r>
          </w:p>
          <w:p w14:paraId="6777224C" w14:textId="1CD8E798" w:rsidR="00E66DBD" w:rsidRPr="00554B55" w:rsidRDefault="00CB3553" w:rsidP="00765FFD">
            <w:pPr>
              <w:rPr>
                <w:rFonts w:ascii="Century Gothic" w:hAnsi="Century Gothic"/>
                <w:sz w:val="20"/>
                <w:szCs w:val="20"/>
              </w:rPr>
            </w:pPr>
            <w:r w:rsidRPr="00554B55">
              <w:rPr>
                <w:rFonts w:ascii="Century Gothic" w:hAnsi="Century Gothic"/>
                <w:noProof/>
                <w:sz w:val="20"/>
                <w:szCs w:val="20"/>
              </w:rPr>
              <w:drawing>
                <wp:anchor distT="0" distB="0" distL="114300" distR="114300" simplePos="0" relativeHeight="251658752" behindDoc="1" locked="0" layoutInCell="1" allowOverlap="1" wp14:anchorId="2619B0C7" wp14:editId="6067C944">
                  <wp:simplePos x="0" y="0"/>
                  <wp:positionH relativeFrom="column">
                    <wp:posOffset>2203450</wp:posOffset>
                  </wp:positionH>
                  <wp:positionV relativeFrom="paragraph">
                    <wp:posOffset>251460</wp:posOffset>
                  </wp:positionV>
                  <wp:extent cx="2066925" cy="1720215"/>
                  <wp:effectExtent l="0" t="0" r="9525" b="0"/>
                  <wp:wrapTight wrapText="bothSides">
                    <wp:wrapPolygon edited="0">
                      <wp:start x="0" y="0"/>
                      <wp:lineTo x="0" y="21289"/>
                      <wp:lineTo x="21500" y="21289"/>
                      <wp:lineTo x="21500" y="0"/>
                      <wp:lineTo x="0" y="0"/>
                    </wp:wrapPolygon>
                  </wp:wrapTight>
                  <wp:docPr id="6" name="Picture 6"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2.PNG"/>
                          <pic:cNvPicPr/>
                        </pic:nvPicPr>
                        <pic:blipFill>
                          <a:blip r:embed="rId17">
                            <a:extLst>
                              <a:ext uri="{28A0092B-C50C-407E-A947-70E740481C1C}">
                                <a14:useLocalDpi xmlns:a14="http://schemas.microsoft.com/office/drawing/2010/main" val="0"/>
                              </a:ext>
                            </a:extLst>
                          </a:blip>
                          <a:stretch>
                            <a:fillRect/>
                          </a:stretch>
                        </pic:blipFill>
                        <pic:spPr>
                          <a:xfrm>
                            <a:off x="0" y="0"/>
                            <a:ext cx="2066925" cy="1720215"/>
                          </a:xfrm>
                          <a:prstGeom prst="rect">
                            <a:avLst/>
                          </a:prstGeom>
                        </pic:spPr>
                      </pic:pic>
                    </a:graphicData>
                  </a:graphic>
                  <wp14:sizeRelH relativeFrom="page">
                    <wp14:pctWidth>0</wp14:pctWidth>
                  </wp14:sizeRelH>
                  <wp14:sizeRelV relativeFrom="page">
                    <wp14:pctHeight>0</wp14:pctHeight>
                  </wp14:sizeRelV>
                </wp:anchor>
              </w:drawing>
            </w:r>
            <w:r w:rsidR="003B33DE" w:rsidRPr="00554B55">
              <w:rPr>
                <w:rFonts w:ascii="Century Gothic" w:hAnsi="Century Gothic"/>
                <w:sz w:val="20"/>
                <w:szCs w:val="20"/>
              </w:rPr>
              <w:t>Look at the example below to help guide you</w:t>
            </w:r>
            <w:r w:rsidRPr="00554B55">
              <w:rPr>
                <w:rFonts w:ascii="Century Gothic" w:hAnsi="Century Gothic"/>
                <w:sz w:val="20"/>
                <w:szCs w:val="20"/>
              </w:rPr>
              <w:t>:</w:t>
            </w:r>
          </w:p>
          <w:p w14:paraId="3AA5391B" w14:textId="78E24E0B" w:rsidR="00440745" w:rsidRPr="00554B55" w:rsidRDefault="00CB3553" w:rsidP="00765FFD">
            <w:pPr>
              <w:rPr>
                <w:rFonts w:ascii="Century Gothic" w:hAnsi="Century Gothic"/>
                <w:sz w:val="20"/>
                <w:szCs w:val="20"/>
              </w:rPr>
            </w:pPr>
            <w:r w:rsidRPr="00554B55">
              <w:rPr>
                <w:rFonts w:ascii="Century Gothic" w:hAnsi="Century Gothic"/>
                <w:noProof/>
                <w:sz w:val="20"/>
                <w:szCs w:val="20"/>
              </w:rPr>
              <w:drawing>
                <wp:anchor distT="0" distB="0" distL="114300" distR="114300" simplePos="0" relativeHeight="251676160" behindDoc="1" locked="0" layoutInCell="1" allowOverlap="1" wp14:anchorId="5B0126DF" wp14:editId="47E894CD">
                  <wp:simplePos x="0" y="0"/>
                  <wp:positionH relativeFrom="column">
                    <wp:posOffset>165100</wp:posOffset>
                  </wp:positionH>
                  <wp:positionV relativeFrom="paragraph">
                    <wp:posOffset>56515</wp:posOffset>
                  </wp:positionV>
                  <wp:extent cx="1962150" cy="1317625"/>
                  <wp:effectExtent l="0" t="0" r="0" b="0"/>
                  <wp:wrapTight wrapText="bothSides">
                    <wp:wrapPolygon edited="0">
                      <wp:start x="0" y="0"/>
                      <wp:lineTo x="0" y="21236"/>
                      <wp:lineTo x="21390" y="21236"/>
                      <wp:lineTo x="21390" y="0"/>
                      <wp:lineTo x="0" y="0"/>
                    </wp:wrapPolygon>
                  </wp:wrapTight>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PNG"/>
                          <pic:cNvPicPr/>
                        </pic:nvPicPr>
                        <pic:blipFill>
                          <a:blip r:embed="rId18">
                            <a:extLst>
                              <a:ext uri="{28A0092B-C50C-407E-A947-70E740481C1C}">
                                <a14:useLocalDpi xmlns:a14="http://schemas.microsoft.com/office/drawing/2010/main" val="0"/>
                              </a:ext>
                            </a:extLst>
                          </a:blip>
                          <a:stretch>
                            <a:fillRect/>
                          </a:stretch>
                        </pic:blipFill>
                        <pic:spPr>
                          <a:xfrm>
                            <a:off x="0" y="0"/>
                            <a:ext cx="1962150" cy="1317625"/>
                          </a:xfrm>
                          <a:prstGeom prst="rect">
                            <a:avLst/>
                          </a:prstGeom>
                        </pic:spPr>
                      </pic:pic>
                    </a:graphicData>
                  </a:graphic>
                  <wp14:sizeRelH relativeFrom="page">
                    <wp14:pctWidth>0</wp14:pctWidth>
                  </wp14:sizeRelH>
                  <wp14:sizeRelV relativeFrom="page">
                    <wp14:pctHeight>0</wp14:pctHeight>
                  </wp14:sizeRelV>
                </wp:anchor>
              </w:drawing>
            </w:r>
          </w:p>
          <w:p w14:paraId="7F925B1C" w14:textId="099E48D5" w:rsidR="006F2C12" w:rsidRPr="00554B55" w:rsidRDefault="006F2C12" w:rsidP="00765FFD">
            <w:pPr>
              <w:rPr>
                <w:rFonts w:ascii="Century Gothic" w:hAnsi="Century Gothic"/>
                <w:sz w:val="20"/>
                <w:szCs w:val="20"/>
              </w:rPr>
            </w:pPr>
            <w:r w:rsidRPr="00554B55">
              <w:rPr>
                <w:rFonts w:ascii="Century Gothic" w:hAnsi="Century Gothic"/>
                <w:b/>
                <w:bCs/>
                <w:sz w:val="20"/>
                <w:szCs w:val="20"/>
              </w:rPr>
              <w:t>Option #3:</w:t>
            </w:r>
            <w:r w:rsidR="004F0B76" w:rsidRPr="00554B55">
              <w:rPr>
                <w:rFonts w:ascii="Century Gothic" w:hAnsi="Century Gothic"/>
                <w:b/>
                <w:bCs/>
                <w:sz w:val="20"/>
                <w:szCs w:val="20"/>
              </w:rPr>
              <w:t xml:space="preserve"> </w:t>
            </w:r>
            <w:r w:rsidR="0053049E" w:rsidRPr="00554B55">
              <w:rPr>
                <w:rFonts w:ascii="Century Gothic" w:hAnsi="Century Gothic"/>
                <w:b/>
                <w:bCs/>
                <w:sz w:val="20"/>
                <w:szCs w:val="20"/>
              </w:rPr>
              <w:t>RACE TO 100</w:t>
            </w:r>
          </w:p>
          <w:p w14:paraId="22B54B01" w14:textId="5FD0D8F6" w:rsidR="0053049E" w:rsidRPr="00554B55" w:rsidRDefault="009154A1" w:rsidP="00765FFD">
            <w:pPr>
              <w:rPr>
                <w:rFonts w:ascii="Century Gothic" w:hAnsi="Century Gothic"/>
                <w:sz w:val="20"/>
                <w:szCs w:val="20"/>
              </w:rPr>
            </w:pPr>
            <w:r w:rsidRPr="00554B55">
              <w:rPr>
                <w:rFonts w:ascii="Century Gothic" w:hAnsi="Century Gothic"/>
                <w:sz w:val="20"/>
                <w:szCs w:val="20"/>
              </w:rPr>
              <w:t>For this game you will need</w:t>
            </w:r>
            <w:r w:rsidR="0053049E" w:rsidRPr="00554B55">
              <w:rPr>
                <w:rFonts w:ascii="Century Gothic" w:hAnsi="Century Gothic"/>
                <w:sz w:val="20"/>
                <w:szCs w:val="20"/>
              </w:rPr>
              <w:t xml:space="preserve"> two dice</w:t>
            </w:r>
            <w:r w:rsidR="007238D7" w:rsidRPr="00554B55">
              <w:rPr>
                <w:rFonts w:ascii="Century Gothic" w:hAnsi="Century Gothic"/>
                <w:sz w:val="20"/>
                <w:szCs w:val="20"/>
              </w:rPr>
              <w:t xml:space="preserve">. </w:t>
            </w:r>
            <w:r w:rsidR="004200E3" w:rsidRPr="00554B55">
              <w:rPr>
                <w:rFonts w:ascii="Century Gothic" w:hAnsi="Century Gothic"/>
                <w:sz w:val="20"/>
                <w:szCs w:val="20"/>
              </w:rPr>
              <w:t>The object of the game is to get to 100</w:t>
            </w:r>
            <w:r w:rsidR="009B5141" w:rsidRPr="00554B55">
              <w:rPr>
                <w:rFonts w:ascii="Century Gothic" w:hAnsi="Century Gothic"/>
                <w:sz w:val="20"/>
                <w:szCs w:val="20"/>
              </w:rPr>
              <w:t xml:space="preserve"> or the closet to it</w:t>
            </w:r>
            <w:r w:rsidR="004200E3" w:rsidRPr="00554B55">
              <w:rPr>
                <w:rFonts w:ascii="Century Gothic" w:hAnsi="Century Gothic"/>
                <w:sz w:val="20"/>
                <w:szCs w:val="20"/>
              </w:rPr>
              <w:t xml:space="preserve">, without going over. </w:t>
            </w:r>
            <w:r w:rsidR="009B5141" w:rsidRPr="00554B55">
              <w:rPr>
                <w:rFonts w:ascii="Century Gothic" w:hAnsi="Century Gothic"/>
                <w:sz w:val="20"/>
                <w:szCs w:val="20"/>
              </w:rPr>
              <w:t xml:space="preserve">Each player shakes the dice and makes a number. </w:t>
            </w:r>
            <w:r w:rsidR="00E73209" w:rsidRPr="00554B55">
              <w:rPr>
                <w:rFonts w:ascii="Century Gothic" w:hAnsi="Century Gothic"/>
                <w:sz w:val="20"/>
                <w:szCs w:val="20"/>
              </w:rPr>
              <w:t xml:space="preserve">If you shake a 5 &amp; 3, you could make the number 53 or 35. </w:t>
            </w:r>
            <w:r w:rsidR="00664D80" w:rsidRPr="00554B55">
              <w:rPr>
                <w:rFonts w:ascii="Century Gothic" w:hAnsi="Century Gothic"/>
                <w:sz w:val="20"/>
                <w:szCs w:val="20"/>
              </w:rPr>
              <w:t xml:space="preserve">Write the number on a piece of paper. When it’s your turn again, shake the dice and make a new number. </w:t>
            </w:r>
            <w:r w:rsidR="00E93339" w:rsidRPr="00554B55">
              <w:rPr>
                <w:rFonts w:ascii="Century Gothic" w:hAnsi="Century Gothic"/>
                <w:sz w:val="20"/>
                <w:szCs w:val="20"/>
              </w:rPr>
              <w:t xml:space="preserve">Add the two numbers together. </w:t>
            </w:r>
            <w:r w:rsidR="00CE0E9B" w:rsidRPr="00554B55">
              <w:rPr>
                <w:rFonts w:ascii="Century Gothic" w:hAnsi="Century Gothic"/>
                <w:sz w:val="20"/>
                <w:szCs w:val="20"/>
              </w:rPr>
              <w:t xml:space="preserve">Keep adding the numbers until someone wins. </w:t>
            </w:r>
            <w:r w:rsidR="00A71333" w:rsidRPr="00554B55">
              <w:rPr>
                <w:rFonts w:ascii="Century Gothic" w:hAnsi="Century Gothic"/>
                <w:sz w:val="20"/>
                <w:szCs w:val="20"/>
              </w:rPr>
              <w:t xml:space="preserve">You can also play Race to 0. It’s played the same way but </w:t>
            </w:r>
            <w:r w:rsidR="000F39E2" w:rsidRPr="00554B55">
              <w:rPr>
                <w:rFonts w:ascii="Century Gothic" w:hAnsi="Century Gothic"/>
                <w:sz w:val="20"/>
                <w:szCs w:val="20"/>
              </w:rPr>
              <w:t xml:space="preserve">subtracting from 100 instead. </w:t>
            </w:r>
            <w:r w:rsidR="007238D7" w:rsidRPr="00554B55">
              <w:rPr>
                <w:rFonts w:ascii="Century Gothic" w:hAnsi="Century Gothic"/>
                <w:sz w:val="20"/>
                <w:szCs w:val="20"/>
              </w:rPr>
              <w:t xml:space="preserve">If you don’t have dice, you could </w:t>
            </w:r>
            <w:r w:rsidR="00242E70" w:rsidRPr="00554B55">
              <w:rPr>
                <w:rFonts w:ascii="Century Gothic" w:hAnsi="Century Gothic"/>
                <w:sz w:val="20"/>
                <w:szCs w:val="20"/>
              </w:rPr>
              <w:t xml:space="preserve">also </w:t>
            </w:r>
            <w:r w:rsidR="007238D7" w:rsidRPr="00554B55">
              <w:rPr>
                <w:rFonts w:ascii="Century Gothic" w:hAnsi="Century Gothic"/>
                <w:sz w:val="20"/>
                <w:szCs w:val="20"/>
              </w:rPr>
              <w:t xml:space="preserve">make two piles of cards using </w:t>
            </w:r>
            <w:r w:rsidR="0051364C" w:rsidRPr="00554B55">
              <w:rPr>
                <w:rFonts w:ascii="Century Gothic" w:hAnsi="Century Gothic"/>
                <w:sz w:val="20"/>
                <w:szCs w:val="20"/>
              </w:rPr>
              <w:t>the</w:t>
            </w:r>
            <w:r w:rsidR="007238D7" w:rsidRPr="00554B55">
              <w:rPr>
                <w:rFonts w:ascii="Century Gothic" w:hAnsi="Century Gothic"/>
                <w:sz w:val="20"/>
                <w:szCs w:val="20"/>
              </w:rPr>
              <w:t xml:space="preserve"> </w:t>
            </w:r>
            <w:r w:rsidR="0051364C" w:rsidRPr="00554B55">
              <w:rPr>
                <w:rFonts w:ascii="Century Gothic" w:hAnsi="Century Gothic"/>
                <w:sz w:val="20"/>
                <w:szCs w:val="20"/>
              </w:rPr>
              <w:t>ace</w:t>
            </w:r>
            <w:r w:rsidR="00242E70" w:rsidRPr="00554B55">
              <w:rPr>
                <w:rFonts w:ascii="Century Gothic" w:hAnsi="Century Gothic"/>
                <w:sz w:val="20"/>
                <w:szCs w:val="20"/>
              </w:rPr>
              <w:t xml:space="preserve"> </w:t>
            </w:r>
            <w:r w:rsidR="0051364C" w:rsidRPr="00554B55">
              <w:rPr>
                <w:rFonts w:ascii="Century Gothic" w:hAnsi="Century Gothic"/>
                <w:sz w:val="20"/>
                <w:szCs w:val="20"/>
              </w:rPr>
              <w:t xml:space="preserve">and </w:t>
            </w:r>
            <w:r w:rsidR="00242E70" w:rsidRPr="00554B55">
              <w:rPr>
                <w:rFonts w:ascii="Century Gothic" w:hAnsi="Century Gothic"/>
                <w:sz w:val="20"/>
                <w:szCs w:val="20"/>
              </w:rPr>
              <w:t xml:space="preserve">number </w:t>
            </w:r>
            <w:r w:rsidR="0051364C" w:rsidRPr="00554B55">
              <w:rPr>
                <w:rFonts w:ascii="Century Gothic" w:hAnsi="Century Gothic"/>
                <w:sz w:val="20"/>
                <w:szCs w:val="20"/>
              </w:rPr>
              <w:t xml:space="preserve">cards 2-6. </w:t>
            </w:r>
            <w:r w:rsidR="009642B8" w:rsidRPr="00554B55">
              <w:rPr>
                <w:rFonts w:ascii="Century Gothic" w:hAnsi="Century Gothic"/>
                <w:sz w:val="20"/>
                <w:szCs w:val="20"/>
              </w:rPr>
              <w:t xml:space="preserve">On your turn you would flip over a card from each pile to create a number. </w:t>
            </w:r>
          </w:p>
          <w:p w14:paraId="1A2CAF8D" w14:textId="02B544B8" w:rsidR="00864347" w:rsidRPr="00554B55" w:rsidRDefault="006F2C12" w:rsidP="00642AA3">
            <w:pPr>
              <w:rPr>
                <w:rFonts w:ascii="Century Gothic" w:hAnsi="Century Gothic"/>
                <w:sz w:val="20"/>
                <w:szCs w:val="20"/>
              </w:rPr>
            </w:pPr>
            <w:r w:rsidRPr="00554B55">
              <w:rPr>
                <w:rFonts w:ascii="Century Gothic" w:hAnsi="Century Gothic"/>
                <w:b/>
                <w:bCs/>
                <w:sz w:val="20"/>
                <w:szCs w:val="20"/>
              </w:rPr>
              <w:t>Option #4:</w:t>
            </w:r>
            <w:r w:rsidR="00A4733E" w:rsidRPr="00554B55">
              <w:rPr>
                <w:rFonts w:ascii="Century Gothic" w:hAnsi="Century Gothic"/>
                <w:b/>
                <w:bCs/>
                <w:sz w:val="20"/>
                <w:szCs w:val="20"/>
              </w:rPr>
              <w:t xml:space="preserve"> </w:t>
            </w:r>
            <w:r w:rsidR="00CC370C" w:rsidRPr="00554B55">
              <w:rPr>
                <w:rFonts w:ascii="Century Gothic" w:hAnsi="Century Gothic"/>
                <w:sz w:val="20"/>
                <w:szCs w:val="20"/>
              </w:rPr>
              <w:t xml:space="preserve">Select </w:t>
            </w:r>
            <w:r w:rsidR="00753915" w:rsidRPr="00554B55">
              <w:rPr>
                <w:rFonts w:ascii="Century Gothic" w:hAnsi="Century Gothic"/>
                <w:sz w:val="20"/>
                <w:szCs w:val="20"/>
              </w:rPr>
              <w:t xml:space="preserve">a few of the following word problems to solve (or challenge yourself by </w:t>
            </w:r>
            <w:r w:rsidR="00864347" w:rsidRPr="00554B55">
              <w:rPr>
                <w:rFonts w:ascii="Century Gothic" w:hAnsi="Century Gothic"/>
                <w:sz w:val="20"/>
                <w:szCs w:val="20"/>
              </w:rPr>
              <w:t>solving all</w:t>
            </w:r>
            <w:r w:rsidR="009642B8" w:rsidRPr="00554B55">
              <w:rPr>
                <w:rFonts w:ascii="Century Gothic" w:hAnsi="Century Gothic"/>
                <w:sz w:val="20"/>
                <w:szCs w:val="20"/>
              </w:rPr>
              <w:t xml:space="preserve"> 5</w:t>
            </w:r>
            <w:r w:rsidR="00864347" w:rsidRPr="00554B55">
              <w:rPr>
                <w:rFonts w:ascii="Century Gothic" w:hAnsi="Century Gothic"/>
                <w:sz w:val="20"/>
                <w:szCs w:val="20"/>
              </w:rPr>
              <w:t xml:space="preserve"> throughout the entire week). They increase by difficulty as you look down the </w:t>
            </w:r>
            <w:r w:rsidR="006808E3" w:rsidRPr="00554B55">
              <w:rPr>
                <w:rFonts w:ascii="Century Gothic" w:hAnsi="Century Gothic"/>
                <w:sz w:val="20"/>
                <w:szCs w:val="20"/>
              </w:rPr>
              <w:t>list:</w:t>
            </w:r>
          </w:p>
          <w:p w14:paraId="592986B1" w14:textId="3D92EE67" w:rsidR="006808E3" w:rsidRPr="00554B55" w:rsidRDefault="007D4EFC" w:rsidP="006808E3">
            <w:pPr>
              <w:pStyle w:val="ListParagraph"/>
              <w:numPr>
                <w:ilvl w:val="0"/>
                <w:numId w:val="1"/>
              </w:numPr>
              <w:rPr>
                <w:rFonts w:ascii="Century Gothic" w:hAnsi="Century Gothic"/>
                <w:sz w:val="20"/>
                <w:szCs w:val="20"/>
              </w:rPr>
            </w:pPr>
            <w:r w:rsidRPr="00554B55">
              <w:rPr>
                <w:rFonts w:ascii="Century Gothic" w:hAnsi="Century Gothic"/>
                <w:sz w:val="20"/>
                <w:szCs w:val="20"/>
              </w:rPr>
              <w:t xml:space="preserve">Sadie and </w:t>
            </w:r>
            <w:r w:rsidR="005E4D00" w:rsidRPr="00554B55">
              <w:rPr>
                <w:rFonts w:ascii="Century Gothic" w:hAnsi="Century Gothic"/>
                <w:sz w:val="20"/>
                <w:szCs w:val="20"/>
              </w:rPr>
              <w:t xml:space="preserve">Mason </w:t>
            </w:r>
            <w:r w:rsidRPr="00554B55">
              <w:rPr>
                <w:rFonts w:ascii="Century Gothic" w:hAnsi="Century Gothic"/>
                <w:sz w:val="20"/>
                <w:szCs w:val="20"/>
              </w:rPr>
              <w:t xml:space="preserve">were collecting plastic bottles to recycle. </w:t>
            </w:r>
            <w:r w:rsidR="00E15489" w:rsidRPr="00554B55">
              <w:rPr>
                <w:rFonts w:ascii="Century Gothic" w:hAnsi="Century Gothic"/>
                <w:sz w:val="20"/>
                <w:szCs w:val="20"/>
              </w:rPr>
              <w:t xml:space="preserve">If Sadie picked up 135 bottles and Mason picked up </w:t>
            </w:r>
            <w:r w:rsidR="005E4D00" w:rsidRPr="00554B55">
              <w:rPr>
                <w:rFonts w:ascii="Century Gothic" w:hAnsi="Century Gothic"/>
                <w:sz w:val="20"/>
                <w:szCs w:val="20"/>
              </w:rPr>
              <w:t>122 bottles</w:t>
            </w:r>
            <w:r w:rsidR="00DC6262" w:rsidRPr="00554B55">
              <w:rPr>
                <w:rFonts w:ascii="Century Gothic" w:hAnsi="Century Gothic"/>
                <w:sz w:val="20"/>
                <w:szCs w:val="20"/>
              </w:rPr>
              <w:t xml:space="preserve">, how many bottles did they pick up altogether? </w:t>
            </w:r>
          </w:p>
          <w:p w14:paraId="48D0C28E" w14:textId="758E8635" w:rsidR="00DC6262" w:rsidRPr="00554B55" w:rsidRDefault="006643B7" w:rsidP="006808E3">
            <w:pPr>
              <w:pStyle w:val="ListParagraph"/>
              <w:numPr>
                <w:ilvl w:val="0"/>
                <w:numId w:val="1"/>
              </w:numPr>
              <w:rPr>
                <w:rFonts w:ascii="Century Gothic" w:hAnsi="Century Gothic"/>
                <w:sz w:val="20"/>
                <w:szCs w:val="20"/>
              </w:rPr>
            </w:pPr>
            <w:r w:rsidRPr="00554B55">
              <w:rPr>
                <w:rFonts w:ascii="Century Gothic" w:hAnsi="Century Gothic"/>
                <w:sz w:val="20"/>
                <w:szCs w:val="20"/>
              </w:rPr>
              <w:t xml:space="preserve">Tim and his friends decided </w:t>
            </w:r>
            <w:r w:rsidR="003E16BC" w:rsidRPr="00554B55">
              <w:rPr>
                <w:rFonts w:ascii="Century Gothic" w:hAnsi="Century Gothic"/>
                <w:sz w:val="20"/>
                <w:szCs w:val="20"/>
              </w:rPr>
              <w:t xml:space="preserve">to spend the afternoon </w:t>
            </w:r>
            <w:r w:rsidRPr="00554B55">
              <w:rPr>
                <w:rFonts w:ascii="Century Gothic" w:hAnsi="Century Gothic"/>
                <w:sz w:val="20"/>
                <w:szCs w:val="20"/>
              </w:rPr>
              <w:t>clean</w:t>
            </w:r>
            <w:r w:rsidR="003E16BC" w:rsidRPr="00554B55">
              <w:rPr>
                <w:rFonts w:ascii="Century Gothic" w:hAnsi="Century Gothic"/>
                <w:sz w:val="20"/>
                <w:szCs w:val="20"/>
              </w:rPr>
              <w:t>ing</w:t>
            </w:r>
            <w:r w:rsidRPr="00554B55">
              <w:rPr>
                <w:rFonts w:ascii="Century Gothic" w:hAnsi="Century Gothic"/>
                <w:sz w:val="20"/>
                <w:szCs w:val="20"/>
              </w:rPr>
              <w:t xml:space="preserve"> up their </w:t>
            </w:r>
            <w:proofErr w:type="spellStart"/>
            <w:r w:rsidRPr="00554B55">
              <w:rPr>
                <w:rFonts w:ascii="Century Gothic" w:hAnsi="Century Gothic"/>
                <w:sz w:val="20"/>
                <w:szCs w:val="20"/>
              </w:rPr>
              <w:t>neighbourhood</w:t>
            </w:r>
            <w:proofErr w:type="spellEnd"/>
            <w:r w:rsidR="00FC10F6" w:rsidRPr="00554B55">
              <w:rPr>
                <w:rFonts w:ascii="Century Gothic" w:hAnsi="Century Gothic"/>
                <w:sz w:val="20"/>
                <w:szCs w:val="20"/>
              </w:rPr>
              <w:t xml:space="preserve">. Tim picked up </w:t>
            </w:r>
            <w:r w:rsidR="00550019" w:rsidRPr="00554B55">
              <w:rPr>
                <w:rFonts w:ascii="Century Gothic" w:hAnsi="Century Gothic"/>
                <w:sz w:val="20"/>
                <w:szCs w:val="20"/>
              </w:rPr>
              <w:t xml:space="preserve">116 pieces of trash, Tony picked up 97 pieces of trash and </w:t>
            </w:r>
            <w:r w:rsidR="003E16BC" w:rsidRPr="00554B55">
              <w:rPr>
                <w:rFonts w:ascii="Century Gothic" w:hAnsi="Century Gothic"/>
                <w:sz w:val="20"/>
                <w:szCs w:val="20"/>
              </w:rPr>
              <w:t xml:space="preserve">Lauren picked up </w:t>
            </w:r>
            <w:r w:rsidR="002B52CE" w:rsidRPr="00554B55">
              <w:rPr>
                <w:rFonts w:ascii="Century Gothic" w:hAnsi="Century Gothic"/>
                <w:sz w:val="20"/>
                <w:szCs w:val="20"/>
              </w:rPr>
              <w:t xml:space="preserve">102 pieces of trash. How many pieces of trash did they find </w:t>
            </w:r>
            <w:r w:rsidR="009718CC" w:rsidRPr="00554B55">
              <w:rPr>
                <w:rFonts w:ascii="Century Gothic" w:hAnsi="Century Gothic"/>
                <w:sz w:val="20"/>
                <w:szCs w:val="20"/>
              </w:rPr>
              <w:t xml:space="preserve">altogether around the neighborhood? </w:t>
            </w:r>
          </w:p>
          <w:p w14:paraId="77BF9AA8" w14:textId="1C182ABB" w:rsidR="009718CC" w:rsidRPr="00554B55" w:rsidRDefault="00226769" w:rsidP="006808E3">
            <w:pPr>
              <w:pStyle w:val="ListParagraph"/>
              <w:numPr>
                <w:ilvl w:val="0"/>
                <w:numId w:val="1"/>
              </w:numPr>
              <w:rPr>
                <w:rFonts w:ascii="Century Gothic" w:hAnsi="Century Gothic"/>
                <w:sz w:val="20"/>
                <w:szCs w:val="20"/>
              </w:rPr>
            </w:pPr>
            <w:r w:rsidRPr="00554B55">
              <w:rPr>
                <w:rFonts w:ascii="Century Gothic" w:hAnsi="Century Gothic"/>
                <w:sz w:val="20"/>
                <w:szCs w:val="20"/>
              </w:rPr>
              <w:t xml:space="preserve">Mrs. Ralston’s class </w:t>
            </w:r>
            <w:r w:rsidR="00D769A5" w:rsidRPr="00554B55">
              <w:rPr>
                <w:rFonts w:ascii="Century Gothic" w:hAnsi="Century Gothic"/>
                <w:sz w:val="20"/>
                <w:szCs w:val="20"/>
              </w:rPr>
              <w:t xml:space="preserve">was picking up trash near the school. If her class found </w:t>
            </w:r>
            <w:r w:rsidR="00F6161F" w:rsidRPr="00554B55">
              <w:rPr>
                <w:rFonts w:ascii="Century Gothic" w:hAnsi="Century Gothic"/>
                <w:sz w:val="20"/>
                <w:szCs w:val="20"/>
              </w:rPr>
              <w:t xml:space="preserve">47 plastic bottles, 79 paper items, </w:t>
            </w:r>
            <w:r w:rsidR="00817943" w:rsidRPr="00554B55">
              <w:rPr>
                <w:rFonts w:ascii="Century Gothic" w:hAnsi="Century Gothic"/>
                <w:sz w:val="20"/>
                <w:szCs w:val="20"/>
              </w:rPr>
              <w:t xml:space="preserve">38 glass items and 21 pieces of non-recyclable items, </w:t>
            </w:r>
            <w:r w:rsidR="00560CB0" w:rsidRPr="00554B55">
              <w:rPr>
                <w:rFonts w:ascii="Century Gothic" w:hAnsi="Century Gothic"/>
                <w:sz w:val="20"/>
                <w:szCs w:val="20"/>
              </w:rPr>
              <w:t>how many items did they find that could be</w:t>
            </w:r>
            <w:r w:rsidR="00560CB0" w:rsidRPr="00554B55">
              <w:rPr>
                <w:rFonts w:ascii="Century Gothic" w:hAnsi="Century Gothic"/>
                <w:i/>
                <w:iCs/>
                <w:sz w:val="20"/>
                <w:szCs w:val="20"/>
              </w:rPr>
              <w:t xml:space="preserve"> recycled</w:t>
            </w:r>
            <w:r w:rsidR="00560CB0" w:rsidRPr="00554B55">
              <w:rPr>
                <w:rFonts w:ascii="Century Gothic" w:hAnsi="Century Gothic"/>
                <w:sz w:val="20"/>
                <w:szCs w:val="20"/>
              </w:rPr>
              <w:t>?</w:t>
            </w:r>
          </w:p>
          <w:p w14:paraId="662BFB42" w14:textId="741CE29E" w:rsidR="00560CB0" w:rsidRPr="00554B55" w:rsidRDefault="006428C1" w:rsidP="006808E3">
            <w:pPr>
              <w:pStyle w:val="ListParagraph"/>
              <w:numPr>
                <w:ilvl w:val="0"/>
                <w:numId w:val="1"/>
              </w:numPr>
              <w:rPr>
                <w:rFonts w:ascii="Century Gothic" w:hAnsi="Century Gothic"/>
                <w:sz w:val="20"/>
                <w:szCs w:val="20"/>
              </w:rPr>
            </w:pPr>
            <w:r w:rsidRPr="00554B55">
              <w:rPr>
                <w:rFonts w:ascii="Century Gothic" w:hAnsi="Century Gothic"/>
                <w:sz w:val="20"/>
                <w:szCs w:val="20"/>
              </w:rPr>
              <w:t xml:space="preserve">Mr. Kirk drives a garbage truck that picks up garbage and recyclables. </w:t>
            </w:r>
            <w:r w:rsidR="002110D8" w:rsidRPr="00554B55">
              <w:rPr>
                <w:rFonts w:ascii="Century Gothic" w:hAnsi="Century Gothic"/>
                <w:sz w:val="20"/>
                <w:szCs w:val="20"/>
              </w:rPr>
              <w:t xml:space="preserve">He has 5 </w:t>
            </w:r>
            <w:proofErr w:type="spellStart"/>
            <w:r w:rsidR="002110D8" w:rsidRPr="00554B55">
              <w:rPr>
                <w:rFonts w:ascii="Century Gothic" w:hAnsi="Century Gothic"/>
                <w:sz w:val="20"/>
                <w:szCs w:val="20"/>
              </w:rPr>
              <w:t>neighbourhoods</w:t>
            </w:r>
            <w:proofErr w:type="spellEnd"/>
            <w:r w:rsidR="002110D8" w:rsidRPr="00554B55">
              <w:rPr>
                <w:rFonts w:ascii="Century Gothic" w:hAnsi="Century Gothic"/>
                <w:sz w:val="20"/>
                <w:szCs w:val="20"/>
              </w:rPr>
              <w:t xml:space="preserve"> to collect from. Each </w:t>
            </w:r>
            <w:proofErr w:type="spellStart"/>
            <w:r w:rsidR="002110D8" w:rsidRPr="00554B55">
              <w:rPr>
                <w:rFonts w:ascii="Century Gothic" w:hAnsi="Century Gothic"/>
                <w:sz w:val="20"/>
                <w:szCs w:val="20"/>
              </w:rPr>
              <w:t>neighbourhood</w:t>
            </w:r>
            <w:proofErr w:type="spellEnd"/>
            <w:r w:rsidR="002110D8" w:rsidRPr="00554B55">
              <w:rPr>
                <w:rFonts w:ascii="Century Gothic" w:hAnsi="Century Gothic"/>
                <w:sz w:val="20"/>
                <w:szCs w:val="20"/>
              </w:rPr>
              <w:t xml:space="preserve"> has 2</w:t>
            </w:r>
            <w:r w:rsidR="00592E22" w:rsidRPr="00554B55">
              <w:rPr>
                <w:rFonts w:ascii="Century Gothic" w:hAnsi="Century Gothic"/>
                <w:sz w:val="20"/>
                <w:szCs w:val="20"/>
              </w:rPr>
              <w:t>5</w:t>
            </w:r>
            <w:r w:rsidR="002110D8" w:rsidRPr="00554B55">
              <w:rPr>
                <w:rFonts w:ascii="Century Gothic" w:hAnsi="Century Gothic"/>
                <w:sz w:val="20"/>
                <w:szCs w:val="20"/>
              </w:rPr>
              <w:t xml:space="preserve"> houses. How many houses does he collect from in all? </w:t>
            </w:r>
          </w:p>
          <w:p w14:paraId="2CE8BAB6" w14:textId="50F9432F" w:rsidR="00EB24EA" w:rsidRPr="00554B55" w:rsidRDefault="00E73983" w:rsidP="006808E3">
            <w:pPr>
              <w:pStyle w:val="ListParagraph"/>
              <w:numPr>
                <w:ilvl w:val="0"/>
                <w:numId w:val="1"/>
              </w:numPr>
              <w:rPr>
                <w:rFonts w:ascii="Century Gothic" w:hAnsi="Century Gothic"/>
                <w:sz w:val="20"/>
                <w:szCs w:val="20"/>
              </w:rPr>
            </w:pPr>
            <w:r w:rsidRPr="00554B55">
              <w:rPr>
                <w:rFonts w:ascii="Century Gothic" w:hAnsi="Century Gothic"/>
                <w:sz w:val="20"/>
                <w:szCs w:val="20"/>
              </w:rPr>
              <w:t xml:space="preserve">It is time for the Smith family to take their bottles to the recycling depot to exchange their cans and bottles for money. </w:t>
            </w:r>
            <w:r w:rsidR="00E12163" w:rsidRPr="00554B55">
              <w:rPr>
                <w:rFonts w:ascii="Century Gothic" w:hAnsi="Century Gothic"/>
                <w:sz w:val="20"/>
                <w:szCs w:val="20"/>
              </w:rPr>
              <w:t xml:space="preserve">They have 5 bags of </w:t>
            </w:r>
            <w:r w:rsidR="00053ECF" w:rsidRPr="00554B55">
              <w:rPr>
                <w:rFonts w:ascii="Century Gothic" w:hAnsi="Century Gothic"/>
                <w:sz w:val="20"/>
                <w:szCs w:val="20"/>
              </w:rPr>
              <w:t xml:space="preserve">cans and bottles. Each bag contains 100 bottles. </w:t>
            </w:r>
            <w:r w:rsidR="00374CCA" w:rsidRPr="00554B55">
              <w:rPr>
                <w:rFonts w:ascii="Century Gothic" w:hAnsi="Century Gothic"/>
                <w:sz w:val="20"/>
                <w:szCs w:val="20"/>
              </w:rPr>
              <w:t xml:space="preserve">How many bottles and cans do they have altogether? </w:t>
            </w:r>
            <w:r w:rsidR="005D11B8" w:rsidRPr="00554B55">
              <w:rPr>
                <w:rFonts w:ascii="Century Gothic" w:hAnsi="Century Gothic"/>
                <w:sz w:val="20"/>
                <w:szCs w:val="20"/>
              </w:rPr>
              <w:t>Challenge: If each can and bottle is worth 5 cents. How much money will the</w:t>
            </w:r>
            <w:r w:rsidR="00B663E1" w:rsidRPr="00554B55">
              <w:rPr>
                <w:rFonts w:ascii="Century Gothic" w:hAnsi="Century Gothic"/>
                <w:sz w:val="20"/>
                <w:szCs w:val="20"/>
              </w:rPr>
              <w:t xml:space="preserve">y be given from the bottle depot in exchange for </w:t>
            </w:r>
            <w:proofErr w:type="gramStart"/>
            <w:r w:rsidR="00A53305" w:rsidRPr="00554B55">
              <w:rPr>
                <w:rFonts w:ascii="Century Gothic" w:hAnsi="Century Gothic"/>
                <w:sz w:val="20"/>
                <w:szCs w:val="20"/>
              </w:rPr>
              <w:t>all of</w:t>
            </w:r>
            <w:proofErr w:type="gramEnd"/>
            <w:r w:rsidR="00A53305" w:rsidRPr="00554B55">
              <w:rPr>
                <w:rFonts w:ascii="Century Gothic" w:hAnsi="Century Gothic"/>
                <w:sz w:val="20"/>
                <w:szCs w:val="20"/>
              </w:rPr>
              <w:t xml:space="preserve"> </w:t>
            </w:r>
            <w:r w:rsidR="00B663E1" w:rsidRPr="00554B55">
              <w:rPr>
                <w:rFonts w:ascii="Century Gothic" w:hAnsi="Century Gothic"/>
                <w:sz w:val="20"/>
                <w:szCs w:val="20"/>
              </w:rPr>
              <w:t xml:space="preserve">their bottles and cans? </w:t>
            </w:r>
            <w:r w:rsidR="007F1495" w:rsidRPr="00554B55">
              <w:rPr>
                <w:rFonts w:ascii="Century Gothic" w:hAnsi="Century Gothic"/>
                <w:sz w:val="20"/>
                <w:szCs w:val="20"/>
              </w:rPr>
              <w:t>(Remember: $1</w:t>
            </w:r>
            <w:r w:rsidR="00BC643A" w:rsidRPr="00554B55">
              <w:rPr>
                <w:rFonts w:ascii="Century Gothic" w:hAnsi="Century Gothic"/>
                <w:sz w:val="20"/>
                <w:szCs w:val="20"/>
              </w:rPr>
              <w:t xml:space="preserve"> is the same as 100 cents)</w:t>
            </w:r>
          </w:p>
          <w:p w14:paraId="676C35F5" w14:textId="0A047593" w:rsidR="000E1D10" w:rsidRPr="00554B55" w:rsidRDefault="00642AA3" w:rsidP="005736BE">
            <w:pPr>
              <w:rPr>
                <w:rFonts w:ascii="Century Gothic" w:hAnsi="Century Gothic"/>
                <w:b/>
                <w:bCs/>
                <w:sz w:val="20"/>
                <w:szCs w:val="20"/>
              </w:rPr>
            </w:pPr>
            <w:r w:rsidRPr="00554B55">
              <w:rPr>
                <w:rFonts w:ascii="Century Gothic" w:hAnsi="Century Gothic"/>
                <w:b/>
                <w:bCs/>
                <w:sz w:val="20"/>
                <w:szCs w:val="20"/>
              </w:rPr>
              <w:t>Option #5:</w:t>
            </w:r>
            <w:r w:rsidR="00FE5267" w:rsidRPr="00554B55">
              <w:rPr>
                <w:rFonts w:ascii="Century Gothic" w:hAnsi="Century Gothic"/>
                <w:b/>
                <w:bCs/>
                <w:sz w:val="20"/>
                <w:szCs w:val="20"/>
              </w:rPr>
              <w:t xml:space="preserve"> </w:t>
            </w:r>
            <w:r w:rsidR="004946DA" w:rsidRPr="00554B55">
              <w:rPr>
                <w:rFonts w:ascii="Century Gothic" w:hAnsi="Century Gothic"/>
                <w:sz w:val="20"/>
                <w:szCs w:val="20"/>
              </w:rPr>
              <w:t xml:space="preserve">Create your own </w:t>
            </w:r>
            <w:r w:rsidR="00211C18" w:rsidRPr="00554B55">
              <w:rPr>
                <w:rFonts w:ascii="Century Gothic" w:hAnsi="Century Gothic"/>
                <w:sz w:val="20"/>
                <w:szCs w:val="20"/>
              </w:rPr>
              <w:t xml:space="preserve">Earth Day math word problem. </w:t>
            </w:r>
            <w:r w:rsidR="00B95901" w:rsidRPr="00554B55">
              <w:rPr>
                <w:rFonts w:ascii="Century Gothic" w:hAnsi="Century Gothic"/>
                <w:sz w:val="20"/>
                <w:szCs w:val="20"/>
              </w:rPr>
              <w:t xml:space="preserve">Once you have solved it. </w:t>
            </w:r>
            <w:r w:rsidR="00211C18" w:rsidRPr="00554B55">
              <w:rPr>
                <w:rFonts w:ascii="Century Gothic" w:hAnsi="Century Gothic"/>
                <w:sz w:val="20"/>
                <w:szCs w:val="20"/>
              </w:rPr>
              <w:t>Send it to Mrs. Ralston</w:t>
            </w:r>
            <w:r w:rsidR="002C44E9" w:rsidRPr="00554B55">
              <w:rPr>
                <w:rFonts w:ascii="Century Gothic" w:hAnsi="Century Gothic"/>
                <w:sz w:val="20"/>
                <w:szCs w:val="20"/>
              </w:rPr>
              <w:t xml:space="preserve"> or have a parent solve it</w:t>
            </w:r>
            <w:r w:rsidR="004D1598" w:rsidRPr="00554B55">
              <w:rPr>
                <w:rFonts w:ascii="Century Gothic" w:hAnsi="Century Gothic"/>
                <w:sz w:val="20"/>
                <w:szCs w:val="20"/>
              </w:rPr>
              <w:t xml:space="preserve">. </w:t>
            </w:r>
            <w:r w:rsidR="002C44E9" w:rsidRPr="00554B55">
              <w:rPr>
                <w:rFonts w:ascii="Century Gothic" w:hAnsi="Century Gothic"/>
                <w:sz w:val="20"/>
                <w:szCs w:val="20"/>
              </w:rPr>
              <w:t xml:space="preserve">I may </w:t>
            </w:r>
            <w:r w:rsidR="002C44E9" w:rsidRPr="00554B55">
              <w:rPr>
                <w:rFonts w:ascii="Century Gothic" w:hAnsi="Century Gothic"/>
                <w:sz w:val="20"/>
                <w:szCs w:val="20"/>
              </w:rPr>
              <w:lastRenderedPageBreak/>
              <w:t xml:space="preserve">choose to use </w:t>
            </w:r>
            <w:r w:rsidR="009E270A" w:rsidRPr="00554B55">
              <w:rPr>
                <w:rFonts w:ascii="Century Gothic" w:hAnsi="Century Gothic"/>
                <w:sz w:val="20"/>
                <w:szCs w:val="20"/>
              </w:rPr>
              <w:t xml:space="preserve">your word problem </w:t>
            </w:r>
            <w:r w:rsidR="002C44E9" w:rsidRPr="00554B55">
              <w:rPr>
                <w:rFonts w:ascii="Century Gothic" w:hAnsi="Century Gothic"/>
                <w:sz w:val="20"/>
                <w:szCs w:val="20"/>
              </w:rPr>
              <w:t>in the coming weeks</w:t>
            </w:r>
            <w:r w:rsidR="009E270A" w:rsidRPr="00554B55">
              <w:rPr>
                <w:rFonts w:ascii="Century Gothic" w:hAnsi="Century Gothic"/>
                <w:sz w:val="20"/>
                <w:szCs w:val="20"/>
              </w:rPr>
              <w:t>,</w:t>
            </w:r>
            <w:r w:rsidR="002C44E9" w:rsidRPr="00554B55">
              <w:rPr>
                <w:rFonts w:ascii="Century Gothic" w:hAnsi="Century Gothic"/>
                <w:sz w:val="20"/>
                <w:szCs w:val="20"/>
              </w:rPr>
              <w:t xml:space="preserve"> for your classmates to solve.</w:t>
            </w:r>
            <w:r w:rsidR="002C44E9" w:rsidRPr="00554B55">
              <w:rPr>
                <w:rFonts w:ascii="Century Gothic" w:hAnsi="Century Gothic"/>
                <w:b/>
                <w:bCs/>
                <w:sz w:val="20"/>
                <w:szCs w:val="20"/>
              </w:rPr>
              <w:t xml:space="preserve"> </w:t>
            </w:r>
          </w:p>
        </w:tc>
      </w:tr>
      <w:tr w:rsidR="0000182E" w:rsidRPr="00554B55" w14:paraId="18438ED8" w14:textId="77777777" w:rsidTr="002361DA">
        <w:tc>
          <w:tcPr>
            <w:tcW w:w="1954" w:type="dxa"/>
            <w:tcBorders>
              <w:top w:val="single" w:sz="12" w:space="0" w:color="auto"/>
              <w:left w:val="single" w:sz="12" w:space="0" w:color="auto"/>
            </w:tcBorders>
          </w:tcPr>
          <w:p w14:paraId="7E84A502" w14:textId="77777777" w:rsidR="0000182E" w:rsidRPr="00554B55" w:rsidRDefault="0000182E" w:rsidP="00145286">
            <w:pPr>
              <w:jc w:val="center"/>
              <w:rPr>
                <w:rFonts w:ascii="Century Gothic" w:hAnsi="Century Gothic" w:cs="Arial"/>
                <w:b/>
                <w:sz w:val="20"/>
                <w:szCs w:val="20"/>
              </w:rPr>
            </w:pPr>
            <w:r w:rsidRPr="00554B55">
              <w:rPr>
                <w:rFonts w:ascii="Century Gothic" w:hAnsi="Century Gothic" w:cs="Arial"/>
                <w:b/>
                <w:sz w:val="20"/>
                <w:szCs w:val="20"/>
              </w:rPr>
              <w:lastRenderedPageBreak/>
              <w:t>Other areas of interest/learning experiences</w:t>
            </w:r>
          </w:p>
        </w:tc>
        <w:tc>
          <w:tcPr>
            <w:tcW w:w="7417" w:type="dxa"/>
            <w:tcBorders>
              <w:top w:val="single" w:sz="12" w:space="0" w:color="auto"/>
              <w:right w:val="single" w:sz="12" w:space="0" w:color="auto"/>
            </w:tcBorders>
          </w:tcPr>
          <w:p w14:paraId="2D0990AE" w14:textId="3F8CB7D3" w:rsidR="006A0419" w:rsidRPr="00554B55" w:rsidRDefault="0000102B" w:rsidP="00145286">
            <w:pPr>
              <w:rPr>
                <w:rFonts w:ascii="Century Gothic" w:hAnsi="Century Gothic"/>
                <w:bCs/>
                <w:sz w:val="20"/>
                <w:szCs w:val="20"/>
              </w:rPr>
            </w:pPr>
            <w:r w:rsidRPr="00554B55">
              <w:rPr>
                <w:rFonts w:ascii="Century Gothic" w:hAnsi="Century Gothic"/>
                <w:b/>
                <w:sz w:val="20"/>
                <w:szCs w:val="20"/>
              </w:rPr>
              <w:t xml:space="preserve">Science: </w:t>
            </w:r>
            <w:r w:rsidR="0096102A" w:rsidRPr="00554B55">
              <w:rPr>
                <w:rFonts w:ascii="Century Gothic" w:hAnsi="Century Gothic"/>
                <w:bCs/>
                <w:sz w:val="20"/>
                <w:szCs w:val="20"/>
              </w:rPr>
              <w:t xml:space="preserve">This week we </w:t>
            </w:r>
            <w:r w:rsidR="004D56C2">
              <w:rPr>
                <w:rFonts w:ascii="Century Gothic" w:hAnsi="Century Gothic"/>
                <w:bCs/>
                <w:sz w:val="20"/>
                <w:szCs w:val="20"/>
              </w:rPr>
              <w:t xml:space="preserve">will </w:t>
            </w:r>
            <w:r w:rsidR="000A793C" w:rsidRPr="00554B55">
              <w:rPr>
                <w:rFonts w:ascii="Century Gothic" w:hAnsi="Century Gothic"/>
                <w:bCs/>
                <w:sz w:val="20"/>
                <w:szCs w:val="20"/>
              </w:rPr>
              <w:t xml:space="preserve">explore </w:t>
            </w:r>
            <w:r w:rsidR="006F6647" w:rsidRPr="00554B55">
              <w:rPr>
                <w:rFonts w:ascii="Century Gothic" w:hAnsi="Century Gothic"/>
                <w:bCs/>
                <w:sz w:val="20"/>
                <w:szCs w:val="20"/>
              </w:rPr>
              <w:t>how</w:t>
            </w:r>
            <w:r w:rsidR="004C2582" w:rsidRPr="00554B55">
              <w:rPr>
                <w:rFonts w:ascii="Century Gothic" w:hAnsi="Century Gothic"/>
                <w:bCs/>
                <w:sz w:val="20"/>
                <w:szCs w:val="20"/>
              </w:rPr>
              <w:t xml:space="preserve"> </w:t>
            </w:r>
            <w:r w:rsidR="00325281" w:rsidRPr="00554B55">
              <w:rPr>
                <w:rFonts w:ascii="Century Gothic" w:hAnsi="Century Gothic"/>
                <w:bCs/>
                <w:sz w:val="20"/>
                <w:szCs w:val="20"/>
              </w:rPr>
              <w:t>environmental issues</w:t>
            </w:r>
            <w:r w:rsidR="00D44432" w:rsidRPr="00554B55">
              <w:rPr>
                <w:rFonts w:ascii="Century Gothic" w:hAnsi="Century Gothic"/>
                <w:bCs/>
                <w:sz w:val="20"/>
                <w:szCs w:val="20"/>
              </w:rPr>
              <w:t xml:space="preserve"> can</w:t>
            </w:r>
            <w:r w:rsidR="00325281" w:rsidRPr="00554B55">
              <w:rPr>
                <w:rFonts w:ascii="Century Gothic" w:hAnsi="Century Gothic"/>
                <w:bCs/>
                <w:sz w:val="20"/>
                <w:szCs w:val="20"/>
              </w:rPr>
              <w:t xml:space="preserve"> </w:t>
            </w:r>
            <w:r w:rsidR="00D44432" w:rsidRPr="00554B55">
              <w:rPr>
                <w:rFonts w:ascii="Century Gothic" w:hAnsi="Century Gothic"/>
                <w:bCs/>
                <w:sz w:val="20"/>
                <w:szCs w:val="20"/>
              </w:rPr>
              <w:t>trickle through the entire food chain</w:t>
            </w:r>
            <w:r w:rsidR="00846665">
              <w:rPr>
                <w:rFonts w:ascii="Century Gothic" w:hAnsi="Century Gothic"/>
                <w:bCs/>
                <w:sz w:val="20"/>
                <w:szCs w:val="20"/>
              </w:rPr>
              <w:t xml:space="preserve">. </w:t>
            </w:r>
            <w:r w:rsidR="000F4574" w:rsidRPr="00554B55">
              <w:rPr>
                <w:rFonts w:ascii="Century Gothic" w:hAnsi="Century Gothic"/>
                <w:bCs/>
                <w:sz w:val="20"/>
                <w:szCs w:val="20"/>
              </w:rPr>
              <w:t xml:space="preserve">Students may </w:t>
            </w:r>
            <w:r w:rsidR="00D44432" w:rsidRPr="00554B55">
              <w:rPr>
                <w:rFonts w:ascii="Century Gothic" w:hAnsi="Century Gothic"/>
                <w:bCs/>
                <w:sz w:val="20"/>
                <w:szCs w:val="20"/>
              </w:rPr>
              <w:t>wish</w:t>
            </w:r>
            <w:r w:rsidR="000F4574" w:rsidRPr="00554B55">
              <w:rPr>
                <w:rFonts w:ascii="Century Gothic" w:hAnsi="Century Gothic"/>
                <w:bCs/>
                <w:sz w:val="20"/>
                <w:szCs w:val="20"/>
              </w:rPr>
              <w:t xml:space="preserve"> to try a few of the activities from last week if they haven’t had a chance to do so yet. </w:t>
            </w:r>
          </w:p>
          <w:p w14:paraId="4C58A6B6" w14:textId="1ADA99A1" w:rsidR="00BC366F" w:rsidRPr="00554B55" w:rsidRDefault="008A7809" w:rsidP="00313EF9">
            <w:pPr>
              <w:rPr>
                <w:rFonts w:ascii="Century Gothic" w:hAnsi="Century Gothic"/>
                <w:bCs/>
                <w:sz w:val="20"/>
                <w:szCs w:val="20"/>
              </w:rPr>
            </w:pPr>
            <w:r w:rsidRPr="00554B55">
              <w:rPr>
                <w:rFonts w:ascii="Century Gothic" w:hAnsi="Century Gothic"/>
                <w:b/>
                <w:sz w:val="20"/>
                <w:szCs w:val="20"/>
              </w:rPr>
              <w:t>Option #1:</w:t>
            </w:r>
            <w:r w:rsidRPr="00554B55">
              <w:rPr>
                <w:rFonts w:ascii="Century Gothic" w:hAnsi="Century Gothic"/>
                <w:bCs/>
                <w:sz w:val="20"/>
                <w:szCs w:val="20"/>
              </w:rPr>
              <w:t xml:space="preserve"> </w:t>
            </w:r>
            <w:r w:rsidR="001C37D0" w:rsidRPr="00554B55">
              <w:rPr>
                <w:rFonts w:ascii="Century Gothic" w:hAnsi="Century Gothic"/>
                <w:bCs/>
                <w:sz w:val="20"/>
                <w:szCs w:val="20"/>
              </w:rPr>
              <w:t xml:space="preserve">Watch the following video about </w:t>
            </w:r>
            <w:r w:rsidR="003D5A5A" w:rsidRPr="00554B55">
              <w:rPr>
                <w:rFonts w:ascii="Century Gothic" w:hAnsi="Century Gothic"/>
                <w:bCs/>
                <w:sz w:val="20"/>
                <w:szCs w:val="20"/>
              </w:rPr>
              <w:t>garbage patches</w:t>
            </w:r>
            <w:r w:rsidR="00FE5267" w:rsidRPr="00554B55">
              <w:rPr>
                <w:rFonts w:ascii="Century Gothic" w:hAnsi="Century Gothic"/>
                <w:bCs/>
                <w:sz w:val="20"/>
                <w:szCs w:val="20"/>
              </w:rPr>
              <w:t xml:space="preserve"> in the ocean</w:t>
            </w:r>
            <w:r w:rsidR="00476903" w:rsidRPr="00554B55">
              <w:rPr>
                <w:rFonts w:ascii="Century Gothic" w:hAnsi="Century Gothic"/>
                <w:bCs/>
                <w:sz w:val="20"/>
                <w:szCs w:val="20"/>
              </w:rPr>
              <w:t>:</w:t>
            </w:r>
          </w:p>
          <w:p w14:paraId="5C6C7876" w14:textId="20AC1D95" w:rsidR="00476903" w:rsidRPr="00554B55" w:rsidRDefault="00476903" w:rsidP="00313EF9">
            <w:pPr>
              <w:rPr>
                <w:rFonts w:ascii="Century Gothic" w:hAnsi="Century Gothic"/>
                <w:bCs/>
                <w:sz w:val="20"/>
                <w:szCs w:val="20"/>
              </w:rPr>
            </w:pPr>
            <w:hyperlink r:id="rId19" w:history="1">
              <w:r w:rsidRPr="00554B55">
                <w:rPr>
                  <w:rStyle w:val="Hyperlink"/>
                  <w:rFonts w:ascii="Century Gothic" w:hAnsi="Century Gothic"/>
                  <w:bCs/>
                  <w:sz w:val="20"/>
                  <w:szCs w:val="20"/>
                </w:rPr>
                <w:t>https://www.youtube.com/watch?v=3RLrTC</w:t>
              </w:r>
              <w:r w:rsidRPr="00554B55">
                <w:rPr>
                  <w:rStyle w:val="Hyperlink"/>
                  <w:rFonts w:ascii="Century Gothic" w:hAnsi="Century Gothic"/>
                  <w:bCs/>
                  <w:sz w:val="20"/>
                  <w:szCs w:val="20"/>
                </w:rPr>
                <w:t>VmLCc</w:t>
              </w:r>
            </w:hyperlink>
          </w:p>
          <w:p w14:paraId="39CB2551" w14:textId="351F0235" w:rsidR="00571488" w:rsidRPr="00554B55" w:rsidRDefault="00714FBD" w:rsidP="000F4574">
            <w:pPr>
              <w:rPr>
                <w:rFonts w:ascii="Century Gothic" w:hAnsi="Century Gothic"/>
                <w:b/>
                <w:sz w:val="20"/>
                <w:szCs w:val="20"/>
              </w:rPr>
            </w:pPr>
            <w:r w:rsidRPr="00554B55">
              <w:rPr>
                <w:rFonts w:ascii="Century Gothic" w:hAnsi="Century Gothic"/>
                <w:b/>
                <w:sz w:val="20"/>
                <w:szCs w:val="20"/>
              </w:rPr>
              <w:t>Things to think about while watching:</w:t>
            </w:r>
          </w:p>
          <w:p w14:paraId="104E251B" w14:textId="77777777" w:rsidR="00535DA4" w:rsidRPr="00554B55" w:rsidRDefault="00535DA4" w:rsidP="00535DA4">
            <w:pPr>
              <w:rPr>
                <w:rFonts w:ascii="Century Gothic" w:hAnsi="Century Gothic"/>
                <w:bCs/>
                <w:sz w:val="20"/>
                <w:szCs w:val="20"/>
              </w:rPr>
            </w:pPr>
            <w:r w:rsidRPr="00554B55">
              <w:rPr>
                <w:rFonts w:ascii="Century Gothic" w:hAnsi="Century Gothic"/>
                <w:bCs/>
                <w:sz w:val="20"/>
                <w:szCs w:val="20"/>
              </w:rPr>
              <w:t xml:space="preserve">What did you wonder about when you watched this video? </w:t>
            </w:r>
          </w:p>
          <w:p w14:paraId="069EC525" w14:textId="77777777" w:rsidR="00D44432" w:rsidRPr="00554B55" w:rsidRDefault="00D44432" w:rsidP="000F4574">
            <w:pPr>
              <w:rPr>
                <w:rFonts w:ascii="Century Gothic" w:hAnsi="Century Gothic"/>
                <w:bCs/>
                <w:sz w:val="20"/>
                <w:szCs w:val="20"/>
              </w:rPr>
            </w:pPr>
            <w:r w:rsidRPr="00554B55">
              <w:rPr>
                <w:rFonts w:ascii="Century Gothic" w:hAnsi="Century Gothic"/>
                <w:bCs/>
                <w:sz w:val="20"/>
                <w:szCs w:val="20"/>
              </w:rPr>
              <w:t>How do ocean garbage patches affect the food chain? Are humans at risk?</w:t>
            </w:r>
          </w:p>
          <w:p w14:paraId="764A8E77" w14:textId="38C55D73" w:rsidR="000C66CE" w:rsidRPr="00554B55" w:rsidRDefault="00E66584" w:rsidP="000F4574">
            <w:pPr>
              <w:rPr>
                <w:rFonts w:ascii="Century Gothic" w:hAnsi="Century Gothic"/>
                <w:bCs/>
                <w:sz w:val="20"/>
                <w:szCs w:val="20"/>
              </w:rPr>
            </w:pPr>
            <w:r w:rsidRPr="00554B55">
              <w:rPr>
                <w:rFonts w:ascii="Century Gothic" w:hAnsi="Century Gothic"/>
                <w:bCs/>
                <w:sz w:val="20"/>
                <w:szCs w:val="20"/>
              </w:rPr>
              <w:t>What changes do you think c</w:t>
            </w:r>
            <w:r w:rsidR="00530389" w:rsidRPr="00554B55">
              <w:rPr>
                <w:rFonts w:ascii="Century Gothic" w:hAnsi="Century Gothic"/>
                <w:bCs/>
                <w:sz w:val="20"/>
                <w:szCs w:val="20"/>
              </w:rPr>
              <w:t xml:space="preserve">an be made </w:t>
            </w:r>
            <w:r w:rsidR="00863513" w:rsidRPr="00554B55">
              <w:rPr>
                <w:rFonts w:ascii="Century Gothic" w:hAnsi="Century Gothic"/>
                <w:bCs/>
                <w:sz w:val="20"/>
                <w:szCs w:val="20"/>
              </w:rPr>
              <w:t xml:space="preserve">by humans to </w:t>
            </w:r>
            <w:r w:rsidR="00FC54AD" w:rsidRPr="00554B55">
              <w:rPr>
                <w:rFonts w:ascii="Century Gothic" w:hAnsi="Century Gothic"/>
                <w:bCs/>
                <w:sz w:val="20"/>
                <w:szCs w:val="20"/>
              </w:rPr>
              <w:t xml:space="preserve">slow down or stop the </w:t>
            </w:r>
            <w:r w:rsidR="00AF500D" w:rsidRPr="00554B55">
              <w:rPr>
                <w:rFonts w:ascii="Century Gothic" w:hAnsi="Century Gothic"/>
                <w:bCs/>
                <w:sz w:val="20"/>
                <w:szCs w:val="20"/>
              </w:rPr>
              <w:t xml:space="preserve">ocean </w:t>
            </w:r>
            <w:r w:rsidR="00FC54AD" w:rsidRPr="00554B55">
              <w:rPr>
                <w:rFonts w:ascii="Century Gothic" w:hAnsi="Century Gothic"/>
                <w:bCs/>
                <w:sz w:val="20"/>
                <w:szCs w:val="20"/>
              </w:rPr>
              <w:t xml:space="preserve">garbage patches from growing? </w:t>
            </w:r>
          </w:p>
          <w:p w14:paraId="33CB45DA" w14:textId="5FF03F13" w:rsidR="00C654D9" w:rsidRPr="00554B55" w:rsidRDefault="00FC54AD" w:rsidP="00535DA4">
            <w:pPr>
              <w:rPr>
                <w:rFonts w:ascii="Century Gothic" w:hAnsi="Century Gothic"/>
                <w:bCs/>
                <w:sz w:val="20"/>
                <w:szCs w:val="20"/>
              </w:rPr>
            </w:pPr>
            <w:r w:rsidRPr="00554B55">
              <w:rPr>
                <w:rFonts w:ascii="Century Gothic" w:hAnsi="Century Gothic"/>
                <w:bCs/>
                <w:sz w:val="20"/>
                <w:szCs w:val="20"/>
              </w:rPr>
              <w:t xml:space="preserve">Are there certain items that you </w:t>
            </w:r>
            <w:r w:rsidR="000C66CE" w:rsidRPr="00554B55">
              <w:rPr>
                <w:rFonts w:ascii="Century Gothic" w:hAnsi="Century Gothic"/>
                <w:bCs/>
                <w:sz w:val="20"/>
                <w:szCs w:val="20"/>
              </w:rPr>
              <w:t xml:space="preserve">would ban in your community? Are there more earth friendly options to </w:t>
            </w:r>
            <w:r w:rsidR="002F7544" w:rsidRPr="00554B55">
              <w:rPr>
                <w:rFonts w:ascii="Century Gothic" w:hAnsi="Century Gothic"/>
                <w:bCs/>
                <w:sz w:val="20"/>
                <w:szCs w:val="20"/>
              </w:rPr>
              <w:t xml:space="preserve">replace these items? </w:t>
            </w:r>
          </w:p>
        </w:tc>
      </w:tr>
    </w:tbl>
    <w:p w14:paraId="72CBB55B" w14:textId="77777777" w:rsidR="0000182E" w:rsidRPr="00554B55" w:rsidRDefault="0000182E" w:rsidP="0000182E">
      <w:pPr>
        <w:rPr>
          <w:rFonts w:ascii="Century Gothic" w:hAnsi="Century Gothic"/>
          <w:sz w:val="20"/>
          <w:szCs w:val="20"/>
        </w:rPr>
      </w:pPr>
    </w:p>
    <w:p w14:paraId="48D4E185" w14:textId="5BAFB8BC" w:rsidR="00C67027" w:rsidRPr="00554B55" w:rsidRDefault="00C67027">
      <w:pPr>
        <w:rPr>
          <w:sz w:val="20"/>
          <w:szCs w:val="20"/>
        </w:rPr>
      </w:pPr>
    </w:p>
    <w:sectPr w:rsidR="00C67027" w:rsidRPr="00554B55" w:rsidSect="0000182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962F1"/>
    <w:multiLevelType w:val="hybridMultilevel"/>
    <w:tmpl w:val="D5D25208"/>
    <w:lvl w:ilvl="0" w:tplc="97262C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E"/>
    <w:rsid w:val="0000102B"/>
    <w:rsid w:val="0000182E"/>
    <w:rsid w:val="00003783"/>
    <w:rsid w:val="00004B4D"/>
    <w:rsid w:val="00005AB1"/>
    <w:rsid w:val="00014E79"/>
    <w:rsid w:val="0003171D"/>
    <w:rsid w:val="00037F59"/>
    <w:rsid w:val="000500D5"/>
    <w:rsid w:val="00053ECF"/>
    <w:rsid w:val="00072AC2"/>
    <w:rsid w:val="000901D6"/>
    <w:rsid w:val="000A4B9E"/>
    <w:rsid w:val="000A793C"/>
    <w:rsid w:val="000C5EFD"/>
    <w:rsid w:val="000C66CE"/>
    <w:rsid w:val="000D1972"/>
    <w:rsid w:val="000E1D10"/>
    <w:rsid w:val="000E53E3"/>
    <w:rsid w:val="000F39E2"/>
    <w:rsid w:val="000F4574"/>
    <w:rsid w:val="00145286"/>
    <w:rsid w:val="00167ABF"/>
    <w:rsid w:val="00172C15"/>
    <w:rsid w:val="00177706"/>
    <w:rsid w:val="00185F78"/>
    <w:rsid w:val="001B291B"/>
    <w:rsid w:val="001C2C4E"/>
    <w:rsid w:val="001C348E"/>
    <w:rsid w:val="001C37D0"/>
    <w:rsid w:val="001F482C"/>
    <w:rsid w:val="002110D8"/>
    <w:rsid w:val="00211ADF"/>
    <w:rsid w:val="00211C18"/>
    <w:rsid w:val="00226769"/>
    <w:rsid w:val="00233375"/>
    <w:rsid w:val="002361DA"/>
    <w:rsid w:val="00237930"/>
    <w:rsid w:val="00242E70"/>
    <w:rsid w:val="00260959"/>
    <w:rsid w:val="00262BEE"/>
    <w:rsid w:val="0027726F"/>
    <w:rsid w:val="00296BE9"/>
    <w:rsid w:val="002B52CE"/>
    <w:rsid w:val="002C2C19"/>
    <w:rsid w:val="002C44E9"/>
    <w:rsid w:val="002D1CE0"/>
    <w:rsid w:val="002E36B3"/>
    <w:rsid w:val="002E59B4"/>
    <w:rsid w:val="002F0A80"/>
    <w:rsid w:val="002F4EEA"/>
    <w:rsid w:val="002F7544"/>
    <w:rsid w:val="00304E9E"/>
    <w:rsid w:val="00306C98"/>
    <w:rsid w:val="00311F7B"/>
    <w:rsid w:val="00313EF9"/>
    <w:rsid w:val="0031664F"/>
    <w:rsid w:val="00320AE6"/>
    <w:rsid w:val="00325281"/>
    <w:rsid w:val="00333D15"/>
    <w:rsid w:val="003360E0"/>
    <w:rsid w:val="00345634"/>
    <w:rsid w:val="00362771"/>
    <w:rsid w:val="00363870"/>
    <w:rsid w:val="00374CCA"/>
    <w:rsid w:val="003766C5"/>
    <w:rsid w:val="003B33DE"/>
    <w:rsid w:val="003B35D2"/>
    <w:rsid w:val="003D5A5A"/>
    <w:rsid w:val="003E16BC"/>
    <w:rsid w:val="00407B11"/>
    <w:rsid w:val="0041643B"/>
    <w:rsid w:val="00417023"/>
    <w:rsid w:val="004200E3"/>
    <w:rsid w:val="00426DB4"/>
    <w:rsid w:val="00430F3C"/>
    <w:rsid w:val="004344C8"/>
    <w:rsid w:val="00440745"/>
    <w:rsid w:val="0045221A"/>
    <w:rsid w:val="0046252D"/>
    <w:rsid w:val="00464228"/>
    <w:rsid w:val="00476903"/>
    <w:rsid w:val="00477910"/>
    <w:rsid w:val="004815F2"/>
    <w:rsid w:val="00483B2B"/>
    <w:rsid w:val="004946DA"/>
    <w:rsid w:val="004A4EEA"/>
    <w:rsid w:val="004C2582"/>
    <w:rsid w:val="004D1598"/>
    <w:rsid w:val="004D1896"/>
    <w:rsid w:val="004D56C2"/>
    <w:rsid w:val="004F0B76"/>
    <w:rsid w:val="004F3F42"/>
    <w:rsid w:val="0051364C"/>
    <w:rsid w:val="005159C9"/>
    <w:rsid w:val="00522453"/>
    <w:rsid w:val="00522805"/>
    <w:rsid w:val="00527C03"/>
    <w:rsid w:val="00530389"/>
    <w:rsid w:val="0053049E"/>
    <w:rsid w:val="00535DA4"/>
    <w:rsid w:val="00541A21"/>
    <w:rsid w:val="0054688C"/>
    <w:rsid w:val="00550019"/>
    <w:rsid w:val="00550241"/>
    <w:rsid w:val="00554B55"/>
    <w:rsid w:val="00560CB0"/>
    <w:rsid w:val="00571488"/>
    <w:rsid w:val="005736BE"/>
    <w:rsid w:val="00586453"/>
    <w:rsid w:val="00592E22"/>
    <w:rsid w:val="005D11B8"/>
    <w:rsid w:val="005E4D00"/>
    <w:rsid w:val="005E72BD"/>
    <w:rsid w:val="005F6CFF"/>
    <w:rsid w:val="005F75AD"/>
    <w:rsid w:val="006009CA"/>
    <w:rsid w:val="00600D98"/>
    <w:rsid w:val="00602311"/>
    <w:rsid w:val="00616C02"/>
    <w:rsid w:val="00622567"/>
    <w:rsid w:val="00631317"/>
    <w:rsid w:val="00637693"/>
    <w:rsid w:val="00640753"/>
    <w:rsid w:val="006428C1"/>
    <w:rsid w:val="00642AA3"/>
    <w:rsid w:val="00656591"/>
    <w:rsid w:val="00662349"/>
    <w:rsid w:val="006643B7"/>
    <w:rsid w:val="0066451F"/>
    <w:rsid w:val="00664D80"/>
    <w:rsid w:val="00671B9D"/>
    <w:rsid w:val="006808E3"/>
    <w:rsid w:val="006A0419"/>
    <w:rsid w:val="006A4E64"/>
    <w:rsid w:val="006A6821"/>
    <w:rsid w:val="006B3918"/>
    <w:rsid w:val="006B4BD9"/>
    <w:rsid w:val="006C6270"/>
    <w:rsid w:val="006D40B0"/>
    <w:rsid w:val="006E49C2"/>
    <w:rsid w:val="006F2C12"/>
    <w:rsid w:val="006F6647"/>
    <w:rsid w:val="006F6F0E"/>
    <w:rsid w:val="007055D4"/>
    <w:rsid w:val="00714467"/>
    <w:rsid w:val="00714FBD"/>
    <w:rsid w:val="007238D7"/>
    <w:rsid w:val="00723A11"/>
    <w:rsid w:val="00736FD0"/>
    <w:rsid w:val="00741FD6"/>
    <w:rsid w:val="007431B2"/>
    <w:rsid w:val="00753413"/>
    <w:rsid w:val="00753915"/>
    <w:rsid w:val="00754C1E"/>
    <w:rsid w:val="00765FFD"/>
    <w:rsid w:val="00772689"/>
    <w:rsid w:val="00791C6F"/>
    <w:rsid w:val="00792095"/>
    <w:rsid w:val="007A7DB6"/>
    <w:rsid w:val="007B1EDD"/>
    <w:rsid w:val="007C3749"/>
    <w:rsid w:val="007D4EFC"/>
    <w:rsid w:val="007D6C83"/>
    <w:rsid w:val="007E6150"/>
    <w:rsid w:val="007F1297"/>
    <w:rsid w:val="007F1495"/>
    <w:rsid w:val="0080372A"/>
    <w:rsid w:val="008114B4"/>
    <w:rsid w:val="00817943"/>
    <w:rsid w:val="00822A2B"/>
    <w:rsid w:val="0083119C"/>
    <w:rsid w:val="00846665"/>
    <w:rsid w:val="00863513"/>
    <w:rsid w:val="00864347"/>
    <w:rsid w:val="00865D4D"/>
    <w:rsid w:val="0087471B"/>
    <w:rsid w:val="00892C8A"/>
    <w:rsid w:val="008A3042"/>
    <w:rsid w:val="008A7809"/>
    <w:rsid w:val="008C03FC"/>
    <w:rsid w:val="00905001"/>
    <w:rsid w:val="009154A1"/>
    <w:rsid w:val="00947F12"/>
    <w:rsid w:val="0096102A"/>
    <w:rsid w:val="009642B8"/>
    <w:rsid w:val="009718CC"/>
    <w:rsid w:val="009802C8"/>
    <w:rsid w:val="00980AB4"/>
    <w:rsid w:val="009830D3"/>
    <w:rsid w:val="009855F3"/>
    <w:rsid w:val="00987D22"/>
    <w:rsid w:val="009B5141"/>
    <w:rsid w:val="009C3FDC"/>
    <w:rsid w:val="009D3293"/>
    <w:rsid w:val="009D4719"/>
    <w:rsid w:val="009E11E3"/>
    <w:rsid w:val="009E16D4"/>
    <w:rsid w:val="009E270A"/>
    <w:rsid w:val="009F3A2F"/>
    <w:rsid w:val="009F55C1"/>
    <w:rsid w:val="00A01040"/>
    <w:rsid w:val="00A05562"/>
    <w:rsid w:val="00A4733E"/>
    <w:rsid w:val="00A53305"/>
    <w:rsid w:val="00A71333"/>
    <w:rsid w:val="00A95A07"/>
    <w:rsid w:val="00AC2A60"/>
    <w:rsid w:val="00AC691D"/>
    <w:rsid w:val="00AD73E6"/>
    <w:rsid w:val="00AE3EF3"/>
    <w:rsid w:val="00AE5B7B"/>
    <w:rsid w:val="00AF500D"/>
    <w:rsid w:val="00B04BC6"/>
    <w:rsid w:val="00B14AAF"/>
    <w:rsid w:val="00B27CC7"/>
    <w:rsid w:val="00B31C80"/>
    <w:rsid w:val="00B36E16"/>
    <w:rsid w:val="00B45776"/>
    <w:rsid w:val="00B663E1"/>
    <w:rsid w:val="00B834A1"/>
    <w:rsid w:val="00B86615"/>
    <w:rsid w:val="00B95901"/>
    <w:rsid w:val="00BA0540"/>
    <w:rsid w:val="00BA7B23"/>
    <w:rsid w:val="00BB063E"/>
    <w:rsid w:val="00BC0999"/>
    <w:rsid w:val="00BC366F"/>
    <w:rsid w:val="00BC643A"/>
    <w:rsid w:val="00BE2727"/>
    <w:rsid w:val="00BF4DFB"/>
    <w:rsid w:val="00BF7571"/>
    <w:rsid w:val="00C06ABD"/>
    <w:rsid w:val="00C31BA8"/>
    <w:rsid w:val="00C32C71"/>
    <w:rsid w:val="00C40E16"/>
    <w:rsid w:val="00C56702"/>
    <w:rsid w:val="00C654D9"/>
    <w:rsid w:val="00C67027"/>
    <w:rsid w:val="00C76293"/>
    <w:rsid w:val="00C76A7E"/>
    <w:rsid w:val="00C8031A"/>
    <w:rsid w:val="00C81361"/>
    <w:rsid w:val="00C84F21"/>
    <w:rsid w:val="00C954D5"/>
    <w:rsid w:val="00CB33F8"/>
    <w:rsid w:val="00CB3553"/>
    <w:rsid w:val="00CB7960"/>
    <w:rsid w:val="00CC370C"/>
    <w:rsid w:val="00CD3C91"/>
    <w:rsid w:val="00CE0E9B"/>
    <w:rsid w:val="00CE3FD8"/>
    <w:rsid w:val="00CF6BE3"/>
    <w:rsid w:val="00D0483C"/>
    <w:rsid w:val="00D07783"/>
    <w:rsid w:val="00D16841"/>
    <w:rsid w:val="00D346C2"/>
    <w:rsid w:val="00D363DA"/>
    <w:rsid w:val="00D44432"/>
    <w:rsid w:val="00D61B14"/>
    <w:rsid w:val="00D76441"/>
    <w:rsid w:val="00D769A5"/>
    <w:rsid w:val="00D80FB6"/>
    <w:rsid w:val="00D83E85"/>
    <w:rsid w:val="00D90368"/>
    <w:rsid w:val="00DA48E2"/>
    <w:rsid w:val="00DB479A"/>
    <w:rsid w:val="00DB6D15"/>
    <w:rsid w:val="00DC6262"/>
    <w:rsid w:val="00DE6282"/>
    <w:rsid w:val="00E0283D"/>
    <w:rsid w:val="00E10F4D"/>
    <w:rsid w:val="00E12163"/>
    <w:rsid w:val="00E15489"/>
    <w:rsid w:val="00E21317"/>
    <w:rsid w:val="00E33B61"/>
    <w:rsid w:val="00E362CB"/>
    <w:rsid w:val="00E369FA"/>
    <w:rsid w:val="00E6118D"/>
    <w:rsid w:val="00E66584"/>
    <w:rsid w:val="00E66BC9"/>
    <w:rsid w:val="00E66DBD"/>
    <w:rsid w:val="00E67FFD"/>
    <w:rsid w:val="00E73209"/>
    <w:rsid w:val="00E73983"/>
    <w:rsid w:val="00E90B0A"/>
    <w:rsid w:val="00E92F10"/>
    <w:rsid w:val="00E93339"/>
    <w:rsid w:val="00EA3ED1"/>
    <w:rsid w:val="00EB24EA"/>
    <w:rsid w:val="00ED2154"/>
    <w:rsid w:val="00ED36BE"/>
    <w:rsid w:val="00EE3FBD"/>
    <w:rsid w:val="00EF18F5"/>
    <w:rsid w:val="00EF32F5"/>
    <w:rsid w:val="00F05082"/>
    <w:rsid w:val="00F069B4"/>
    <w:rsid w:val="00F410A3"/>
    <w:rsid w:val="00F43432"/>
    <w:rsid w:val="00F6161F"/>
    <w:rsid w:val="00F64A13"/>
    <w:rsid w:val="00F93E76"/>
    <w:rsid w:val="00FA734A"/>
    <w:rsid w:val="00FC10F6"/>
    <w:rsid w:val="00FC4A7F"/>
    <w:rsid w:val="00FC4BC2"/>
    <w:rsid w:val="00FC54AD"/>
    <w:rsid w:val="00FD7C94"/>
    <w:rsid w:val="00FE5267"/>
    <w:rsid w:val="00FF12C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styleId="UnresolvedMention">
    <w:name w:val="Unresolved Mention"/>
    <w:basedOn w:val="DefaultParagraphFont"/>
    <w:uiPriority w:val="99"/>
    <w:semiHidden/>
    <w:unhideWhenUsed/>
    <w:rsid w:val="004D1896"/>
    <w:rPr>
      <w:color w:val="605E5C"/>
      <w:shd w:val="clear" w:color="auto" w:fill="E1DFDD"/>
    </w:rPr>
  </w:style>
  <w:style w:type="character" w:styleId="FollowedHyperlink">
    <w:name w:val="FollowedHyperlink"/>
    <w:basedOn w:val="DefaultParagraphFont"/>
    <w:uiPriority w:val="99"/>
    <w:semiHidden/>
    <w:unhideWhenUsed/>
    <w:rsid w:val="006A6821"/>
    <w:rPr>
      <w:color w:val="954F72" w:themeColor="followedHyperlink"/>
      <w:u w:val="single"/>
    </w:rPr>
  </w:style>
  <w:style w:type="paragraph" w:styleId="ListParagraph">
    <w:name w:val="List Paragraph"/>
    <w:basedOn w:val="Normal"/>
    <w:uiPriority w:val="34"/>
    <w:qFormat/>
    <w:rsid w:val="0068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ne.lord@nbed.nb.c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ynthia.crowhurst@nbed.nb.c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drive.google.com/file/d/1mdDdDz5LX7lY4679eYTwyeBdWHdnzNA8/view?usp=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et.nugent@nbed.nb.ca" TargetMode="External"/><Relationship Id="rId5" Type="http://schemas.openxmlformats.org/officeDocument/2006/relationships/styles" Target="styles.xml"/><Relationship Id="rId15" Type="http://schemas.openxmlformats.org/officeDocument/2006/relationships/hyperlink" Target="http://www.kidsa-z.com" TargetMode="External"/><Relationship Id="rId10" Type="http://schemas.openxmlformats.org/officeDocument/2006/relationships/hyperlink" Target="mailto:Sarah.mahar@nbed" TargetMode="External"/><Relationship Id="rId19" Type="http://schemas.openxmlformats.org/officeDocument/2006/relationships/hyperlink" Target="https://www.youtube.com/watch?v=3RLrTCVmLCc"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florencevilleelementary@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9</Blog_x0020_Category>
  </documentManagement>
</p:properties>
</file>

<file path=customXml/itemProps1.xml><?xml version="1.0" encoding="utf-8"?>
<ds:datastoreItem xmlns:ds="http://schemas.openxmlformats.org/officeDocument/2006/customXml" ds:itemID="{738E5B47-011C-4622-BC04-82FA3DD597AC}"/>
</file>

<file path=customXml/itemProps2.xml><?xml version="1.0" encoding="utf-8"?>
<ds:datastoreItem xmlns:ds="http://schemas.openxmlformats.org/officeDocument/2006/customXml" ds:itemID="{BF6D8F1B-86F6-4398-9F81-E8405B2FE140}"/>
</file>

<file path=customXml/itemProps3.xml><?xml version="1.0" encoding="utf-8"?>
<ds:datastoreItem xmlns:ds="http://schemas.openxmlformats.org/officeDocument/2006/customXml" ds:itemID="{73CD8B22-E046-4A14-A3A7-BBFB3C5A2F9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Ralston Learning Plan Week 3</dc:title>
  <dc:subject/>
  <dc:creator>Nugent, Bridget (ASD-W)</dc:creator>
  <cp:keywords/>
  <dc:description/>
  <cp:lastModifiedBy>Ralston, Marlee  (ASD-W)</cp:lastModifiedBy>
  <cp:revision>2</cp:revision>
  <dcterms:created xsi:type="dcterms:W3CDTF">2020-04-18T01:20:00Z</dcterms:created>
  <dcterms:modified xsi:type="dcterms:W3CDTF">2020-04-18T01:20:00Z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