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D62" w:rsidRDefault="00037D62" w:rsidP="004450AD">
      <w:pPr>
        <w:spacing w:after="0"/>
        <w:ind w:left="720" w:firstLine="720"/>
        <w:jc w:val="center"/>
      </w:pPr>
      <w:r>
        <w:t>Culinary Technology 110</w:t>
      </w:r>
      <w:r w:rsidR="004450AD">
        <w:tab/>
      </w:r>
      <w:r w:rsidR="004450AD">
        <w:tab/>
      </w:r>
    </w:p>
    <w:p w:rsidR="00037D62" w:rsidRDefault="00037D62" w:rsidP="00C73378">
      <w:pPr>
        <w:spacing w:after="0"/>
        <w:jc w:val="center"/>
      </w:pPr>
      <w:r>
        <w:t>Course Introduction and Outline</w:t>
      </w:r>
      <w:r w:rsidR="004450AD">
        <w:t xml:space="preserve">      </w:t>
      </w:r>
    </w:p>
    <w:p w:rsidR="00037D62" w:rsidRDefault="00037D62" w:rsidP="00C73378">
      <w:pPr>
        <w:spacing w:after="0"/>
        <w:jc w:val="center"/>
      </w:pPr>
      <w:r>
        <w:t>Semester One 2018-2019</w:t>
      </w:r>
    </w:p>
    <w:p w:rsidR="00037D62" w:rsidRDefault="00037D62" w:rsidP="00C73378">
      <w:pPr>
        <w:spacing w:after="0"/>
        <w:jc w:val="center"/>
      </w:pPr>
      <w:r>
        <w:t>C. Collicott</w:t>
      </w:r>
    </w:p>
    <w:p w:rsidR="00037D62" w:rsidRDefault="00037D62" w:rsidP="00037D62">
      <w:pPr>
        <w:spacing w:after="0"/>
      </w:pPr>
    </w:p>
    <w:p w:rsidR="00037D62" w:rsidRDefault="00037D62" w:rsidP="00037D62">
      <w:pPr>
        <w:spacing w:after="0"/>
      </w:pPr>
      <w:r>
        <w:t>Overview</w:t>
      </w:r>
    </w:p>
    <w:p w:rsidR="00A06A64" w:rsidRDefault="00A06A64" w:rsidP="00037D62">
      <w:pPr>
        <w:spacing w:after="0"/>
      </w:pPr>
    </w:p>
    <w:p w:rsidR="00037D62" w:rsidRDefault="00037D62" w:rsidP="00037D62">
      <w:pPr>
        <w:spacing w:after="0"/>
      </w:pPr>
      <w:r>
        <w:t>Culinary is an entry level hands-on food service training course.  Culinary skill sets include industry organization and standards, safety and sanitation, use of tools and equipment, menu planning, and food preparation. You will study the theory of each skill and then be encouraged to practice those skills in the kitchen. Preparing food for family members is also encouraged and an excellent way to gain extra experience and confidence in your work.</w:t>
      </w:r>
    </w:p>
    <w:p w:rsidR="00037D62" w:rsidRDefault="00037D62" w:rsidP="00037D62">
      <w:pPr>
        <w:spacing w:after="0"/>
      </w:pPr>
    </w:p>
    <w:p w:rsidR="00037D62" w:rsidRDefault="00037D62" w:rsidP="00037D62">
      <w:pPr>
        <w:spacing w:after="0"/>
      </w:pPr>
      <w:r>
        <w:t xml:space="preserve">Each student will be involved in practical experiences within the school kitchen. It is extremely important that you practice </w:t>
      </w:r>
      <w:r w:rsidRPr="00037D62">
        <w:rPr>
          <w:u w:val="single"/>
        </w:rPr>
        <w:t>safe</w:t>
      </w:r>
      <w:r>
        <w:t xml:space="preserve"> and </w:t>
      </w:r>
      <w:r w:rsidRPr="00037D62">
        <w:rPr>
          <w:u w:val="single"/>
        </w:rPr>
        <w:t>sanitary</w:t>
      </w:r>
      <w:r>
        <w:t xml:space="preserve"> work habits at all times.  Each student is </w:t>
      </w:r>
      <w:r w:rsidRPr="00037D62">
        <w:rPr>
          <w:b/>
        </w:rPr>
        <w:t>required</w:t>
      </w:r>
      <w:r>
        <w:rPr>
          <w:b/>
        </w:rPr>
        <w:t xml:space="preserve"> </w:t>
      </w:r>
      <w:r w:rsidRPr="00037D62">
        <w:t xml:space="preserve">to wear an </w:t>
      </w:r>
      <w:r w:rsidRPr="00037D62">
        <w:rPr>
          <w:u w:val="single"/>
        </w:rPr>
        <w:t>apron</w:t>
      </w:r>
      <w:r w:rsidRPr="00037D62">
        <w:t xml:space="preserve"> and a </w:t>
      </w:r>
      <w:r w:rsidRPr="00037D62">
        <w:rPr>
          <w:u w:val="single"/>
        </w:rPr>
        <w:t>hairnet</w:t>
      </w:r>
      <w:r>
        <w:t>.  Long hair must be tied back as well as being contained in a hairnet.</w:t>
      </w:r>
    </w:p>
    <w:p w:rsidR="00037D62" w:rsidRDefault="00037D62" w:rsidP="00037D62">
      <w:pPr>
        <w:spacing w:after="0"/>
      </w:pPr>
    </w:p>
    <w:p w:rsidR="00037D62" w:rsidRDefault="00037D62" w:rsidP="00037D62">
      <w:pPr>
        <w:spacing w:after="0"/>
      </w:pPr>
      <w:r>
        <w:t>Student Textbook</w:t>
      </w:r>
    </w:p>
    <w:p w:rsidR="00037D62" w:rsidRDefault="00037D62" w:rsidP="00037D62">
      <w:pPr>
        <w:spacing w:after="0"/>
      </w:pPr>
      <w:r w:rsidRPr="00037D62">
        <w:rPr>
          <w:i/>
          <w:u w:val="single"/>
        </w:rPr>
        <w:t>Culinary Essentials</w:t>
      </w:r>
      <w:r>
        <w:t>, Second Edition</w:t>
      </w:r>
    </w:p>
    <w:p w:rsidR="002B5A25" w:rsidRDefault="002B5A25" w:rsidP="00037D62">
      <w:pPr>
        <w:spacing w:after="0"/>
      </w:pPr>
    </w:p>
    <w:p w:rsidR="002B5A25" w:rsidRDefault="002B5A25" w:rsidP="00037D62">
      <w:pPr>
        <w:spacing w:after="0"/>
      </w:pPr>
      <w:r>
        <w:t>Course Fee:  $20.00</w:t>
      </w:r>
    </w:p>
    <w:p w:rsidR="00037D62" w:rsidRDefault="00037D62" w:rsidP="00037D62">
      <w:pPr>
        <w:spacing w:after="0"/>
      </w:pPr>
    </w:p>
    <w:p w:rsidR="00037D62" w:rsidRDefault="00037D62" w:rsidP="00037D62">
      <w:pPr>
        <w:spacing w:after="0"/>
      </w:pPr>
      <w:r>
        <w:t>General Curriculum Outcomes (GCOs)</w:t>
      </w:r>
    </w:p>
    <w:p w:rsidR="00037D62" w:rsidRDefault="00037D62" w:rsidP="00037D62">
      <w:pPr>
        <w:pStyle w:val="ListParagraph"/>
        <w:numPr>
          <w:ilvl w:val="0"/>
          <w:numId w:val="1"/>
        </w:numPr>
        <w:spacing w:after="0"/>
      </w:pPr>
      <w:r>
        <w:t>The Food Service Industry</w:t>
      </w:r>
      <w:r w:rsidR="005240F6">
        <w:t xml:space="preserve"> (GCO 1)</w:t>
      </w:r>
    </w:p>
    <w:p w:rsidR="00037D62" w:rsidRDefault="005240F6" w:rsidP="005240F6">
      <w:pPr>
        <w:pStyle w:val="ListParagraph"/>
        <w:numPr>
          <w:ilvl w:val="0"/>
          <w:numId w:val="2"/>
        </w:numPr>
        <w:spacing w:after="0"/>
      </w:pPr>
      <w:r>
        <w:t>Commercial, Institutional and Catering Services</w:t>
      </w:r>
    </w:p>
    <w:p w:rsidR="005240F6" w:rsidRDefault="005240F6" w:rsidP="005240F6">
      <w:pPr>
        <w:pStyle w:val="ListParagraph"/>
        <w:numPr>
          <w:ilvl w:val="0"/>
          <w:numId w:val="2"/>
        </w:numPr>
        <w:spacing w:after="0"/>
      </w:pPr>
      <w:r>
        <w:t>Profit versus Not-for-profit business</w:t>
      </w:r>
    </w:p>
    <w:p w:rsidR="005240F6" w:rsidRDefault="005240F6" w:rsidP="005240F6">
      <w:pPr>
        <w:pStyle w:val="ListParagraph"/>
        <w:numPr>
          <w:ilvl w:val="0"/>
          <w:numId w:val="2"/>
        </w:numPr>
        <w:spacing w:after="0"/>
      </w:pPr>
      <w:r>
        <w:t>Organization of workspace and staff</w:t>
      </w:r>
    </w:p>
    <w:p w:rsidR="005240F6" w:rsidRDefault="005240F6" w:rsidP="005240F6">
      <w:pPr>
        <w:pStyle w:val="ListParagraph"/>
        <w:numPr>
          <w:ilvl w:val="0"/>
          <w:numId w:val="2"/>
        </w:numPr>
        <w:spacing w:after="0"/>
      </w:pPr>
      <w:r>
        <w:t>Training, experience and qualities needed for this type of work</w:t>
      </w:r>
    </w:p>
    <w:p w:rsidR="005240F6" w:rsidRDefault="005240F6" w:rsidP="005240F6">
      <w:pPr>
        <w:pStyle w:val="ListParagraph"/>
        <w:numPr>
          <w:ilvl w:val="0"/>
          <w:numId w:val="2"/>
        </w:numPr>
        <w:spacing w:after="0"/>
      </w:pPr>
      <w:r>
        <w:t>Advantages and Disadvantages of careers in food service</w:t>
      </w:r>
    </w:p>
    <w:p w:rsidR="005240F6" w:rsidRDefault="005240F6" w:rsidP="005240F6">
      <w:pPr>
        <w:spacing w:after="0"/>
      </w:pPr>
    </w:p>
    <w:p w:rsidR="005240F6" w:rsidRDefault="005240F6" w:rsidP="005240F6">
      <w:pPr>
        <w:pStyle w:val="ListParagraph"/>
        <w:numPr>
          <w:ilvl w:val="0"/>
          <w:numId w:val="1"/>
        </w:numPr>
        <w:spacing w:after="0"/>
      </w:pPr>
      <w:r>
        <w:t>Safety and Sanitation (GCO 2)</w:t>
      </w:r>
    </w:p>
    <w:p w:rsidR="005240F6" w:rsidRDefault="005240F6" w:rsidP="005240F6">
      <w:pPr>
        <w:pStyle w:val="ListParagraph"/>
        <w:numPr>
          <w:ilvl w:val="0"/>
          <w:numId w:val="4"/>
        </w:numPr>
        <w:spacing w:after="0"/>
      </w:pPr>
      <w:r>
        <w:t>Personal hygiene</w:t>
      </w:r>
    </w:p>
    <w:p w:rsidR="005240F6" w:rsidRDefault="005240F6" w:rsidP="005240F6">
      <w:pPr>
        <w:pStyle w:val="ListParagraph"/>
        <w:numPr>
          <w:ilvl w:val="0"/>
          <w:numId w:val="4"/>
        </w:numPr>
        <w:spacing w:after="0"/>
      </w:pPr>
      <w:r>
        <w:t>Prevention of Cr0oss-contamination and food-borne illnesses</w:t>
      </w:r>
    </w:p>
    <w:p w:rsidR="005240F6" w:rsidRDefault="005240F6" w:rsidP="005240F6">
      <w:pPr>
        <w:pStyle w:val="ListParagraph"/>
        <w:numPr>
          <w:ilvl w:val="0"/>
          <w:numId w:val="4"/>
        </w:numPr>
        <w:spacing w:after="0"/>
      </w:pPr>
      <w:r>
        <w:t>WHIMIS and prevention of workplace accidents</w:t>
      </w:r>
    </w:p>
    <w:p w:rsidR="005240F6" w:rsidRDefault="005240F6" w:rsidP="005240F6">
      <w:pPr>
        <w:pStyle w:val="ListParagraph"/>
        <w:numPr>
          <w:ilvl w:val="0"/>
          <w:numId w:val="4"/>
        </w:numPr>
        <w:spacing w:after="0"/>
      </w:pPr>
      <w:r>
        <w:t xml:space="preserve">First Aid for minor kitchen-type injuries </w:t>
      </w:r>
    </w:p>
    <w:p w:rsidR="005240F6" w:rsidRDefault="005240F6" w:rsidP="005240F6">
      <w:pPr>
        <w:spacing w:after="0"/>
      </w:pPr>
    </w:p>
    <w:p w:rsidR="005240F6" w:rsidRDefault="005240F6" w:rsidP="005240F6">
      <w:pPr>
        <w:pStyle w:val="ListParagraph"/>
        <w:numPr>
          <w:ilvl w:val="0"/>
          <w:numId w:val="1"/>
        </w:numPr>
        <w:spacing w:after="0"/>
      </w:pPr>
      <w:r>
        <w:t>Standard Procedures in Food Service (GCO 3)</w:t>
      </w:r>
    </w:p>
    <w:p w:rsidR="005240F6" w:rsidRDefault="005240F6" w:rsidP="005240F6">
      <w:pPr>
        <w:pStyle w:val="ListParagraph"/>
        <w:numPr>
          <w:ilvl w:val="0"/>
          <w:numId w:val="5"/>
        </w:numPr>
        <w:spacing w:after="0"/>
      </w:pPr>
      <w:r>
        <w:t>Standardized recipes</w:t>
      </w:r>
    </w:p>
    <w:p w:rsidR="005240F6" w:rsidRDefault="005240F6" w:rsidP="005240F6">
      <w:pPr>
        <w:pStyle w:val="ListParagraph"/>
        <w:numPr>
          <w:ilvl w:val="0"/>
          <w:numId w:val="5"/>
        </w:numPr>
        <w:spacing w:after="0"/>
      </w:pPr>
      <w:r>
        <w:t>Measuring techniques</w:t>
      </w:r>
    </w:p>
    <w:p w:rsidR="005240F6" w:rsidRDefault="005240F6" w:rsidP="005240F6">
      <w:pPr>
        <w:pStyle w:val="ListParagraph"/>
        <w:numPr>
          <w:ilvl w:val="0"/>
          <w:numId w:val="5"/>
        </w:numPr>
        <w:spacing w:after="0"/>
      </w:pPr>
      <w:r>
        <w:t>Portion control techniques</w:t>
      </w:r>
    </w:p>
    <w:p w:rsidR="005240F6" w:rsidRDefault="005240F6" w:rsidP="005240F6">
      <w:pPr>
        <w:pStyle w:val="ListParagraph"/>
        <w:numPr>
          <w:ilvl w:val="0"/>
          <w:numId w:val="5"/>
        </w:numPr>
        <w:spacing w:after="0"/>
      </w:pPr>
      <w:r>
        <w:t>Kitchen/recipe terminology</w:t>
      </w:r>
    </w:p>
    <w:p w:rsidR="005240F6" w:rsidRDefault="005240F6" w:rsidP="005240F6">
      <w:pPr>
        <w:pStyle w:val="ListParagraph"/>
        <w:numPr>
          <w:ilvl w:val="0"/>
          <w:numId w:val="5"/>
        </w:numPr>
        <w:spacing w:after="0"/>
      </w:pPr>
      <w:r>
        <w:t>Small tools, utensils and appliances</w:t>
      </w:r>
    </w:p>
    <w:p w:rsidR="00A06A64" w:rsidRDefault="00A06A64" w:rsidP="00A06A64">
      <w:pPr>
        <w:pStyle w:val="ListParagraph"/>
        <w:spacing w:after="0"/>
        <w:ind w:left="1800"/>
      </w:pPr>
    </w:p>
    <w:p w:rsidR="005240F6" w:rsidRDefault="005240F6" w:rsidP="005240F6">
      <w:pPr>
        <w:spacing w:after="0"/>
      </w:pPr>
    </w:p>
    <w:p w:rsidR="005240F6" w:rsidRDefault="005240F6" w:rsidP="005240F6">
      <w:pPr>
        <w:pStyle w:val="ListParagraph"/>
        <w:numPr>
          <w:ilvl w:val="0"/>
          <w:numId w:val="1"/>
        </w:numPr>
        <w:spacing w:after="0"/>
      </w:pPr>
      <w:r>
        <w:lastRenderedPageBreak/>
        <w:t>Menu Planning and Cost Control (GCO 4)</w:t>
      </w:r>
    </w:p>
    <w:p w:rsidR="005240F6" w:rsidRDefault="005240F6" w:rsidP="005240F6">
      <w:pPr>
        <w:pStyle w:val="ListParagraph"/>
        <w:numPr>
          <w:ilvl w:val="0"/>
          <w:numId w:val="6"/>
        </w:numPr>
        <w:spacing w:after="0"/>
      </w:pPr>
      <w:r>
        <w:t>Types of menus: fixed and cycled</w:t>
      </w:r>
    </w:p>
    <w:p w:rsidR="005240F6" w:rsidRDefault="005240F6" w:rsidP="005240F6">
      <w:pPr>
        <w:pStyle w:val="ListParagraph"/>
        <w:numPr>
          <w:ilvl w:val="0"/>
          <w:numId w:val="6"/>
        </w:numPr>
        <w:spacing w:after="0"/>
      </w:pPr>
      <w:r>
        <w:t>Influences on restaurant menus</w:t>
      </w:r>
    </w:p>
    <w:p w:rsidR="00725F6F" w:rsidRDefault="00725F6F" w:rsidP="00725F6F">
      <w:pPr>
        <w:pStyle w:val="ListParagraph"/>
        <w:numPr>
          <w:ilvl w:val="0"/>
          <w:numId w:val="11"/>
        </w:numPr>
        <w:spacing w:after="0"/>
      </w:pPr>
      <w:r>
        <w:t>Policy 711 Healthier School Food Environment</w:t>
      </w:r>
    </w:p>
    <w:p w:rsidR="005240F6" w:rsidRDefault="005240F6" w:rsidP="005240F6">
      <w:pPr>
        <w:pStyle w:val="ListParagraph"/>
        <w:numPr>
          <w:ilvl w:val="0"/>
          <w:numId w:val="6"/>
        </w:numPr>
        <w:spacing w:after="0"/>
      </w:pPr>
      <w:r>
        <w:t>Principles of menu planning</w:t>
      </w:r>
    </w:p>
    <w:p w:rsidR="005240F6" w:rsidRDefault="005240F6" w:rsidP="005240F6">
      <w:pPr>
        <w:pStyle w:val="ListParagraph"/>
        <w:numPr>
          <w:ilvl w:val="0"/>
          <w:numId w:val="6"/>
        </w:numPr>
        <w:spacing w:after="0"/>
      </w:pPr>
      <w:r>
        <w:t>The menu as a selling tool</w:t>
      </w:r>
    </w:p>
    <w:p w:rsidR="005240F6" w:rsidRDefault="005240F6" w:rsidP="005240F6">
      <w:pPr>
        <w:pStyle w:val="ListParagraph"/>
        <w:numPr>
          <w:ilvl w:val="0"/>
          <w:numId w:val="6"/>
        </w:numPr>
        <w:spacing w:after="0"/>
      </w:pPr>
      <w:r>
        <w:t>Influences on menu pricing</w:t>
      </w:r>
    </w:p>
    <w:p w:rsidR="005240F6" w:rsidRDefault="005240F6" w:rsidP="005240F6">
      <w:pPr>
        <w:spacing w:after="0"/>
      </w:pPr>
    </w:p>
    <w:p w:rsidR="005240F6" w:rsidRDefault="005240F6" w:rsidP="005240F6">
      <w:pPr>
        <w:pStyle w:val="ListParagraph"/>
        <w:numPr>
          <w:ilvl w:val="0"/>
          <w:numId w:val="1"/>
        </w:numPr>
        <w:spacing w:after="0"/>
      </w:pPr>
      <w:r>
        <w:t>Culinary Organizational and Enterprise Skills and Enterprise Activities (GCO 5)</w:t>
      </w:r>
    </w:p>
    <w:p w:rsidR="005240F6" w:rsidRDefault="005240F6" w:rsidP="005240F6">
      <w:pPr>
        <w:pStyle w:val="ListParagraph"/>
        <w:numPr>
          <w:ilvl w:val="0"/>
          <w:numId w:val="7"/>
        </w:numPr>
        <w:spacing w:after="0"/>
      </w:pPr>
      <w:r>
        <w:t>Quick Breads</w:t>
      </w:r>
    </w:p>
    <w:p w:rsidR="005240F6" w:rsidRDefault="005240F6" w:rsidP="005240F6">
      <w:pPr>
        <w:pStyle w:val="ListParagraph"/>
        <w:numPr>
          <w:ilvl w:val="0"/>
          <w:numId w:val="7"/>
        </w:numPr>
        <w:spacing w:after="0"/>
      </w:pPr>
      <w:r>
        <w:t>Yeast Breads and Rolls</w:t>
      </w:r>
    </w:p>
    <w:p w:rsidR="005240F6" w:rsidRDefault="005240F6" w:rsidP="005240F6">
      <w:pPr>
        <w:pStyle w:val="ListParagraph"/>
        <w:numPr>
          <w:ilvl w:val="0"/>
          <w:numId w:val="7"/>
        </w:numPr>
        <w:spacing w:after="0"/>
      </w:pPr>
      <w:r>
        <w:t>Cakes and Cookies</w:t>
      </w:r>
    </w:p>
    <w:p w:rsidR="005240F6" w:rsidRDefault="005240F6" w:rsidP="005240F6">
      <w:pPr>
        <w:pStyle w:val="ListParagraph"/>
        <w:numPr>
          <w:ilvl w:val="0"/>
          <w:numId w:val="7"/>
        </w:numPr>
        <w:spacing w:after="0"/>
      </w:pPr>
      <w:r>
        <w:t>Pies and Pastry</w:t>
      </w:r>
    </w:p>
    <w:p w:rsidR="005240F6" w:rsidRDefault="005240F6" w:rsidP="005240F6">
      <w:pPr>
        <w:pStyle w:val="ListParagraph"/>
        <w:numPr>
          <w:ilvl w:val="0"/>
          <w:numId w:val="7"/>
        </w:numPr>
        <w:spacing w:after="0"/>
      </w:pPr>
      <w:r>
        <w:t>Beverages</w:t>
      </w:r>
    </w:p>
    <w:p w:rsidR="001279B9" w:rsidRDefault="001279B9" w:rsidP="001279B9">
      <w:pPr>
        <w:spacing w:after="0"/>
      </w:pPr>
    </w:p>
    <w:p w:rsidR="001279B9" w:rsidRDefault="001279B9" w:rsidP="001279B9">
      <w:pPr>
        <w:spacing w:after="0"/>
      </w:pPr>
      <w:r>
        <w:t>Food Mentors Program</w:t>
      </w:r>
    </w:p>
    <w:p w:rsidR="001279B9" w:rsidRDefault="001279B9" w:rsidP="001279B9">
      <w:pPr>
        <w:spacing w:after="0"/>
      </w:pPr>
      <w:r>
        <w:t xml:space="preserve">This semester Ms. N. McCann and Ms. L. Cain, both of Horizon Health, will partner to offer the Food </w:t>
      </w:r>
      <w:r w:rsidR="001D7D30">
        <w:t>M</w:t>
      </w:r>
      <w:r w:rsidR="00477565">
        <w:t xml:space="preserve">entors </w:t>
      </w:r>
      <w:bookmarkStart w:id="0" w:name="_GoBack"/>
      <w:bookmarkEnd w:id="0"/>
      <w:r>
        <w:t>Program in conjunction with Culinary Technology 110.</w:t>
      </w:r>
      <w:r w:rsidR="003160E9">
        <w:t xml:space="preserve"> This will be offered Tuesdays during class. Practical kitchen skills will be practiced, as well, the following activities or guests have been planned:</w:t>
      </w:r>
    </w:p>
    <w:p w:rsidR="003160E9" w:rsidRDefault="003160E9" w:rsidP="003160E9">
      <w:pPr>
        <w:pStyle w:val="ListParagraph"/>
        <w:numPr>
          <w:ilvl w:val="0"/>
          <w:numId w:val="8"/>
        </w:numPr>
        <w:spacing w:after="0"/>
      </w:pPr>
      <w:r>
        <w:t>Farm tour (1/2 day- Sept. 18)</w:t>
      </w:r>
      <w:r w:rsidR="00725F6F">
        <w:t xml:space="preserve"> Organic farming</w:t>
      </w:r>
    </w:p>
    <w:p w:rsidR="003160E9" w:rsidRDefault="003160E9" w:rsidP="003160E9">
      <w:pPr>
        <w:pStyle w:val="ListParagraph"/>
        <w:numPr>
          <w:ilvl w:val="0"/>
          <w:numId w:val="8"/>
        </w:numPr>
        <w:spacing w:after="0"/>
      </w:pPr>
      <w:r>
        <w:t xml:space="preserve">Guest speakers: </w:t>
      </w:r>
      <w:proofErr w:type="spellStart"/>
      <w:r>
        <w:t>Crissy</w:t>
      </w:r>
      <w:proofErr w:type="spellEnd"/>
      <w:r>
        <w:t xml:space="preserve"> Thurber (Lakeland Resources)</w:t>
      </w:r>
      <w:r w:rsidR="00C73378">
        <w:t xml:space="preserve">, </w:t>
      </w:r>
      <w:r w:rsidR="00C73378">
        <w:t>Gill Salmon</w:t>
      </w:r>
      <w:r w:rsidR="00C73378">
        <w:t xml:space="preserve"> (Food security, Cooking on a budget), Alaina Hood (local chef), Andrea Johnson (RBC Budgeting), Margaret Scott (vegan cheese), Christine LeBlanc (Funding sources)</w:t>
      </w:r>
    </w:p>
    <w:p w:rsidR="00C73378" w:rsidRDefault="00C73378" w:rsidP="003160E9">
      <w:pPr>
        <w:pStyle w:val="ListParagraph"/>
        <w:numPr>
          <w:ilvl w:val="0"/>
          <w:numId w:val="8"/>
        </w:numPr>
        <w:spacing w:after="0"/>
      </w:pPr>
      <w:r>
        <w:t>World Café Project</w:t>
      </w:r>
    </w:p>
    <w:p w:rsidR="00C73378" w:rsidRDefault="00C73378" w:rsidP="003160E9">
      <w:pPr>
        <w:pStyle w:val="ListParagraph"/>
        <w:numPr>
          <w:ilvl w:val="0"/>
          <w:numId w:val="8"/>
        </w:numPr>
        <w:spacing w:after="0"/>
      </w:pPr>
      <w:r>
        <w:t>Food Safety Course (Full day- September 19)</w:t>
      </w:r>
    </w:p>
    <w:p w:rsidR="00C01373" w:rsidRDefault="00C01373" w:rsidP="00C01373">
      <w:pPr>
        <w:spacing w:after="0"/>
      </w:pPr>
    </w:p>
    <w:p w:rsidR="00725F6F" w:rsidRDefault="00725F6F" w:rsidP="002D03FB">
      <w:pPr>
        <w:spacing w:after="0"/>
      </w:pPr>
    </w:p>
    <w:p w:rsidR="002D03FB" w:rsidRDefault="002D03FB" w:rsidP="002D03FB">
      <w:pPr>
        <w:spacing w:after="0"/>
      </w:pPr>
      <w:r>
        <w:t>Course Evaluation</w:t>
      </w:r>
    </w:p>
    <w:p w:rsidR="002D03FB" w:rsidRDefault="002D03FB" w:rsidP="002D03FB">
      <w:pPr>
        <w:spacing w:after="0"/>
      </w:pPr>
    </w:p>
    <w:p w:rsidR="002D03FB" w:rsidRDefault="007E6F8B" w:rsidP="002D03FB">
      <w:pPr>
        <w:pStyle w:val="ListParagraph"/>
        <w:numPr>
          <w:ilvl w:val="0"/>
          <w:numId w:val="9"/>
        </w:numPr>
        <w:spacing w:after="0"/>
      </w:pPr>
      <w:r>
        <w:t>70</w:t>
      </w:r>
      <w:r>
        <w:t>%</w:t>
      </w:r>
      <w:r>
        <w:t xml:space="preserve">- </w:t>
      </w:r>
      <w:r>
        <w:tab/>
      </w:r>
      <w:r w:rsidR="002D03FB">
        <w:t>Course Assignments</w:t>
      </w:r>
      <w:r>
        <w:t>, Projects</w:t>
      </w:r>
      <w:r w:rsidR="002D03FB">
        <w:t xml:space="preserve"> and Practical </w:t>
      </w:r>
      <w:r w:rsidR="00725F6F">
        <w:t>Labs</w:t>
      </w:r>
      <w:r>
        <w:t xml:space="preserve"> </w:t>
      </w:r>
    </w:p>
    <w:p w:rsidR="002D03FB" w:rsidRDefault="007E6F8B" w:rsidP="002D03FB">
      <w:pPr>
        <w:pStyle w:val="ListParagraph"/>
        <w:numPr>
          <w:ilvl w:val="0"/>
          <w:numId w:val="9"/>
        </w:numPr>
        <w:spacing w:after="0"/>
      </w:pPr>
      <w:r>
        <w:t>15%-</w:t>
      </w:r>
      <w:r>
        <w:tab/>
      </w:r>
      <w:r w:rsidR="002D03FB">
        <w:t>Quiz/Test</w:t>
      </w:r>
    </w:p>
    <w:p w:rsidR="002D03FB" w:rsidRDefault="007E6F8B" w:rsidP="002D03FB">
      <w:pPr>
        <w:pStyle w:val="ListParagraph"/>
        <w:numPr>
          <w:ilvl w:val="0"/>
          <w:numId w:val="9"/>
        </w:numPr>
        <w:spacing w:after="0"/>
      </w:pPr>
      <w:r>
        <w:t>15%-</w:t>
      </w:r>
      <w:r>
        <w:tab/>
      </w:r>
      <w:r w:rsidR="002D03FB">
        <w:t>Exam</w:t>
      </w:r>
    </w:p>
    <w:p w:rsidR="005240F6" w:rsidRDefault="005240F6" w:rsidP="005240F6">
      <w:pPr>
        <w:pStyle w:val="ListParagraph"/>
        <w:spacing w:after="0"/>
        <w:ind w:left="1080"/>
      </w:pPr>
    </w:p>
    <w:p w:rsidR="005240F6" w:rsidRDefault="005240F6" w:rsidP="005240F6">
      <w:pPr>
        <w:spacing w:after="0"/>
      </w:pPr>
    </w:p>
    <w:p w:rsidR="005240F6" w:rsidRDefault="005240F6" w:rsidP="005240F6">
      <w:pPr>
        <w:spacing w:after="0"/>
      </w:pPr>
    </w:p>
    <w:p w:rsidR="005240F6" w:rsidRDefault="005240F6" w:rsidP="005240F6">
      <w:pPr>
        <w:spacing w:after="0"/>
      </w:pPr>
    </w:p>
    <w:p w:rsidR="005240F6" w:rsidRPr="00037D62" w:rsidRDefault="005240F6" w:rsidP="005240F6">
      <w:pPr>
        <w:spacing w:after="0"/>
      </w:pPr>
    </w:p>
    <w:sectPr w:rsidR="005240F6" w:rsidRPr="00037D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D338D"/>
    <w:multiLevelType w:val="hybridMultilevel"/>
    <w:tmpl w:val="B080CB9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18D70D1"/>
    <w:multiLevelType w:val="hybridMultilevel"/>
    <w:tmpl w:val="625A6E2C"/>
    <w:lvl w:ilvl="0" w:tplc="1009001B">
      <w:start w:val="1"/>
      <w:numFmt w:val="lowerRoman"/>
      <w:lvlText w:val="%1."/>
      <w:lvlJc w:val="righ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 w15:restartNumberingAfterBreak="0">
    <w:nsid w:val="20516F0D"/>
    <w:multiLevelType w:val="hybridMultilevel"/>
    <w:tmpl w:val="9E1E8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08538B1"/>
    <w:multiLevelType w:val="hybridMultilevel"/>
    <w:tmpl w:val="1DB656F8"/>
    <w:lvl w:ilvl="0" w:tplc="10090003">
      <w:start w:val="1"/>
      <w:numFmt w:val="bullet"/>
      <w:lvlText w:val="o"/>
      <w:lvlJc w:val="left"/>
      <w:pPr>
        <w:ind w:left="2520" w:hanging="360"/>
      </w:pPr>
      <w:rPr>
        <w:rFonts w:ascii="Courier New" w:hAnsi="Courier New" w:cs="Courier New"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4" w15:restartNumberingAfterBreak="0">
    <w:nsid w:val="2C207C38"/>
    <w:multiLevelType w:val="hybridMultilevel"/>
    <w:tmpl w:val="473E8656"/>
    <w:lvl w:ilvl="0" w:tplc="10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 w15:restartNumberingAfterBreak="0">
    <w:nsid w:val="43AA0624"/>
    <w:multiLevelType w:val="hybridMultilevel"/>
    <w:tmpl w:val="9C6C8340"/>
    <w:lvl w:ilvl="0" w:tplc="10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47BD5E62"/>
    <w:multiLevelType w:val="hybridMultilevel"/>
    <w:tmpl w:val="3DF661AC"/>
    <w:lvl w:ilvl="0" w:tplc="32BCB1F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700E2AFF"/>
    <w:multiLevelType w:val="hybridMultilevel"/>
    <w:tmpl w:val="80048470"/>
    <w:lvl w:ilvl="0" w:tplc="10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 w15:restartNumberingAfterBreak="0">
    <w:nsid w:val="713C4AD5"/>
    <w:multiLevelType w:val="hybridMultilevel"/>
    <w:tmpl w:val="059EF402"/>
    <w:lvl w:ilvl="0" w:tplc="10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 w15:restartNumberingAfterBreak="0">
    <w:nsid w:val="7A7125FF"/>
    <w:multiLevelType w:val="hybridMultilevel"/>
    <w:tmpl w:val="9FBA41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BC44F7C"/>
    <w:multiLevelType w:val="hybridMultilevel"/>
    <w:tmpl w:val="0906948C"/>
    <w:lvl w:ilvl="0" w:tplc="10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6"/>
  </w:num>
  <w:num w:numId="2">
    <w:abstractNumId w:val="4"/>
  </w:num>
  <w:num w:numId="3">
    <w:abstractNumId w:val="9"/>
  </w:num>
  <w:num w:numId="4">
    <w:abstractNumId w:val="8"/>
  </w:num>
  <w:num w:numId="5">
    <w:abstractNumId w:val="10"/>
  </w:num>
  <w:num w:numId="6">
    <w:abstractNumId w:val="5"/>
  </w:num>
  <w:num w:numId="7">
    <w:abstractNumId w:val="7"/>
  </w:num>
  <w:num w:numId="8">
    <w:abstractNumId w:val="0"/>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62"/>
    <w:rsid w:val="00037D62"/>
    <w:rsid w:val="001279B9"/>
    <w:rsid w:val="001D7D30"/>
    <w:rsid w:val="002B5A25"/>
    <w:rsid w:val="002D03FB"/>
    <w:rsid w:val="003160E9"/>
    <w:rsid w:val="004450AD"/>
    <w:rsid w:val="00477565"/>
    <w:rsid w:val="005240F6"/>
    <w:rsid w:val="00725F6F"/>
    <w:rsid w:val="007E6F8B"/>
    <w:rsid w:val="0088702C"/>
    <w:rsid w:val="00A06A64"/>
    <w:rsid w:val="00C01373"/>
    <w:rsid w:val="00C733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8750A-309C-40CC-9382-E1F4A9D7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D62"/>
    <w:pPr>
      <w:ind w:left="720"/>
      <w:contextualSpacing/>
    </w:pPr>
  </w:style>
  <w:style w:type="paragraph" w:styleId="BalloonText">
    <w:name w:val="Balloon Text"/>
    <w:basedOn w:val="Normal"/>
    <w:link w:val="BalloonTextChar"/>
    <w:uiPriority w:val="99"/>
    <w:semiHidden/>
    <w:unhideWhenUsed/>
    <w:rsid w:val="001D7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D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AC0A28799D5E4A98A13291EB21DCF7" ma:contentTypeVersion="7" ma:contentTypeDescription="Create a new document." ma:contentTypeScope="" ma:versionID="f24336d851faa8e6e0c9f8724e981778">
  <xsd:schema xmlns:xsd="http://www.w3.org/2001/XMLSchema" xmlns:xs="http://www.w3.org/2001/XMLSchema" xmlns:p="http://schemas.microsoft.com/office/2006/metadata/properties" xmlns:ns1="http://schemas.microsoft.com/sharepoint/v3" xmlns:ns2="fe44366e-3bfb-4c43-8e52-3cbc41b0f4cf" targetNamespace="http://schemas.microsoft.com/office/2006/metadata/properties" ma:root="true" ma:fieldsID="ee83bfc32e1c1e764452e008381a963a" ns1:_="" ns2:_="">
    <xsd:import namespace="http://schemas.microsoft.com/sharepoint/v3"/>
    <xsd:import namespace="fe44366e-3bfb-4c43-8e52-3cbc41b0f4c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44366e-3bfb-4c43-8e52-3cbc41b0f4cf" elementFormDefault="qualified">
    <xsd:import namespace="http://schemas.microsoft.com/office/2006/documentManagement/types"/>
    <xsd:import namespace="http://schemas.microsoft.com/office/infopath/2007/PartnerControls"/>
    <xsd:element name="Blog_x0020_Category" ma:index="6" ma:displayName="Blog Category" ma:list="{d9857885-d6b2-4072-92e8-3f28c3dee793}" ma:internalName="Blog_x0020_Category" ma:readOnly="false" ma:showField="Title" ma:web="fe44366e-3bfb-4c43-8e52-3cbc41b0f4c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fe44366e-3bfb-4c43-8e52-3cbc41b0f4cf">25</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33B8FD-6135-42E9-85AE-EEB66763A8CE}"/>
</file>

<file path=customXml/itemProps2.xml><?xml version="1.0" encoding="utf-8"?>
<ds:datastoreItem xmlns:ds="http://schemas.openxmlformats.org/officeDocument/2006/customXml" ds:itemID="{43CBA171-48B3-4982-9615-1B93C3866512}"/>
</file>

<file path=customXml/itemProps3.xml><?xml version="1.0" encoding="utf-8"?>
<ds:datastoreItem xmlns:ds="http://schemas.openxmlformats.org/officeDocument/2006/customXml" ds:itemID="{A0503132-E6D5-483A-937B-33D41EEB24AC}"/>
</file>

<file path=docProps/app.xml><?xml version="1.0" encoding="utf-8"?>
<Properties xmlns="http://schemas.openxmlformats.org/officeDocument/2006/extended-properties" xmlns:vt="http://schemas.openxmlformats.org/officeDocument/2006/docPropsVTypes">
  <Template>Normal</Template>
  <TotalTime>77</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 Culinary Technology Course Outline</dc:title>
  <dc:subject/>
  <dc:creator>Collicott, Crysta      (ASD-W)</dc:creator>
  <cp:keywords/>
  <dc:description/>
  <cp:lastModifiedBy>Collicott, Crysta      (ASD-W)</cp:lastModifiedBy>
  <cp:revision>8</cp:revision>
  <cp:lastPrinted>2018-09-04T09:30:00Z</cp:lastPrinted>
  <dcterms:created xsi:type="dcterms:W3CDTF">2018-09-04T08:23:00Z</dcterms:created>
  <dcterms:modified xsi:type="dcterms:W3CDTF">2018-09-04T09:40:00Z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0x010100B7AC0A28799D5E4A98A13291EB21DCF7</vt:lpwstr>
  </property>
</Properties>
</file>